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ª. SESSÃO ORDINÁRIA DAS EGRÉGIAS CÂMARAS REUNIDAS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PAUTA DE JULGAMENTOS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</w:t>
      </w:r>
      <w:r w:rsidDel="00000000" w:rsidR="00000000" w:rsidRPr="00000000">
        <w:rPr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.04.2025, às 9 Horas (hora local)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– Leitura da Ata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 – Leitura de Acórdãos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 – Pauta de julgamento - Projudi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b w:val="1"/>
          <w:sz w:val="24"/>
          <w:szCs w:val="24"/>
          <w:rtl w:val="0"/>
        </w:rPr>
        <w:t xml:space="preserve"> 4008679-30.2023.8.04.0000 - Mandado de Segurança.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Impetrante: Horizon Construções e Comércio de Produtos Alimentícios Ltda</w:t>
      </w:r>
    </w:p>
    <w:p w:rsidR="00000000" w:rsidDel="00000000" w:rsidP="00000000" w:rsidRDefault="00000000" w:rsidRPr="00000000" w14:paraId="0000000D">
      <w:pPr>
        <w:spacing w:line="253.09090909090907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Advogado: Caio Coelho Redig (14400/AM)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Sustentação oral.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Impetrado: Estado do Amazonas</w:t>
        <w:br w:type="textWrapping"/>
        <w:t xml:space="preserve">Impetrado: Secretaria de Estado de Administração e Gestão - SEJUSC</w:t>
      </w:r>
    </w:p>
    <w:p w:rsidR="00000000" w:rsidDel="00000000" w:rsidP="00000000" w:rsidRDefault="00000000" w:rsidRPr="00000000" w14:paraId="0000000F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 do Estado: Eugênio Nunes Silva (763A/AM).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Relator: Exmo. Sr. Des. Henrique Veiga Lima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b w:val="1"/>
          <w:sz w:val="24"/>
          <w:szCs w:val="24"/>
          <w:rtl w:val="0"/>
        </w:rPr>
        <w:t xml:space="preserve">4003742-40.2024.8.04.0000 - Agravo de Instrumento </w:t>
      </w:r>
    </w:p>
    <w:p w:rsidR="00000000" w:rsidDel="00000000" w:rsidP="00000000" w:rsidRDefault="00000000" w:rsidRPr="00000000" w14:paraId="00000014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Agravante: Estado do Amazonas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Procurador do Estado: Eugênio Nunes Silva (763A/AM).</w:t>
      </w:r>
    </w:p>
    <w:p w:rsidR="00000000" w:rsidDel="00000000" w:rsidP="00000000" w:rsidRDefault="00000000" w:rsidRPr="00000000" w14:paraId="00000015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Agravado: Souza Cruz S/A.</w:t>
      </w:r>
    </w:p>
    <w:p w:rsidR="00000000" w:rsidDel="00000000" w:rsidP="00000000" w:rsidRDefault="00000000" w:rsidRPr="00000000" w14:paraId="00000016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Luiz Gustavo Antonio Silva Bichara (112310N-RJ).</w:t>
      </w:r>
    </w:p>
    <w:p w:rsidR="00000000" w:rsidDel="00000000" w:rsidP="00000000" w:rsidRDefault="00000000" w:rsidRPr="00000000" w14:paraId="00000017">
      <w:pPr>
        <w:spacing w:line="253.09090909090907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Advogado: Guilherme Ferreira da Rocha Morandi (197.178/RJ)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Sustentação oral.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Relator:  Exmo. Sr. Des. Abraham Peixoto Campos Filho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  <w:r w:rsidDel="00000000" w:rsidR="00000000" w:rsidRPr="00000000">
        <w:rPr>
          <w:b w:val="1"/>
          <w:sz w:val="24"/>
          <w:szCs w:val="24"/>
          <w:rtl w:val="0"/>
        </w:rPr>
        <w:t xml:space="preserve"> 4004420-55.2024.8.04.0000 - Reclamação.</w:t>
      </w:r>
    </w:p>
    <w:p w:rsidR="00000000" w:rsidDel="00000000" w:rsidP="00000000" w:rsidRDefault="00000000" w:rsidRPr="00000000" w14:paraId="0000001C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Reclamante: Miron Nilson Montemurro</w:t>
      </w:r>
    </w:p>
    <w:p w:rsidR="00000000" w:rsidDel="00000000" w:rsidP="00000000" w:rsidRDefault="00000000" w:rsidRPr="00000000" w14:paraId="0000001D">
      <w:pPr>
        <w:spacing w:line="253.09090909090907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Advogada: Sigrid Lima Araújo (4574N-AM)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Sustentação oral.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Reclamada: 3ª Turma Recursal dos Juizados Especiais Cíveis de Manaus</w:t>
      </w:r>
    </w:p>
    <w:p w:rsidR="00000000" w:rsidDel="00000000" w:rsidP="00000000" w:rsidRDefault="00000000" w:rsidRPr="00000000" w14:paraId="0000001F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Terceiro: Amazonas Distribuidora de Energia S.A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Relator: Exmo. Sr. Des. Yedo Simões de Oliveira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b w:val="1"/>
          <w:sz w:val="24"/>
          <w:szCs w:val="24"/>
          <w:rtl w:val="0"/>
        </w:rPr>
        <w:t xml:space="preserve">4010181-04.2023.8.04.0000 - Reclamação </w:t>
      </w:r>
    </w:p>
    <w:p w:rsidR="00000000" w:rsidDel="00000000" w:rsidP="00000000" w:rsidRDefault="00000000" w:rsidRPr="00000000" w14:paraId="00000024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Reclamante: Elisandra Suely Gomes</w:t>
      </w:r>
    </w:p>
    <w:p w:rsidR="00000000" w:rsidDel="00000000" w:rsidP="00000000" w:rsidRDefault="00000000" w:rsidRPr="00000000" w14:paraId="00000025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Advogada: Neyla Grance Martins (25087O/MT)</w:t>
      </w:r>
    </w:p>
    <w:p w:rsidR="00000000" w:rsidDel="00000000" w:rsidP="00000000" w:rsidRDefault="00000000" w:rsidRPr="00000000" w14:paraId="00000026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Reclamada: 3ª Turma Recursal dos Juizados Especiais Cíveis de Manaus</w:t>
      </w:r>
    </w:p>
    <w:p w:rsidR="00000000" w:rsidDel="00000000" w:rsidP="00000000" w:rsidRDefault="00000000" w:rsidRPr="00000000" w14:paraId="00000027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Terceiro: Banco do Brasil S/A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Relator: Exmo. Sr. Des. Cezar Luiz Bandiera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</w:t>
      </w:r>
      <w:r w:rsidDel="00000000" w:rsidR="00000000" w:rsidRPr="00000000">
        <w:rPr>
          <w:b w:val="1"/>
          <w:sz w:val="24"/>
          <w:szCs w:val="24"/>
          <w:rtl w:val="0"/>
        </w:rPr>
        <w:t xml:space="preserve">4008319-61.2024.8.04.0000 - Reclamação</w:t>
      </w:r>
    </w:p>
    <w:p w:rsidR="00000000" w:rsidDel="00000000" w:rsidP="00000000" w:rsidRDefault="00000000" w:rsidRPr="00000000" w14:paraId="0000002C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Reclamante: Edilson de Carvalho Araujo</w:t>
      </w:r>
    </w:p>
    <w:p w:rsidR="00000000" w:rsidDel="00000000" w:rsidP="00000000" w:rsidRDefault="00000000" w:rsidRPr="00000000" w14:paraId="0000002D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Francisco Carlos Nunes de Oliveira (10057N-AM)</w:t>
      </w:r>
    </w:p>
    <w:p w:rsidR="00000000" w:rsidDel="00000000" w:rsidP="00000000" w:rsidRDefault="00000000" w:rsidRPr="00000000" w14:paraId="0000002E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Reclamada: 3ª Turma Recursal dos Juizados Especiais Cíveis de Manaus</w:t>
      </w:r>
    </w:p>
    <w:p w:rsidR="00000000" w:rsidDel="00000000" w:rsidP="00000000" w:rsidRDefault="00000000" w:rsidRPr="00000000" w14:paraId="0000002F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Terceiro: Banco Bradesco S/A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0535421-66.2024.8.04.0001 - Conflito de competência </w:t>
      </w:r>
    </w:p>
    <w:p w:rsidR="00000000" w:rsidDel="00000000" w:rsidP="00000000" w:rsidRDefault="00000000" w:rsidRPr="00000000" w14:paraId="00000034">
      <w:pPr>
        <w:spacing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1ª Vara de Família da Comarca de Manaus - Família</w:t>
      </w:r>
    </w:p>
    <w:p w:rsidR="00000000" w:rsidDel="00000000" w:rsidP="00000000" w:rsidRDefault="00000000" w:rsidRPr="00000000" w14:paraId="00000035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Suscitante: Juízo de Direito da 1ª Vara de Família da Comarca de Manaus/AM</w:t>
      </w:r>
    </w:p>
    <w:p w:rsidR="00000000" w:rsidDel="00000000" w:rsidP="00000000" w:rsidRDefault="00000000" w:rsidRPr="00000000" w14:paraId="00000036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Suscitado: Juízo de Direito da 8ª Vara Cível e de Acidentes de Trabalho da Capital/am</w:t>
      </w:r>
    </w:p>
    <w:p w:rsidR="00000000" w:rsidDel="00000000" w:rsidP="00000000" w:rsidRDefault="00000000" w:rsidRPr="00000000" w14:paraId="00000037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Terceiro: Joaquim Costa Brito.</w:t>
      </w:r>
    </w:p>
    <w:p w:rsidR="00000000" w:rsidDel="00000000" w:rsidP="00000000" w:rsidRDefault="00000000" w:rsidRPr="00000000" w14:paraId="00000038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Alan de Moura Mendes (13404/AM).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Relatora: Exma. Sra. Desa. Mirza Telma de Oliveira Cunha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  <w:r w:rsidDel="00000000" w:rsidR="00000000" w:rsidRPr="00000000">
        <w:rPr>
          <w:b w:val="1"/>
          <w:sz w:val="24"/>
          <w:szCs w:val="24"/>
          <w:rtl w:val="0"/>
        </w:rPr>
        <w:t xml:space="preserve"> 0001650-98.2019.8.04.4700 - Conflito de Jurisdição </w:t>
      </w:r>
    </w:p>
    <w:p w:rsidR="00000000" w:rsidDel="00000000" w:rsidP="00000000" w:rsidRDefault="00000000" w:rsidRPr="00000000" w14:paraId="0000003D">
      <w:pPr>
        <w:spacing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1ª Vara da Comarca de Itacoatiara - Criminal</w:t>
      </w:r>
    </w:p>
    <w:p w:rsidR="00000000" w:rsidDel="00000000" w:rsidP="00000000" w:rsidRDefault="00000000" w:rsidRPr="00000000" w14:paraId="0000003E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Suscitante:  1ª Vara da Comarca de Itacoatiara - Criminal</w:t>
      </w:r>
    </w:p>
    <w:p w:rsidR="00000000" w:rsidDel="00000000" w:rsidP="00000000" w:rsidRDefault="00000000" w:rsidRPr="00000000" w14:paraId="0000003F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Suscitado: 2ª Vara da Comarca de Itacoatiara  Juizado Especializado da Violência Doméstica (Maria da Penha)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 Exmo. Sr. Des. Abraham Peixoto Campos Filho</w:t>
      </w:r>
    </w:p>
    <w:p w:rsidR="00000000" w:rsidDel="00000000" w:rsidP="00000000" w:rsidRDefault="00000000" w:rsidRPr="00000000" w14:paraId="00000042">
      <w:pPr>
        <w:spacing w:line="253.09090909090907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rtl w:val="0"/>
        </w:rPr>
        <w:t xml:space="preserve">8. </w:t>
      </w:r>
      <w:r w:rsidDel="00000000" w:rsidR="00000000" w:rsidRPr="00000000">
        <w:rPr>
          <w:b w:val="1"/>
          <w:sz w:val="24"/>
          <w:szCs w:val="24"/>
          <w:rtl w:val="0"/>
        </w:rPr>
        <w:t xml:space="preserve">4005168-24.2023.8.04.0000 - Reclamação.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Reclamante: Banco Industrial do Brasil </w:t>
      </w:r>
    </w:p>
    <w:p w:rsidR="00000000" w:rsidDel="00000000" w:rsidP="00000000" w:rsidRDefault="00000000" w:rsidRPr="00000000" w14:paraId="00000045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Wilson Sales Belchior (1037A/AM, 17314N/CE)</w:t>
      </w:r>
    </w:p>
    <w:p w:rsidR="00000000" w:rsidDel="00000000" w:rsidP="00000000" w:rsidRDefault="00000000" w:rsidRPr="00000000" w14:paraId="00000046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Advogado: Reginaldo Márcio Alecrim Moitinho (1669A/AM)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Reclamada: 2ª Turma Recursal dos Juizados Especiais Cíveis de Manaus</w:t>
      </w:r>
    </w:p>
    <w:p w:rsidR="00000000" w:rsidDel="00000000" w:rsidP="00000000" w:rsidRDefault="00000000" w:rsidRPr="00000000" w14:paraId="00000048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Terceiro: Doris Monteiro Maia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Yedo Simões de Oliveira</w:t>
      </w:r>
    </w:p>
    <w:p w:rsidR="00000000" w:rsidDel="00000000" w:rsidP="00000000" w:rsidRDefault="00000000" w:rsidRPr="00000000" w14:paraId="0000004B">
      <w:pPr>
        <w:spacing w:line="253.09090909090907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</w:t>
      </w:r>
      <w:r w:rsidDel="00000000" w:rsidR="00000000" w:rsidRPr="00000000">
        <w:rPr>
          <w:b w:val="1"/>
          <w:sz w:val="24"/>
          <w:szCs w:val="24"/>
          <w:rtl w:val="0"/>
        </w:rPr>
        <w:t xml:space="preserve">0600173-69.2023.8.04.3400 - Apelação. 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D">
      <w:pPr>
        <w:spacing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Vara Única da Comarca de Canutama - Cível</w:t>
      </w:r>
    </w:p>
    <w:p w:rsidR="00000000" w:rsidDel="00000000" w:rsidP="00000000" w:rsidRDefault="00000000" w:rsidRPr="00000000" w14:paraId="0000004E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Amazonas Distribuidora de Energia S.A</w:t>
      </w:r>
    </w:p>
    <w:p w:rsidR="00000000" w:rsidDel="00000000" w:rsidP="00000000" w:rsidRDefault="00000000" w:rsidRPr="00000000" w14:paraId="0000004F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Decio Flavio Goncalves Torres Freire (697A/AM).</w:t>
      </w:r>
    </w:p>
    <w:p w:rsidR="00000000" w:rsidDel="00000000" w:rsidP="00000000" w:rsidRDefault="00000000" w:rsidRPr="00000000" w14:paraId="00000050">
      <w:pPr>
        <w:spacing w:line="253.09090909090907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Advogado: Leonardo Pinheiro Lopes (76729/MG)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Sustentação oral.</w:t>
      </w:r>
    </w:p>
    <w:p w:rsidR="00000000" w:rsidDel="00000000" w:rsidP="00000000" w:rsidRDefault="00000000" w:rsidRPr="00000000" w14:paraId="00000051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Apelado: Município De Canutama - Prefeitura Municipal</w:t>
      </w:r>
    </w:p>
    <w:p w:rsidR="00000000" w:rsidDel="00000000" w:rsidP="00000000" w:rsidRDefault="00000000" w:rsidRPr="00000000" w14:paraId="00000052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Advogada: Márcia Cristina da Silva Mouzinho (15499/AM) </w:t>
      </w:r>
    </w:p>
    <w:p w:rsidR="00000000" w:rsidDel="00000000" w:rsidP="00000000" w:rsidRDefault="00000000" w:rsidRPr="00000000" w14:paraId="00000053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Maria de Cássia Rabelo de Souza (2736/AM)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sz w:val="24"/>
          <w:szCs w:val="24"/>
          <w:rtl w:val="0"/>
        </w:rPr>
        <w:t xml:space="preserve"> em razão da ausência justificada do Exmo. Sr. Des. Relator (em 26.03.2025).</w:t>
      </w:r>
    </w:p>
    <w:p w:rsidR="00000000" w:rsidDel="00000000" w:rsidP="00000000" w:rsidRDefault="00000000" w:rsidRPr="00000000" w14:paraId="00000057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</w:t>
      </w:r>
      <w:r w:rsidDel="00000000" w:rsidR="00000000" w:rsidRPr="00000000">
        <w:rPr>
          <w:b w:val="1"/>
          <w:sz w:val="24"/>
          <w:szCs w:val="24"/>
          <w:rtl w:val="0"/>
        </w:rPr>
        <w:t xml:space="preserve">0545653-74.2023.8.04.0001 - Apelação.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27.9999999999999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2ª Vara da Fazenda Pública da Comarca de Manaus - Fazenda Pública</w:t>
      </w:r>
    </w:p>
    <w:p w:rsidR="00000000" w:rsidDel="00000000" w:rsidP="00000000" w:rsidRDefault="00000000" w:rsidRPr="00000000" w14:paraId="0000005A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Eber Bessa Rebello</w:t>
      </w:r>
    </w:p>
    <w:p w:rsidR="00000000" w:rsidDel="00000000" w:rsidP="00000000" w:rsidRDefault="00000000" w:rsidRPr="00000000" w14:paraId="0000005B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Franz Marinho de Alcântara</w:t>
      </w:r>
    </w:p>
    <w:p w:rsidR="00000000" w:rsidDel="00000000" w:rsidP="00000000" w:rsidRDefault="00000000" w:rsidRPr="00000000" w14:paraId="0000005C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Homero Leite de Almeida</w:t>
      </w:r>
    </w:p>
    <w:p w:rsidR="00000000" w:rsidDel="00000000" w:rsidP="00000000" w:rsidRDefault="00000000" w:rsidRPr="00000000" w14:paraId="0000005D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João Ewerton do A Sobrinho</w:t>
      </w:r>
    </w:p>
    <w:p w:rsidR="00000000" w:rsidDel="00000000" w:rsidP="00000000" w:rsidRDefault="00000000" w:rsidRPr="00000000" w14:paraId="0000005E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José Cavalcanti Campos</w:t>
      </w:r>
    </w:p>
    <w:p w:rsidR="00000000" w:rsidDel="00000000" w:rsidP="00000000" w:rsidRDefault="00000000" w:rsidRPr="00000000" w14:paraId="0000005F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Mael Rodrigues de Sá</w:t>
      </w:r>
    </w:p>
    <w:p w:rsidR="00000000" w:rsidDel="00000000" w:rsidP="00000000" w:rsidRDefault="00000000" w:rsidRPr="00000000" w14:paraId="00000060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Manoel Roberto Lima de Mendonça</w:t>
      </w:r>
    </w:p>
    <w:p w:rsidR="00000000" w:rsidDel="00000000" w:rsidP="00000000" w:rsidRDefault="00000000" w:rsidRPr="00000000" w14:paraId="00000061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Odorico Alfaia Filho</w:t>
      </w:r>
    </w:p>
    <w:p w:rsidR="00000000" w:rsidDel="00000000" w:rsidP="00000000" w:rsidRDefault="00000000" w:rsidRPr="00000000" w14:paraId="00000062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Osório Fonseca Neto</w:t>
      </w:r>
    </w:p>
    <w:p w:rsidR="00000000" w:rsidDel="00000000" w:rsidP="00000000" w:rsidRDefault="00000000" w:rsidRPr="00000000" w14:paraId="00000063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Paulo Roberto Vital de Menezes</w:t>
      </w:r>
    </w:p>
    <w:p w:rsidR="00000000" w:rsidDel="00000000" w:rsidP="00000000" w:rsidRDefault="00000000" w:rsidRPr="00000000" w14:paraId="00000064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Romeu Pimenta de Medeiros Filho</w:t>
      </w:r>
    </w:p>
    <w:p w:rsidR="00000000" w:rsidDel="00000000" w:rsidP="00000000" w:rsidRDefault="00000000" w:rsidRPr="00000000" w14:paraId="00000065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Raimundo Pereira da Encarnação</w:t>
      </w:r>
    </w:p>
    <w:p w:rsidR="00000000" w:rsidDel="00000000" w:rsidP="00000000" w:rsidRDefault="00000000" w:rsidRPr="00000000" w14:paraId="00000066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Ruy Freire de Carvalho</w:t>
      </w:r>
    </w:p>
    <w:p w:rsidR="00000000" w:rsidDel="00000000" w:rsidP="00000000" w:rsidRDefault="00000000" w:rsidRPr="00000000" w14:paraId="00000067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Silvestre Torres de Araújo</w:t>
      </w:r>
    </w:p>
    <w:p w:rsidR="00000000" w:rsidDel="00000000" w:rsidP="00000000" w:rsidRDefault="00000000" w:rsidRPr="00000000" w14:paraId="00000068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Vera Sônia da Silva de Matos</w:t>
      </w:r>
    </w:p>
    <w:p w:rsidR="00000000" w:rsidDel="00000000" w:rsidP="00000000" w:rsidRDefault="00000000" w:rsidRPr="00000000" w14:paraId="00000069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Márcio Silva Teixeira (4672/AM)</w:t>
      </w:r>
    </w:p>
    <w:p w:rsidR="00000000" w:rsidDel="00000000" w:rsidP="00000000" w:rsidRDefault="00000000" w:rsidRPr="00000000" w14:paraId="0000006A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Apelado: Amazonprev - Fundo Previdenciário do Estado do Amazonas</w:t>
      </w:r>
    </w:p>
    <w:p w:rsidR="00000000" w:rsidDel="00000000" w:rsidP="00000000" w:rsidRDefault="00000000" w:rsidRPr="00000000" w14:paraId="0000006B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Procuradora do Estado: Caroline Retto Frota (4411/AM)</w:t>
      </w:r>
    </w:p>
    <w:p w:rsidR="00000000" w:rsidDel="00000000" w:rsidP="00000000" w:rsidRDefault="00000000" w:rsidRPr="00000000" w14:paraId="0000006C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Procuradora do Estado: Luciane Barros de Souza (4789/AM)</w:t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vista regimental</w:t>
      </w:r>
      <w:r w:rsidDel="00000000" w:rsidR="00000000" w:rsidRPr="00000000">
        <w:rPr>
          <w:sz w:val="24"/>
          <w:szCs w:val="24"/>
          <w:rtl w:val="0"/>
        </w:rPr>
        <w:t xml:space="preserve">: pelo Exmo. Sr. Des. Cláudio César Ramalheira Roessing (em 19.03.2025).</w:t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sz w:val="24"/>
          <w:szCs w:val="24"/>
          <w:rtl w:val="0"/>
        </w:rPr>
        <w:t xml:space="preserve"> em razão da ausência justificada do Exmo. Sr. Des. Relator (em 26.03.2025).</w:t>
      </w:r>
    </w:p>
    <w:p w:rsidR="00000000" w:rsidDel="00000000" w:rsidP="00000000" w:rsidRDefault="00000000" w:rsidRPr="00000000" w14:paraId="00000071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</w:t>
      </w:r>
      <w:r w:rsidDel="00000000" w:rsidR="00000000" w:rsidRPr="00000000">
        <w:rPr>
          <w:b w:val="1"/>
          <w:sz w:val="24"/>
          <w:szCs w:val="24"/>
          <w:rtl w:val="0"/>
        </w:rPr>
        <w:t xml:space="preserve">0532836-75.2023.8.04.0001 - Apelação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Origem: 1ª Vara da Fazenda Pública da Comarca de Manaus - Fazenda Pública</w:t>
      </w:r>
    </w:p>
    <w:p w:rsidR="00000000" w:rsidDel="00000000" w:rsidP="00000000" w:rsidRDefault="00000000" w:rsidRPr="00000000" w14:paraId="00000074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Apelante: Igor Fernando Melo Madureira</w:t>
      </w:r>
    </w:p>
    <w:p w:rsidR="00000000" w:rsidDel="00000000" w:rsidP="00000000" w:rsidRDefault="00000000" w:rsidRPr="00000000" w14:paraId="00000075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Juliano Vinício da Silva Negreiros (14241/AM )</w:t>
      </w:r>
    </w:p>
    <w:p w:rsidR="00000000" w:rsidDel="00000000" w:rsidP="00000000" w:rsidRDefault="00000000" w:rsidRPr="00000000" w14:paraId="00000076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Advogada: Nilcéia Silva de Medeiros (17612/AM)</w:t>
      </w:r>
    </w:p>
    <w:p w:rsidR="00000000" w:rsidDel="00000000" w:rsidP="00000000" w:rsidRDefault="00000000" w:rsidRPr="00000000" w14:paraId="00000077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Advogada: Amanda de Souza Melo (19461/AM)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Sustentação oral.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Apelado: Estado do Amazonas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Procuradora do Estado: Kerinne Maria Freitas Pinheiro (15194/AM)</w:t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Lafayette Carneiro Vieira Júnior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</w:r>
      <w:r w:rsidDel="00000000" w:rsidR="00000000" w:rsidRPr="00000000">
        <w:rPr>
          <w:b w:val="1"/>
          <w:sz w:val="24"/>
          <w:szCs w:val="24"/>
          <w:rtl w:val="0"/>
        </w:rPr>
        <w:t xml:space="preserve"> 0009227-89.2024.8.04.0000 - Embargos de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Embargante: José Pedro Freitas Graça</w:t>
      </w:r>
    </w:p>
    <w:p w:rsidR="00000000" w:rsidDel="00000000" w:rsidP="00000000" w:rsidRDefault="00000000" w:rsidRPr="00000000" w14:paraId="0000007D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Adalto Alves de Moura Neto (16531/AM).</w:t>
      </w:r>
    </w:p>
    <w:p w:rsidR="00000000" w:rsidDel="00000000" w:rsidP="00000000" w:rsidRDefault="00000000" w:rsidRPr="00000000" w14:paraId="0000007E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Embargado: Presidente da Comissão Processante da Câmara dos Vereadores de Borba</w:t>
      </w:r>
    </w:p>
    <w:p w:rsidR="00000000" w:rsidDel="00000000" w:rsidP="00000000" w:rsidRDefault="00000000" w:rsidRPr="00000000" w14:paraId="0000007F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Embargado:  Presidente da Câmara Municipal de Borba</w:t>
      </w:r>
    </w:p>
    <w:p w:rsidR="00000000" w:rsidDel="00000000" w:rsidP="00000000" w:rsidRDefault="00000000" w:rsidRPr="00000000" w14:paraId="00000080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Advogado: Fábio Moraes Castello Branco (4603/AM).</w:t>
      </w:r>
    </w:p>
    <w:p w:rsidR="00000000" w:rsidDel="00000000" w:rsidP="00000000" w:rsidRDefault="00000000" w:rsidRPr="00000000" w14:paraId="00000081">
      <w:pPr>
        <w:spacing w:line="253.09090909090907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Representa: Procuradoria da Câmara Municipal de Borba/AM</w:t>
      </w:r>
    </w:p>
    <w:p w:rsidR="00000000" w:rsidDel="00000000" w:rsidP="00000000" w:rsidRDefault="00000000" w:rsidRPr="00000000" w14:paraId="00000082">
      <w:pPr>
        <w:spacing w:line="253.09090909090907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Presidente/</w:t>
      </w:r>
      <w:r w:rsidDel="00000000" w:rsidR="00000000" w:rsidRPr="00000000">
        <w:rPr>
          <w:b w:val="1"/>
          <w:sz w:val="26"/>
          <w:szCs w:val="26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8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Impedido</w:t>
      </w:r>
      <w:r w:rsidDel="00000000" w:rsidR="00000000" w:rsidRPr="00000000">
        <w:rPr>
          <w:sz w:val="24"/>
          <w:szCs w:val="24"/>
          <w:rtl w:val="0"/>
        </w:rPr>
        <w:t xml:space="preserve">: Exmo. Sr. Des Yedo Simões de Oliveira e Exma. Sra. Desa Maria das Graças Pessôa Figueiredo.</w:t>
      </w:r>
    </w:p>
    <w:p w:rsidR="00000000" w:rsidDel="00000000" w:rsidP="00000000" w:rsidRDefault="00000000" w:rsidRPr="00000000" w14:paraId="0000008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Voto divergente</w:t>
      </w:r>
      <w:r w:rsidDel="00000000" w:rsidR="00000000" w:rsidRPr="00000000">
        <w:rPr>
          <w:sz w:val="24"/>
          <w:szCs w:val="24"/>
          <w:rtl w:val="0"/>
        </w:rPr>
        <w:t xml:space="preserve">: Exmo. Sr. Des. Cezar Luiz Bandiera (em 19.03.2025).</w:t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Acompanhou o Relator</w:t>
      </w:r>
      <w:r w:rsidDel="00000000" w:rsidR="00000000" w:rsidRPr="00000000">
        <w:rPr>
          <w:sz w:val="24"/>
          <w:szCs w:val="24"/>
          <w:rtl w:val="0"/>
        </w:rPr>
        <w:t xml:space="preserve">: Exmo. Sr. Des. João de Jesus Abdala Simões.</w:t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Julgamento adiado:</w:t>
      </w:r>
      <w:r w:rsidDel="00000000" w:rsidR="00000000" w:rsidRPr="00000000">
        <w:rPr>
          <w:sz w:val="24"/>
          <w:szCs w:val="24"/>
          <w:rtl w:val="0"/>
        </w:rPr>
        <w:t xml:space="preserve"> em razão da ausência justificada do Exmo. Sr. Des. Revisor (em 26.03.2025).</w:t>
      </w:r>
    </w:p>
    <w:p w:rsidR="00000000" w:rsidDel="00000000" w:rsidP="00000000" w:rsidRDefault="00000000" w:rsidRPr="00000000" w14:paraId="00000087">
      <w:pPr>
        <w:spacing w:line="253.0909090909090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1700.7874015748032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416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23875" cy="64389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643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spacing w:after="0" w:line="240" w:lineRule="auto"/>
      <w:jc w:val="center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PODER JUDICIÁRIO</w:t>
    </w:r>
  </w:p>
  <w:p w:rsidR="00000000" w:rsidDel="00000000" w:rsidP="00000000" w:rsidRDefault="00000000" w:rsidRPr="00000000" w14:paraId="0000008B">
    <w:pPr>
      <w:spacing w:after="0" w:line="240" w:lineRule="auto"/>
      <w:jc w:val="center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TRIBUNAL DE JUSTIÇA DO ESTADO DO AMAZONAS</w:t>
    </w:r>
  </w:p>
  <w:p w:rsidR="00000000" w:rsidDel="00000000" w:rsidP="00000000" w:rsidRDefault="00000000" w:rsidRPr="00000000" w14:paraId="0000008C">
    <w:pPr>
      <w:spacing w:after="0" w:line="240" w:lineRule="auto"/>
      <w:jc w:val="center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Secretaria das Câmaras Reunidas</w:t>
    </w:r>
  </w:p>
  <w:p w:rsidR="00000000" w:rsidDel="00000000" w:rsidP="00000000" w:rsidRDefault="00000000" w:rsidRPr="00000000" w14:paraId="0000008D">
    <w:pPr>
      <w:spacing w:after="0" w:lineRule="auto"/>
      <w:ind w:right="-463"/>
      <w:rPr>
        <w:rFonts w:ascii="Verdana" w:cs="Verdana" w:eastAsia="Verdana" w:hAnsi="Verdana"/>
        <w:color w:val="252525"/>
        <w:sz w:val="18"/>
        <w:szCs w:val="18"/>
        <w:highlight w:val="white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                            Endereço eletrônico:</w:t>
    </w:r>
    <w:r w:rsidDel="00000000" w:rsidR="00000000" w:rsidRPr="00000000">
      <w:rPr>
        <w:rFonts w:ascii="Verdana" w:cs="Verdana" w:eastAsia="Verdana" w:hAnsi="Verdana"/>
        <w:color w:val="252525"/>
        <w:sz w:val="18"/>
        <w:szCs w:val="18"/>
        <w:highlight w:val="white"/>
        <w:rtl w:val="0"/>
      </w:rPr>
      <w:t xml:space="preserve"> </w:t>
    </w:r>
    <w:hyperlink r:id="rId2">
      <w:r w:rsidDel="00000000" w:rsidR="00000000" w:rsidRPr="00000000">
        <w:rPr>
          <w:rFonts w:ascii="Verdana" w:cs="Verdana" w:eastAsia="Verdana" w:hAnsi="Verdana"/>
          <w:color w:val="1155cc"/>
          <w:sz w:val="18"/>
          <w:szCs w:val="18"/>
          <w:highlight w:val="white"/>
          <w:u w:val="single"/>
          <w:rtl w:val="0"/>
        </w:rPr>
        <w:t xml:space="preserve">sec.camaras.reunidas@tjam.jus.br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spacing w:after="0" w:lineRule="auto"/>
      <w:ind w:right="-463"/>
      <w:rPr>
        <w:rFonts w:ascii="Verdana" w:cs="Verdana" w:eastAsia="Verdana" w:hAnsi="Verdana"/>
        <w:color w:val="252525"/>
        <w:sz w:val="18"/>
        <w:szCs w:val="18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FF25C2"/>
  </w:style>
  <w:style w:type="paragraph" w:styleId="Ttulo1">
    <w:name w:val="heading 1"/>
    <w:basedOn w:val="normal0"/>
    <w:next w:val="normal0"/>
    <w:rsid w:val="00ED1B44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ED1B44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ED1B44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ED1B44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ED1B44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ED1B44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ED1B44"/>
  </w:style>
  <w:style w:type="table" w:styleId="TableNormal" w:customStyle="1">
    <w:name w:val="Table Normal"/>
    <w:rsid w:val="00ED1B4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ED1B44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5F5FA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5F5FA0"/>
  </w:style>
  <w:style w:type="paragraph" w:styleId="Rodap">
    <w:name w:val="footer"/>
    <w:basedOn w:val="Normal"/>
    <w:link w:val="RodapChar"/>
    <w:uiPriority w:val="99"/>
    <w:semiHidden w:val="1"/>
    <w:unhideWhenUsed w:val="1"/>
    <w:rsid w:val="005F5FA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5F5FA0"/>
  </w:style>
  <w:style w:type="paragraph" w:styleId="Header" w:customStyle="1">
    <w:name w:val="Header"/>
    <w:basedOn w:val="Normal"/>
    <w:uiPriority w:val="99"/>
    <w:unhideWhenUsed w:val="1"/>
    <w:rsid w:val="005F5FA0"/>
    <w:pPr>
      <w:tabs>
        <w:tab w:val="center" w:pos="4252"/>
        <w:tab w:val="right" w:pos="8504"/>
      </w:tabs>
      <w:suppressAutoHyphens w:val="1"/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F5F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F5FA0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EE7BE1"/>
    <w:pPr>
      <w:ind w:left="720"/>
      <w:contextualSpacing w:val="1"/>
    </w:pPr>
  </w:style>
  <w:style w:type="character" w:styleId="nfase">
    <w:name w:val="Emphasis"/>
    <w:basedOn w:val="Fontepargpadro"/>
    <w:uiPriority w:val="20"/>
    <w:qFormat w:val="1"/>
    <w:rsid w:val="0026322B"/>
    <w:rPr>
      <w:i w:val="1"/>
      <w:iCs w:val="1"/>
    </w:rPr>
  </w:style>
  <w:style w:type="paragraph" w:styleId="Subttulo">
    <w:name w:val="Subtitle"/>
    <w:basedOn w:val="Normal"/>
    <w:next w:val="Normal"/>
    <w:rsid w:val="00ED1B4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c.camaras.reunidas@tjam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Ss7hZ2ALQ85fG+6xAMzfYZ/UQ==">CgMxLjA4AHIhMVA2TFZZbnRVZmJWQmRzTV9zN203S0JlMjNGMFRqbnlV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2024-12-19T14:23:00Z</dcterms:created>
  <dc:creator>Domingos Chalub</dc:creator>
</cp:coreProperties>
</file>