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6EA" w:rsidRDefault="009956EA"/>
    <w:p w:rsidR="009956EA" w:rsidRDefault="009956EA" w:rsidP="009956EA">
      <w:pPr>
        <w:jc w:val="center"/>
      </w:pPr>
      <w:r>
        <w:t>COMUNICADO</w:t>
      </w:r>
    </w:p>
    <w:p w:rsidR="002866A6" w:rsidRDefault="009956EA">
      <w:r>
        <w:t xml:space="preserve">De ordem do Exmo. Sr. Des. </w:t>
      </w:r>
      <w:proofErr w:type="spellStart"/>
      <w:r w:rsidR="00CA66C5">
        <w:t>Yedo</w:t>
      </w:r>
      <w:proofErr w:type="spellEnd"/>
      <w:r w:rsidR="00CA66C5">
        <w:t xml:space="preserve"> Simões de Oliveira</w:t>
      </w:r>
      <w:r>
        <w:t xml:space="preserve">, Presidente da Egrégia Segunda Câmara Cível. </w:t>
      </w:r>
      <w:proofErr w:type="gramStart"/>
      <w:r>
        <w:t>comunicamos</w:t>
      </w:r>
      <w:proofErr w:type="gramEnd"/>
      <w:r>
        <w:t xml:space="preserve"> que nesta data não houve sessão de julgamento. </w:t>
      </w:r>
    </w:p>
    <w:sectPr w:rsidR="002866A6" w:rsidSect="000F79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hyphenationZone w:val="425"/>
  <w:characterSpacingControl w:val="doNotCompress"/>
  <w:compat/>
  <w:rsids>
    <w:rsidRoot w:val="009956EA"/>
    <w:rsid w:val="000F7921"/>
    <w:rsid w:val="00527B5A"/>
    <w:rsid w:val="009956EA"/>
    <w:rsid w:val="00CA66C5"/>
    <w:rsid w:val="00E150B9"/>
    <w:rsid w:val="00FF6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9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Pollyana Lisciotto</dc:creator>
  <cp:lastModifiedBy>Pollyana Lisciotto</cp:lastModifiedBy>
  <cp:revision>2</cp:revision>
  <dcterms:created xsi:type="dcterms:W3CDTF">2025-03-24T17:11:00Z</dcterms:created>
  <dcterms:modified xsi:type="dcterms:W3CDTF">2025-03-24T17:29:00Z</dcterms:modified>
</cp:coreProperties>
</file>