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EXCELENTÍSSIMO SENHOR JUIZ  AUXILIAR  DA PRESIDÊNCIA – GESTOR DE PRECATÓRIOS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PRECATÓRIO Nº</w:t>
      </w:r>
      <w:r w:rsidDel="00000000" w:rsidR="00000000" w:rsidRPr="00000000">
        <w:rPr>
          <w:sz w:val="22"/>
          <w:szCs w:val="22"/>
          <w:rtl w:val="0"/>
        </w:rPr>
        <w:t xml:space="preserve">._______________________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EDITAL N.º 001/2023 – MUNICÍPIO DE MANAUS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REQUERIMENTO DE ADESÃO AO ACORDO EM SEDE DE PRECATÓRIO</w:t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Eu</w:t>
      </w:r>
      <w:r w:rsidDel="00000000" w:rsidR="00000000" w:rsidRPr="00000000">
        <w:rPr>
          <w:sz w:val="22"/>
          <w:szCs w:val="22"/>
          <w:rtl w:val="0"/>
        </w:rPr>
        <w:t xml:space="preserve"> (nome completo):___________________________________________________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CPF/CNPJ:____________________ Idade:_____ Inventariante?: (    ) SIM (    )NÃO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Telefone:_______________ Email:__________________________________.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Banco:__________ Agência:__________ Conta Corrente:_____________________ Titular: ___________________________ CPF do Titular: ______________________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parte deseja o destaque de honorários:</w:t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SIM(    )             NÃO(    ) </w:t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Dados bancários do patrono: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Banco:__________ Agência:__________ Conta Corrente:_____________________ Titular: ___________________________ CPF do Titular: ______________________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sz w:val="22"/>
          <w:szCs w:val="22"/>
          <w:rtl w:val="0"/>
        </w:rPr>
        <w:t xml:space="preserve"> que tenho interesse em conciliar com o Município de Manaus, tendo ciência de todos os termos do Edital 01/2023, incluindo o deságio de 40% (quarenta por cento) sobre o valor total atualizado do precatório para fins de pagamento e a renúncia de pagamento de parcela superpreferencial que eventualmente fizer jus o credor de precatório alimentar.</w:t>
      </w:r>
    </w:p>
    <w:p w:rsidR="00000000" w:rsidDel="00000000" w:rsidP="00000000" w:rsidRDefault="00000000" w:rsidRPr="00000000" w14:paraId="0000001A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Manaus (AM), _____/______/_____</w:t>
      </w:r>
    </w:p>
    <w:p w:rsidR="00000000" w:rsidDel="00000000" w:rsidP="00000000" w:rsidRDefault="00000000" w:rsidRPr="00000000" w14:paraId="0000001C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1F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Assinatura Parte Credora</w:t>
        <w:tab/>
        <w:tab/>
        <w:tab/>
        <w:t xml:space="preserve">     Advogado/OAB AM n.º</w:t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ANEXOS:</w:t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2.00000000000003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a) </w:t>
      </w:r>
      <w:r w:rsidDel="00000000" w:rsidR="00000000" w:rsidRPr="00000000">
        <w:rPr>
          <w:b w:val="1"/>
          <w:sz w:val="16"/>
          <w:szCs w:val="16"/>
          <w:rtl w:val="0"/>
        </w:rPr>
        <w:t xml:space="preserve">se o credor for pessoa física: </w:t>
      </w:r>
      <w:r w:rsidDel="00000000" w:rsidR="00000000" w:rsidRPr="00000000">
        <w:rPr>
          <w:sz w:val="16"/>
          <w:szCs w:val="16"/>
          <w:rtl w:val="0"/>
        </w:rPr>
        <w:t xml:space="preserve">cópia do(s) documento(s) de identificação oficial do(s) requerente(s) e do Cadastro de Pessoas Físicas (CPF);</w:t>
      </w:r>
    </w:p>
    <w:p w:rsidR="00000000" w:rsidDel="00000000" w:rsidP="00000000" w:rsidRDefault="00000000" w:rsidRPr="00000000" w14:paraId="00000025">
      <w:pPr>
        <w:spacing w:after="0" w:before="120" w:line="252.00000000000003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b) </w:t>
      </w:r>
      <w:r w:rsidDel="00000000" w:rsidR="00000000" w:rsidRPr="00000000">
        <w:rPr>
          <w:b w:val="1"/>
          <w:sz w:val="16"/>
          <w:szCs w:val="16"/>
          <w:rtl w:val="0"/>
        </w:rPr>
        <w:t xml:space="preserve">se o credor for pessoa jurídica: </w:t>
      </w:r>
      <w:r w:rsidDel="00000000" w:rsidR="00000000" w:rsidRPr="00000000">
        <w:rPr>
          <w:sz w:val="16"/>
          <w:szCs w:val="16"/>
          <w:rtl w:val="0"/>
        </w:rPr>
        <w:t xml:space="preserve">certidão simplificada emitida pela Junta Comercial, Cartório ou OAB, da qual conste o nome do representante subscritor da proposta, expedida no máximo 30 (trinta) dias da data da apresentação do requerimento, bem como cópia dos atos constitutivos.</w:t>
      </w:r>
    </w:p>
    <w:p w:rsidR="00000000" w:rsidDel="00000000" w:rsidP="00000000" w:rsidRDefault="00000000" w:rsidRPr="00000000" w14:paraId="00000026">
      <w:pPr>
        <w:spacing w:after="0" w:before="120" w:line="252.00000000000003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5.2.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Quando aplicáve</w:t>
      </w:r>
      <w:r w:rsidDel="00000000" w:rsidR="00000000" w:rsidRPr="00000000">
        <w:rPr>
          <w:sz w:val="16"/>
          <w:szCs w:val="16"/>
          <w:rtl w:val="0"/>
        </w:rPr>
        <w:t xml:space="preserve">l, conforme as hipóteses do item 3.1, deve(m) ser anexado(s) à proposta, sem prejuízo de outros documentos que se mostrem necessários:</w:t>
      </w:r>
    </w:p>
    <w:p w:rsidR="00000000" w:rsidDel="00000000" w:rsidP="00000000" w:rsidRDefault="00000000" w:rsidRPr="00000000" w14:paraId="00000027">
      <w:pPr>
        <w:spacing w:after="0" w:before="120" w:line="240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a) procuração que atribua ao advogado ou procurador poderes específicos para celebração de acordo;</w:t>
      </w:r>
    </w:p>
    <w:p w:rsidR="00000000" w:rsidDel="00000000" w:rsidP="00000000" w:rsidRDefault="00000000" w:rsidRPr="00000000" w14:paraId="00000028">
      <w:pPr>
        <w:spacing w:after="0" w:before="120" w:line="240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b) decisão judicial de habilitação dos sucessores/herdeiros expedida no juízo da execução, com individualização do(s) respectivo(s) quinhão(ões) e cópia do(s) respectivo(s) documento(s) de identificação oficial, do(s) qual(is) conste o número no Cadastro de Pessoas Físicas (CPF);</w:t>
      </w:r>
    </w:p>
    <w:p w:rsidR="00000000" w:rsidDel="00000000" w:rsidP="00000000" w:rsidRDefault="00000000" w:rsidRPr="00000000" w14:paraId="00000029">
      <w:pPr>
        <w:spacing w:after="0" w:before="120" w:line="240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c) cópia da decisão judicial que, nos autos do inventário, autorizou o inventariante a fazer o requerimento de acordo em nome do espólio (CPC, art. 619);</w:t>
      </w:r>
    </w:p>
    <w:p w:rsidR="00000000" w:rsidDel="00000000" w:rsidP="00000000" w:rsidRDefault="00000000" w:rsidRPr="00000000" w14:paraId="0000002A">
      <w:pPr>
        <w:spacing w:after="0" w:before="120" w:line="240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d) cópia da escritura pública do inventário extrajudicial</w:t>
      </w:r>
    </w:p>
    <w:p w:rsidR="00000000" w:rsidDel="00000000" w:rsidP="00000000" w:rsidRDefault="00000000" w:rsidRPr="00000000" w14:paraId="0000002B">
      <w:pPr>
        <w:spacing w:after="0" w:before="120" w:line="240" w:lineRule="auto"/>
        <w:ind w:right="-4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20" w:line="240" w:lineRule="auto"/>
        <w:ind w:right="-4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 não juntada de documentos constantes no Edital ensejará a inabilitação.</w:t>
      </w:r>
    </w:p>
    <w:sectPr>
      <w:pgSz w:h="16838" w:w="11906" w:orient="portrait"/>
      <w:pgMar w:bottom="1134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