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4D4" w:rsidRDefault="00701F09">
      <w:pPr>
        <w:pStyle w:val="normal0"/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Sessão n.º 09/2026</w:t>
      </w:r>
    </w:p>
    <w:p w:rsidR="002C74D4" w:rsidRDefault="00701F09">
      <w:pPr>
        <w:pStyle w:val="normal0"/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Data: 31/03/2026</w:t>
      </w:r>
    </w:p>
    <w:p w:rsidR="002C74D4" w:rsidRDefault="00701F09">
      <w:pPr>
        <w:pStyle w:val="normal0"/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e-mail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 sec.tribunal.pleno@tjam.jus.br</w:t>
      </w:r>
    </w:p>
    <w:p w:rsidR="002C74D4" w:rsidRDefault="00701F09">
      <w:pPr>
        <w:pStyle w:val="normal0"/>
        <w:shd w:val="clear" w:color="auto" w:fill="FFFFFF"/>
        <w:spacing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:rsidR="002C74D4" w:rsidRDefault="00701F09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 - Leitura da Ata</w:t>
      </w:r>
    </w:p>
    <w:p w:rsidR="002C74D4" w:rsidRDefault="00701F09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II - Leitura de Acórdão</w:t>
      </w:r>
    </w:p>
    <w:p w:rsidR="002C74D4" w:rsidRDefault="00701F09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III - Processos com Sustentação oral</w:t>
      </w:r>
    </w:p>
    <w:p w:rsidR="002C74D4" w:rsidRDefault="00701F09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IV - Processos com Julgamentos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– PROJUDI</w:t>
      </w:r>
    </w:p>
    <w:p w:rsidR="002C74D4" w:rsidRDefault="00701F09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 - Processos da Pauta Ordinária - PROJUDI</w:t>
      </w:r>
    </w:p>
    <w:p w:rsidR="002C74D4" w:rsidRDefault="00701F09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VI - Processos Administrativos – SEI</w:t>
      </w:r>
    </w:p>
    <w:p w:rsidR="002C74D4" w:rsidRDefault="002C74D4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2C74D4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701F09">
      <w:pPr>
        <w:pStyle w:val="normal0"/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III - Processos com Sustentação oral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- 0000233-35.2024.8.04.9001 - Mandado de Segurança    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Erickson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Moraes de Medeiros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Oliveira dos Anjos (15899/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Lima da Silva(14.785/AM) e Anderson da Silva Costa (12.455/RO)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Secretário de Estado da Educação e 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Desporto Escolar Representante: Estado do Amazonas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Procuradora do Estado: Roberta Rodrigues Viana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Relator: Exmo. Sr.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Des. Paulo Cesar Caminha e Lima </w:t>
      </w:r>
    </w:p>
    <w:p w:rsidR="002C74D4" w:rsidRDefault="00701F09">
      <w:pPr>
        <w:pStyle w:val="normal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Sustentação oral: Requerente: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Erickson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Moraes de Medeiros</w:t>
      </w:r>
    </w:p>
    <w:p w:rsidR="002C74D4" w:rsidRDefault="00701F09">
      <w:pPr>
        <w:pStyle w:val="normal0"/>
        <w:spacing w:line="240" w:lineRule="auto"/>
        <w:ind w:left="58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Welton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Lima da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Silva(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14.785/AM).</w:t>
      </w:r>
    </w:p>
    <w:p w:rsidR="002C74D4" w:rsidRDefault="002C74D4">
      <w:pPr>
        <w:pStyle w:val="normal0"/>
        <w:spacing w:line="240" w:lineRule="auto"/>
        <w:ind w:left="58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- 0621706-91.2025.8.04.9001- Medida Cautelar em Ação Direta de Inconstitucionalidade.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(Lei Municipal nº 3.450/2024, de Manaus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)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Requerente: Associação Brasileira das Concessionárias Privadas de Serviços Públicos de Água e Esgoto – ABCON.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Advogados: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Érico Andrade (64.102/MG) </w:t>
      </w:r>
      <w:proofErr w:type="spellStart"/>
      <w:r>
        <w:rPr>
          <w:rFonts w:ascii="Times New Roman" w:eastAsia="Times New Roman" w:hAnsi="Times New Roman" w:cs="Times New Roman"/>
        </w:rPr>
        <w:t>Gabrielle</w:t>
      </w:r>
      <w:proofErr w:type="spellEnd"/>
      <w:r>
        <w:rPr>
          <w:rFonts w:ascii="Times New Roman" w:eastAsia="Times New Roman" w:hAnsi="Times New Roman" w:cs="Times New Roman"/>
        </w:rPr>
        <w:t xml:space="preserve"> Teixeira Ribeiro (207.141/ MG) Gabriel </w:t>
      </w:r>
      <w:proofErr w:type="spellStart"/>
      <w:r>
        <w:rPr>
          <w:rFonts w:ascii="Times New Roman" w:eastAsia="Times New Roman" w:hAnsi="Times New Roman" w:cs="Times New Roman"/>
        </w:rPr>
        <w:t>Mori</w:t>
      </w:r>
      <w:proofErr w:type="spellEnd"/>
      <w:r>
        <w:rPr>
          <w:rFonts w:ascii="Times New Roman" w:eastAsia="Times New Roman" w:hAnsi="Times New Roman" w:cs="Times New Roman"/>
        </w:rPr>
        <w:t xml:space="preserve"> Campos Pereira</w:t>
      </w:r>
      <w:r>
        <w:rPr>
          <w:rFonts w:ascii="Times New Roman" w:eastAsia="Times New Roman" w:hAnsi="Times New Roman" w:cs="Times New Roman"/>
        </w:rPr>
        <w:t xml:space="preserve"> (228.343/MG) Letícia </w:t>
      </w:r>
      <w:proofErr w:type="spellStart"/>
      <w:r>
        <w:rPr>
          <w:rFonts w:ascii="Times New Roman" w:eastAsia="Times New Roman" w:hAnsi="Times New Roman" w:cs="Times New Roman"/>
        </w:rPr>
        <w:t>Bolivar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Melhem</w:t>
      </w:r>
      <w:proofErr w:type="spellEnd"/>
      <w:r>
        <w:rPr>
          <w:rFonts w:ascii="Times New Roman" w:eastAsia="Times New Roman" w:hAnsi="Times New Roman" w:cs="Times New Roman"/>
        </w:rPr>
        <w:t xml:space="preserve"> de Carvalho (210.617/MG) Daniel Jacob Nogueira,</w:t>
      </w:r>
      <w:proofErr w:type="gramStart"/>
      <w:r>
        <w:rPr>
          <w:rFonts w:ascii="Times New Roman" w:eastAsia="Times New Roman" w:hAnsi="Times New Roman" w:cs="Times New Roman"/>
        </w:rPr>
        <w:t xml:space="preserve">   </w:t>
      </w:r>
      <w:proofErr w:type="gramEnd"/>
      <w:r>
        <w:rPr>
          <w:rFonts w:ascii="Times New Roman" w:eastAsia="Times New Roman" w:hAnsi="Times New Roman" w:cs="Times New Roman"/>
        </w:rPr>
        <w:t xml:space="preserve">(3136/AM) Ney Bastos Soares Junior (4.336/AM) Gabriela de Oliveira Muniz  (14.803/AM) e Marcelo Victor Dias dos Santos  (15.604/(AM). 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Interessada: Câmara Municipal de M</w:t>
      </w:r>
      <w:r>
        <w:rPr>
          <w:rFonts w:ascii="Times New Roman" w:eastAsia="Times New Roman" w:hAnsi="Times New Roman" w:cs="Times New Roman"/>
          <w:b/>
          <w:bCs/>
        </w:rPr>
        <w:t>anaus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Procurador: Eloi Pinto de Andrade Junior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Relator: Exmo. Sr. Des.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bCs/>
        </w:rPr>
        <w:t xml:space="preserve"> </w:t>
      </w:r>
    </w:p>
    <w:p w:rsidR="002C74D4" w:rsidRDefault="00701F09">
      <w:pPr>
        <w:pStyle w:val="normal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Sustentação oral: Requerente: </w:t>
      </w:r>
      <w:r>
        <w:rPr>
          <w:rFonts w:ascii="Times New Roman" w:eastAsia="Times New Roman" w:hAnsi="Times New Roman" w:cs="Times New Roman"/>
          <w:color w:val="000000"/>
        </w:rPr>
        <w:t>Câmara Municipal de Manaus</w:t>
      </w:r>
    </w:p>
    <w:p w:rsidR="002C74D4" w:rsidRDefault="00701F09">
      <w:pPr>
        <w:pStyle w:val="normal0"/>
        <w:spacing w:line="240" w:lineRule="auto"/>
        <w:ind w:left="5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Procurador: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Iuri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Albuquerque Gonçalves</w:t>
      </w:r>
    </w:p>
    <w:p w:rsidR="002C74D4" w:rsidRDefault="00701F09">
      <w:pPr>
        <w:pStyle w:val="normal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>Sustentação oral: Requerente: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Associação Brasileira das Concessionárias Privadas de Serviços Públicos de Água e Esgoto – ABCON.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8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>Advogado:</w:t>
      </w:r>
      <w:r>
        <w:rPr>
          <w:rFonts w:ascii="Times New Roman" w:eastAsia="Times New Roman" w:hAnsi="Times New Roman" w:cs="Times New Roman"/>
          <w:color w:val="000000"/>
        </w:rPr>
        <w:t xml:space="preserve"> Daniel Jacob Nogueira (3136/AM).</w:t>
      </w: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C74D4" w:rsidRDefault="00701F09">
      <w:pPr>
        <w:pStyle w:val="normal0"/>
        <w:spacing w:before="240" w:line="240" w:lineRule="auto"/>
        <w:ind w:left="42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IV- Processos com Julgamentos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– PROJUDI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3 - 0014776-09.2025.8.04.9001-Mandado de Segurança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Impetrante: Luiz Fernandes da Rocha Júnior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Advogados: Roosevelt Jobim Filho (3920/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 e Rodrigo Oliveira Acioli Lins (15675/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Impetrado: Governador do Estado do Amazonas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Representante: Estado do Amazonas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Procuradora: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Roberta Rodrigues Viana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Caminha Jorge</w:t>
      </w:r>
    </w:p>
    <w:p w:rsidR="002C74D4" w:rsidRDefault="00701F09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(em 24.02.2026).</w:t>
      </w:r>
    </w:p>
    <w:p w:rsidR="002C74D4" w:rsidRDefault="00701F09">
      <w:pPr>
        <w:pStyle w:val="normal0"/>
        <w:spacing w:line="240" w:lineRule="auto"/>
        <w:ind w:left="-141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Voto do Relator: </w:t>
      </w:r>
      <w:r>
        <w:rPr>
          <w:rFonts w:ascii="Times New Roman" w:eastAsia="Times New Roman" w:hAnsi="Times New Roman" w:cs="Times New Roman"/>
          <w:sz w:val="24"/>
          <w:szCs w:val="24"/>
        </w:rPr>
        <w:t>denega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 segurança (em 24.02.2026).</w:t>
      </w:r>
    </w:p>
    <w:p w:rsidR="002C74D4" w:rsidRDefault="00701F09">
      <w:pPr>
        <w:pStyle w:val="normal0"/>
        <w:spacing w:line="240" w:lineRule="auto"/>
        <w:ind w:left="-141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Voto Vista divergente: Des.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</w:rPr>
        <w:t>Concede a segurança (em 24.03.2026).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Vista ao Des. Flávio Humberto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Pascarelli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Lopes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(em 24.03.2026)</w:t>
      </w:r>
    </w:p>
    <w:p w:rsidR="002C74D4" w:rsidRDefault="002C74D4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- 0017830-80.2025.8.04.9001 -Mandado de Segurança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etrante: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Rugles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Junio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Alves da Silva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Orley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de Andrade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Gerônimo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(9.130/AM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)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Impetrados: Fundação Getúlio Vargas e Exmo. Sr. Des. Presidente do Tribunal de Justiça do Estado do Amazonas.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Representante: Estado do Amazonas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Procuradora: Mariana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Ferroz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Gagliano</w:t>
      </w:r>
      <w:proofErr w:type="spell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Relator: Exmo. Sr. Des.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proofErr w:type="gramEnd"/>
    </w:p>
    <w:p w:rsidR="002C74D4" w:rsidRDefault="00701F09">
      <w:pPr>
        <w:pStyle w:val="normal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42" w:right="-330" w:firstLine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(em 24.02.2026).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Voto do Relator: </w:t>
      </w:r>
      <w:r>
        <w:rPr>
          <w:rFonts w:ascii="Times New Roman" w:eastAsia="Times New Roman" w:hAnsi="Times New Roman" w:cs="Times New Roman"/>
          <w:sz w:val="24"/>
          <w:szCs w:val="24"/>
        </w:rPr>
        <w:t>denega a segurança (em 24.02.2026).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Averbaram suspeição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Des.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Luis Santos e Dra. Ana Maria Diógenes (em 24.02.2026).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Averbado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impedimento: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Fernandes (em 24.03.20</w:t>
      </w:r>
      <w:r>
        <w:rPr>
          <w:rFonts w:ascii="Times New Roman" w:eastAsia="Times New Roman" w:hAnsi="Times New Roman" w:cs="Times New Roman"/>
          <w:sz w:val="24"/>
          <w:szCs w:val="24"/>
        </w:rPr>
        <w:t>26)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u w:val="single"/>
        </w:rPr>
        <w:t>Julgamento suspenso</w:t>
      </w:r>
      <w:r>
        <w:rPr>
          <w:rFonts w:ascii="Times New Roman" w:eastAsia="Times New Roman" w:hAnsi="Times New Roman" w:cs="Times New Roman"/>
          <w:b/>
          <w:bCs/>
        </w:rPr>
        <w:t>:</w:t>
      </w:r>
      <w:proofErr w:type="gramStart"/>
      <w:r>
        <w:rPr>
          <w:rFonts w:ascii="Times New Roman" w:eastAsia="Times New Roman" w:hAnsi="Times New Roman" w:cs="Times New Roman"/>
          <w:b/>
          <w:bCs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proofErr w:type="gramEnd"/>
      <w:r>
        <w:rPr>
          <w:rFonts w:ascii="Times New Roman" w:eastAsia="Times New Roman" w:hAnsi="Times New Roman" w:cs="Times New Roman"/>
        </w:rPr>
        <w:t>Prorrogada vista ao Des. Lafayette Carneiro Vieira Júnior (em 03.03.2026).</w:t>
      </w:r>
    </w:p>
    <w:p w:rsidR="002C74D4" w:rsidRDefault="002C74D4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701F09">
      <w:pPr>
        <w:pStyle w:val="normal0"/>
        <w:spacing w:before="240"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- 0002645-02.2025.8.04.9001 - Medida Cautelar em Ação Direta de Inconstitucionalidade.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(Art. 5º da Lei Estadual nº 5.729, de 14 de dezembro de 2021, que regula a migração de servidores para o Regime de Previdência Complementar (RPC) do Estado do Amazonas, instituído pela Lei nº 5.633, de 29 de setembro de 2021.).</w:t>
      </w:r>
    </w:p>
    <w:p w:rsidR="002C74D4" w:rsidRDefault="00701F09">
      <w:pPr>
        <w:pStyle w:val="normal0"/>
        <w:spacing w:line="240" w:lineRule="auto"/>
        <w:ind w:left="-140" w:right="-755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Requerente: Associação Amazo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nense do Ministério Público do Estado do Amazonas – AAMP.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Interessado: Estado do Amazonas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Procuradora do Estado: Luciana Guimarães Pinheiro Vieira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Interessado: Assembleia Legislativa do Estado do Amazonas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Robert Wagner Fonseca de Oliveira (6529/AM)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Caminha Jorge.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Realizadas Sustentações orais (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em 24.02.2026).</w:t>
      </w:r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Voto da Relatora</w:t>
      </w:r>
      <w:r>
        <w:rPr>
          <w:rFonts w:ascii="Times New Roman" w:eastAsia="Times New Roman" w:hAnsi="Times New Roman" w:cs="Times New Roman"/>
          <w:sz w:val="24"/>
          <w:szCs w:val="24"/>
        </w:rPr>
        <w:t>: Rejeita a preliminar suscitada e no mérito vota pela improcedência do pedido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Preliminar rejeitada à unanimidade.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Antecipou voto com a Relatora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Simões de Oliveira (em 24.02.2026).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* Vista ao Des.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Luís Santos (em 17.03.2026).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</w:rPr>
        <w:t>por falta de quórum qualificado (em 24.03.2026).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6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– 0018587-74.2025.8.04.9001 – Agravo Interno Cível</w:t>
      </w:r>
    </w:p>
    <w:p w:rsidR="002C74D4" w:rsidRDefault="00701F09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Agravante: Rodrigo Pereira Alves</w:t>
      </w:r>
    </w:p>
    <w:p w:rsidR="002C74D4" w:rsidRDefault="00701F09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Advogado: Ivan Silva Pires (OAB/BA n.º 55518)</w:t>
      </w:r>
    </w:p>
    <w:p w:rsidR="002C74D4" w:rsidRDefault="00701F09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gravado: Presidente da Comissão do Concurso Público para ingresso na Magistratura do Tribunal de Justiça do Estado do Amazonas</w:t>
      </w:r>
    </w:p>
    <w:p w:rsidR="002C74D4" w:rsidRDefault="00701F09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Agravado: Fundação Getúlio Vargas</w:t>
      </w:r>
    </w:p>
    <w:p w:rsidR="002C74D4" w:rsidRDefault="00701F09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C74D4" w:rsidRDefault="00701F09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Relator: Exmo. Sr. Des. Cláudio Cesar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Ramalheira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Roessing</w:t>
      </w:r>
      <w:proofErr w:type="spellEnd"/>
    </w:p>
    <w:p w:rsidR="002C74D4" w:rsidRDefault="00701F09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Impedido: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Fernandes – Presidente.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Adiado: </w:t>
      </w:r>
      <w:r>
        <w:rPr>
          <w:rFonts w:ascii="Times New Roman" w:eastAsia="Times New Roman" w:hAnsi="Times New Roman" w:cs="Times New Roman"/>
          <w:sz w:val="24"/>
          <w:szCs w:val="24"/>
        </w:rPr>
        <w:t>ausência Justificada do Relator (em 24.03.2026).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7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0021566-09.2025.8.04.9001- Habeas Corpus Criminal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Impetrante: Luis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Lukas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Almeida de Araújo – OAB/RN nº 21.697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Paciente: Bartolomeu Ferreira de Azevedo Júnior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Impetrada: Subprocuradora-Geral de Justiça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. Carla Maria Santos dos Reis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Voto da Relatora</w:t>
      </w:r>
      <w:r>
        <w:rPr>
          <w:rFonts w:ascii="Times New Roman" w:eastAsia="Times New Roman" w:hAnsi="Times New Roman" w:cs="Times New Roman"/>
          <w:sz w:val="24"/>
          <w:szCs w:val="24"/>
        </w:rPr>
        <w:t>: Denega a ordem.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Antecipação de voto com a Relatora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(em 17/03/2026):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Vania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Marques Marinho 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 Des. Jorge Manoel Lopes Lins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ausência justificada da Relatora ( em 24.03.2026)</w:t>
      </w: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8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 0003989-18.2025.8.04.9001 – Embargos de Declaração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Estado do Amazonas 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Leila Maria Raposo Xavier Leite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Embargada: Silvana Freitas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Spínola</w:t>
      </w:r>
      <w:proofErr w:type="spellEnd"/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Antonio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Jarlison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Pires da Silva (12.261/AM) e  Carlos Augusto Gordinho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Bindá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(12.972/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Telma de Oliveira Cunha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Adiado: </w:t>
      </w:r>
      <w:r>
        <w:rPr>
          <w:rFonts w:ascii="Times New Roman" w:eastAsia="Times New Roman" w:hAnsi="Times New Roman" w:cs="Times New Roman"/>
          <w:sz w:val="24"/>
          <w:szCs w:val="24"/>
        </w:rPr>
        <w:t>ausência Justificada da Relatora (em 24.03.2026).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701F09">
      <w:pPr>
        <w:pStyle w:val="normal0"/>
        <w:spacing w:before="240" w:line="240" w:lineRule="auto"/>
        <w:ind w:left="42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 - Pauta Ordinária – PROJUDI</w:t>
      </w:r>
    </w:p>
    <w:p w:rsidR="002C74D4" w:rsidRDefault="002C74D4">
      <w:pPr>
        <w:pStyle w:val="normal0"/>
        <w:spacing w:before="240" w:line="240" w:lineRule="auto"/>
        <w:ind w:left="42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9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- 0004622-29.2025.8.04.9001 - Embargos de Declaração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89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Associação dos Advogados Defensores do Consumidor Amazonense – AADCAM.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Daniel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Benvenutti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Sales (7.949/AM)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10-0004805-97.2025.8.04.9001 - Embargos de Declaração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color w:val="000000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Banco Bradesco </w:t>
      </w:r>
      <w:r>
        <w:rPr>
          <w:color w:val="000000"/>
        </w:rPr>
        <w:t>S/A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Teresa Arruda Alvim (22.129/PR), Maria Lúcia Lins Conceição (15.348/PR) e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Isaltino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Barbosa Neto (9.055/AM)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11-0005758-61.2025.8.04.9001- Embargos de Declaração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Ordem dos Advogados do Brasil Seccional do Estado do Amazonas – OAB/AM.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Almir Albuquerque dos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Santos Anselmo (8.441/AM)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Vitória 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Gargin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Mársic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438.527/SP 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1564/AMA.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12-0005761-16.2025.8.04.9001- Embargos de Declaração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Renato Carneiro Pereira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Alan Augusto de Souza Santos (14742/AM)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13-0005763-83.2025.8.04.9001 - Embargos de Declaração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Federação Brasileira de Bancos </w:t>
      </w: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FEBRABAN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Wambier</w:t>
      </w:r>
      <w:proofErr w:type="spellEnd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(38.828/DF), Leonardo de Souza Naves Barcellos (65.944/PR),</w:t>
      </w:r>
      <w:r>
        <w:rPr>
          <w:color w:val="000000"/>
        </w:rPr>
        <w:t xml:space="preserve"> Thaís </w:t>
      </w:r>
      <w:proofErr w:type="spellStart"/>
      <w:r>
        <w:rPr>
          <w:color w:val="000000"/>
        </w:rPr>
        <w:t>Lunardon</w:t>
      </w:r>
      <w:proofErr w:type="spellEnd"/>
      <w:r>
        <w:rPr>
          <w:color w:val="000000"/>
        </w:rPr>
        <w:t xml:space="preserve"> Toledo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(70.334/PR)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 Patrícia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(34.143/PR).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14 -0001379-43.2026.8.04.9001- Embargos de Declaração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Embargante: Jonathan Lucas de Souza Teixeira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Advogada: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Aldenires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Augusta Nunes Oliveira de Sousa (8105/AM)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Caminha Jorge</w:t>
      </w: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 - Processos Administrativos – PROJUDI</w:t>
      </w:r>
    </w:p>
    <w:p w:rsidR="002C74D4" w:rsidRDefault="002C74D4">
      <w:pPr>
        <w:pStyle w:val="normal0"/>
        <w:spacing w:before="240"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15-0005110-47.2026.8.04.9001 – Termo de Ajustamento de Conduta – TAC</w:t>
      </w:r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Requerente: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C.G.J.</w:t>
      </w:r>
      <w:proofErr w:type="spellEnd"/>
    </w:p>
    <w:p w:rsidR="002C74D4" w:rsidRDefault="00701F0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Requerido: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R.G.B.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S.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Corregedor-Geral de Justiça e Relator: Exmo. Sr. Des. José Hamilton Saraiva dos Santos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2C74D4">
      <w:pPr>
        <w:pStyle w:val="normal0"/>
        <w:spacing w:before="240"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2C74D4">
      <w:pPr>
        <w:pStyle w:val="normal0"/>
        <w:spacing w:before="240"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701F09">
      <w:pPr>
        <w:pStyle w:val="normal0"/>
        <w:spacing w:before="240"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VII - Processos Administrativos – SEI</w:t>
      </w:r>
    </w:p>
    <w:p w:rsidR="002C74D4" w:rsidRDefault="002C74D4">
      <w:pPr>
        <w:pStyle w:val="normal0"/>
        <w:spacing w:before="240"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01 - Processo Administrativo n.º 2026/000015516-00 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EDITAL N.º 02/2026 – CGJECC – VAGA DE MEMBRO SUPLENTE DA 3ª TURMA RECURSAL DO ESTADO DO AMAZONAS (CRITÉRIO MERECIMENTO).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Inscritos: 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01 - Dr. Celso Antunes da Silveira Filho, titular da 6º Vara do Juizado Especial Cível, PA n.º 2026/000011892-00;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02 - Dra. Patrícia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Macêdo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de Campos, titular da 8ª Vara Criminal, PA n.º 2026/000012098-00.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02 -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n.º 2026/000015518-00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EDITAL N.º 03/2026 – CGJECC – VAGA DE MEMBRO DA 2ª TURMA RECURSAL DO ESTADO DO AMAZONAS (CRITÉRIO ANTIGUIDADE).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Inscritos: 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01 - Dra. Jaci Cavalcante Gomes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Atanazio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titular da 16ª Vara do Juizado Especial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Cível, PA n.º 2026/000010321-00;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02 - Dra.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Sanã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Nogueira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Almendros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de Oliveira, titular da 22ª Vara do Juizado Especial Cível, PA n.º 2026/000010312-00;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03 - Dr. Celso Antunes da Silveira Filho, titular da 6º Vara do Juizado Especial Cível, PA n.º 2026/00</w:t>
      </w:r>
      <w:r>
        <w:rPr>
          <w:rFonts w:ascii="Times New Roman" w:eastAsia="Times New Roman" w:hAnsi="Times New Roman" w:cs="Times New Roman"/>
          <w:sz w:val="24"/>
          <w:szCs w:val="24"/>
        </w:rPr>
        <w:t>0011682-00;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04 - Dra. Luciana da Eira Nasser,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titular da 17ª Vara do Juizado Especial Cível, PA n.º 2026/000010085-00;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05 - Dra. Patrícia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Macêdo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de Campos, titular da 8ª Vara Criminal, PA n.º 2026/000012121-00;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06 - Dra. Sabrina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Cumba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Ferreira, titular da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2ª Vara de Execução Penal, PA n.º 2026/000010241-00;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07 -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Dr. Cid da Veiga Soares Júnior, titular da 1ª Vara Cível e de Acidentes de Trabalho, PA n.º 2026/000010400-00.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03 -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n.º 2025/000052181-00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EDITAL n.º 40/2025 – PTJ - VAGA 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 MEMBRO TITULAR DO TRIBUNAL REGIONAL ELEITORAL DO ESTADO DO AMAZONAS - CLASSE DOS ADVOGADOS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Inscritos: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 Dra. Mariana Faria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Filard</w:t>
      </w:r>
      <w:proofErr w:type="spellEnd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- OAB/AM n.º 3.528 - PA n.º 2025/000066066-00;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Dr. Márcio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Rys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Meirelles de Miranda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- OAB/AM n.º 4.195 – PA n.º 2025/0</w:t>
      </w:r>
      <w:r>
        <w:rPr>
          <w:rFonts w:ascii="Times New Roman" w:eastAsia="Times New Roman" w:hAnsi="Times New Roman" w:cs="Times New Roman"/>
          <w:sz w:val="24"/>
          <w:szCs w:val="24"/>
        </w:rPr>
        <w:t>00065599-00.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04 -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nº 2025/000046274-00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 INSTITUCIONAL DE USO DE INTELIGÊNCIA ARTIFICIAL.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Apreciação suspensa: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ausência justificada do Vistor, Des.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Luís Santos (em 24.03.2026).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05 -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nº 2025/000037108-00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ANTEPROJETO DE LEI QUE CRIA A 2ª VARA TRIBUTÁRIA E DA DÍVIDA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ATIVA ESTADUAL DA COMARCA DE MANAUS E CRIA CARGOS PARA SUA ESTRUTURAÇÃO.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Apreciação suspensa: </w:t>
      </w:r>
      <w:r>
        <w:rPr>
          <w:rFonts w:ascii="Times New Roman" w:eastAsia="Times New Roman" w:hAnsi="Times New Roman" w:cs="Times New Roman"/>
          <w:sz w:val="24"/>
          <w:szCs w:val="24"/>
        </w:rPr>
        <w:t>pedido de vista do Des. Airton Gentil (em 24.03.2026).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06 -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n.º 2025/000039556-00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ANTEPROJETO DE LEI QUE ALTERA O ANEXO DA LEI N.º 3.226, DE 04 DE MARÇO DE 2008, PARA CRIAÇÃO DE 05 (CINCO) CARGOS DE DIRETOR DE SECRETARIA DE VARA, SIMBOLOGIA PJ-DSV, NO ÂMBITO DO TRIBUNAL DE JUSTIÇA DO AMAZONAS.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07 -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n.º 2026/0000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15954-00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ANTEPROJETO DE LEI PARA CRIAÇÃO DE 01 (UM) CARGO DE PROVIMENTO EM COMISSÃO DE DIREÇÃO E ASSESSORAMENTO SUPERIOR, SIMBOLOGIA PJ-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DAS,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NÍVEL III, NO ÂMBITO DA COORDENADORIA ESTADUAL DA MULHER EM SITUAÇÃO DE VIOLÊNCIA DOMÉSTICA E FAMILIAR DO TRIBUNAL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 JUSTIÇA DO AMAZONAS.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08 -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n.° 2026/000013416-01</w:t>
      </w:r>
    </w:p>
    <w:p w:rsidR="002C74D4" w:rsidRDefault="00701F09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PROCESSO ADMINISTRATIVO DISCIPLINAR EM DESFAVOR DE IRACEMA DE ALMEIDA NEVES, DELEGATÁRIA DO CARTÓRIO EXTRAJUDICIAL DA COMARCA DE SILVES/AM.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2C74D4" w:rsidSect="002C74D4">
      <w:headerReference w:type="default" r:id="rId8"/>
      <w:pgSz w:w="11906" w:h="16838"/>
      <w:pgMar w:top="1440" w:right="1440" w:bottom="709" w:left="1440" w:header="720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1F09" w:rsidRDefault="00701F09" w:rsidP="002C74D4">
      <w:pPr>
        <w:spacing w:line="240" w:lineRule="auto"/>
      </w:pPr>
      <w:r>
        <w:separator/>
      </w:r>
    </w:p>
  </w:endnote>
  <w:endnote w:type="continuationSeparator" w:id="0">
    <w:p w:rsidR="00701F09" w:rsidRDefault="00701F09" w:rsidP="002C74D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98B35E08-A8F5-4B55-AC39-14C654E1CF20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C5EB1858-8AFF-4336-A032-5F52244BB26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315376E9-D9E3-4729-9A81-557A7F3F4B30}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1F09" w:rsidRDefault="00701F09" w:rsidP="002C74D4">
      <w:pPr>
        <w:spacing w:line="240" w:lineRule="auto"/>
      </w:pPr>
      <w:r>
        <w:separator/>
      </w:r>
    </w:p>
  </w:footnote>
  <w:footnote w:type="continuationSeparator" w:id="0">
    <w:p w:rsidR="00701F09" w:rsidRDefault="00701F09" w:rsidP="002C74D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4D4" w:rsidRDefault="00701F09">
    <w:pPr>
      <w:pStyle w:val="normal0"/>
      <w:spacing w:line="240" w:lineRule="auto"/>
      <w:ind w:right="-860"/>
      <w:jc w:val="center"/>
      <w:rPr>
        <w:rFonts w:ascii="Times New Roman" w:eastAsia="Times New Roman" w:hAnsi="Times New Roman" w:cs="Times New Roman"/>
        <w:b/>
        <w:bCs/>
        <w:sz w:val="24"/>
        <w:szCs w:val="24"/>
      </w:rPr>
    </w:pPr>
    <w:r>
      <w:rPr>
        <w:rFonts w:ascii="Times New Roman" w:eastAsia="Times New Roman" w:hAnsi="Times New Roman" w:cs="Times New Roman"/>
        <w:sz w:val="24"/>
        <w:szCs w:val="24"/>
      </w:rPr>
      <w:br/>
    </w:r>
    <w:r>
      <w:rPr>
        <w:rFonts w:ascii="Times New Roman" w:eastAsia="Times New Roman" w:hAnsi="Times New Roman" w:cs="Times New Roman"/>
        <w:b/>
        <w:bCs/>
        <w:sz w:val="24"/>
        <w:szCs w:val="24"/>
      </w:rPr>
      <w:t>TRIBUNAL DE JUSTIÇA DO ESTADO DO AMAZONAS</w:t>
    </w:r>
    <w:r>
      <w:rPr>
        <w:noProof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2781300</wp:posOffset>
          </wp:positionH>
          <wp:positionV relativeFrom="paragraph">
            <wp:posOffset>-333374</wp:posOffset>
          </wp:positionV>
          <wp:extent cx="433705" cy="496570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33705" cy="4965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2C74D4" w:rsidRDefault="00701F09">
    <w:pPr>
      <w:pStyle w:val="normal0"/>
      <w:spacing w:line="240" w:lineRule="auto"/>
      <w:jc w:val="center"/>
      <w:rPr>
        <w:rFonts w:ascii="Times New Roman" w:eastAsia="Times New Roman" w:hAnsi="Times New Roman" w:cs="Times New Roman"/>
        <w:b/>
        <w:bCs/>
        <w:sz w:val="24"/>
        <w:szCs w:val="24"/>
      </w:rPr>
    </w:pPr>
    <w:r>
      <w:rPr>
        <w:rFonts w:ascii="Times New Roman" w:eastAsia="Times New Roman" w:hAnsi="Times New Roman" w:cs="Times New Roman"/>
        <w:b/>
        <w:bCs/>
        <w:sz w:val="24"/>
        <w:szCs w:val="24"/>
      </w:rPr>
      <w:t>Secretaria do Tribunal Pleno</w:t>
    </w:r>
  </w:p>
  <w:p w:rsidR="002C74D4" w:rsidRDefault="002C74D4">
    <w:pPr>
      <w:pStyle w:val="normal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C2127"/>
    <w:multiLevelType w:val="multilevel"/>
    <w:tmpl w:val="05EEFEDC"/>
    <w:lvl w:ilvl="0">
      <w:start w:val="1"/>
      <w:numFmt w:val="bullet"/>
      <w:lvlText w:val="●"/>
      <w:lvlJc w:val="left"/>
      <w:pPr>
        <w:ind w:left="5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3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7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4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1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34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261A7041"/>
    <w:multiLevelType w:val="multilevel"/>
    <w:tmpl w:val="883E2306"/>
    <w:lvl w:ilvl="0">
      <w:start w:val="1"/>
      <w:numFmt w:val="bullet"/>
      <w:lvlText w:val="●"/>
      <w:lvlJc w:val="left"/>
      <w:pPr>
        <w:ind w:left="5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3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7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4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1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34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53177356"/>
    <w:multiLevelType w:val="multilevel"/>
    <w:tmpl w:val="FD3ED306"/>
    <w:lvl w:ilvl="0">
      <w:start w:val="1"/>
      <w:numFmt w:val="bullet"/>
      <w:lvlText w:val="✔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7B1E099F"/>
    <w:multiLevelType w:val="multilevel"/>
    <w:tmpl w:val="7B248B0C"/>
    <w:lvl w:ilvl="0">
      <w:start w:val="1"/>
      <w:numFmt w:val="bullet"/>
      <w:lvlText w:val="✔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8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C74D4"/>
    <w:rsid w:val="002C74D4"/>
    <w:rsid w:val="002E6144"/>
    <w:rsid w:val="00701F09"/>
    <w:rsid w:val="00AE5A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2C74D4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2C74D4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2C74D4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2C74D4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2C74D4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2C74D4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2C74D4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2C74D4"/>
  </w:style>
  <w:style w:type="paragraph" w:styleId="Ttulo">
    <w:name w:val="Title"/>
    <w:basedOn w:val="normal0"/>
    <w:next w:val="normal0"/>
    <w:rsid w:val="002C74D4"/>
    <w:pPr>
      <w:keepNext/>
      <w:keepLines/>
      <w:spacing w:after="60"/>
    </w:pPr>
    <w:rPr>
      <w:sz w:val="52"/>
      <w:szCs w:val="52"/>
    </w:rPr>
  </w:style>
  <w:style w:type="paragraph" w:styleId="Corpodetexto">
    <w:name w:val="Body Text"/>
    <w:basedOn w:val="normal0"/>
    <w:rsid w:val="007723E0"/>
    <w:pPr>
      <w:spacing w:after="140"/>
    </w:pPr>
  </w:style>
  <w:style w:type="paragraph" w:styleId="Lista">
    <w:name w:val="List"/>
    <w:basedOn w:val="Corpodetexto"/>
    <w:rsid w:val="007723E0"/>
  </w:style>
  <w:style w:type="paragraph" w:customStyle="1" w:styleId="Caption">
    <w:name w:val="Caption"/>
    <w:basedOn w:val="normal0"/>
    <w:qFormat/>
    <w:rsid w:val="007723E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0"/>
    <w:qFormat/>
    <w:rsid w:val="007723E0"/>
    <w:pPr>
      <w:suppressLineNumbers/>
    </w:pPr>
  </w:style>
  <w:style w:type="paragraph" w:styleId="PargrafodaLista">
    <w:name w:val="List Paragraph"/>
    <w:basedOn w:val="normal0"/>
    <w:uiPriority w:val="34"/>
    <w:qFormat/>
    <w:rsid w:val="00B7225E"/>
    <w:pPr>
      <w:ind w:left="720"/>
      <w:contextualSpacing/>
    </w:pPr>
  </w:style>
  <w:style w:type="paragraph" w:customStyle="1" w:styleId="CabealhoeRodap">
    <w:name w:val="Cabeçalho e Rodapé"/>
    <w:basedOn w:val="normal0"/>
    <w:qFormat/>
    <w:rsid w:val="007723E0"/>
  </w:style>
  <w:style w:type="paragraph" w:customStyle="1" w:styleId="Header">
    <w:name w:val="Header"/>
    <w:basedOn w:val="CabealhoeRodap"/>
    <w:rsid w:val="007723E0"/>
  </w:style>
  <w:style w:type="table" w:customStyle="1" w:styleId="TableNormal0">
    <w:name w:val="TableNormal"/>
    <w:rsid w:val="007723E0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47A06"/>
  </w:style>
  <w:style w:type="paragraph" w:styleId="Cabealho">
    <w:name w:val="header"/>
    <w:basedOn w:val="normal0"/>
    <w:link w:val="CabealhoChar"/>
    <w:uiPriority w:val="99"/>
    <w:semiHidden/>
    <w:unhideWhenUsed/>
    <w:rsid w:val="00D848C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D848CD"/>
  </w:style>
  <w:style w:type="paragraph" w:styleId="Rodap">
    <w:name w:val="footer"/>
    <w:basedOn w:val="normal0"/>
    <w:link w:val="RodapChar"/>
    <w:uiPriority w:val="99"/>
    <w:semiHidden/>
    <w:unhideWhenUsed/>
    <w:rsid w:val="00D848C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D848CD"/>
  </w:style>
  <w:style w:type="paragraph" w:customStyle="1" w:styleId="normal1">
    <w:name w:val="normal"/>
    <w:rsid w:val="00D848CD"/>
    <w:pPr>
      <w:spacing w:after="200"/>
    </w:pPr>
    <w:rPr>
      <w:rFonts w:ascii="Calibri" w:eastAsia="Calibri" w:hAnsi="Calibri" w:cs="Calibri"/>
    </w:rPr>
  </w:style>
  <w:style w:type="paragraph" w:styleId="Subttulo">
    <w:name w:val="Subtitle"/>
    <w:basedOn w:val="normal0"/>
    <w:next w:val="normal0"/>
    <w:rsid w:val="002C74D4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qX2oycqJF6Yj/GSb9/lyvoEfCA==">CgMxLjA4AHIhMUZhWGdIXzNmR3FZQ0NEMXNpREhQYng1bEFFUDlPeWZC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6</Pages>
  <Words>1913</Words>
  <Characters>10336</Characters>
  <Application>Microsoft Office Word</Application>
  <DocSecurity>0</DocSecurity>
  <Lines>86</Lines>
  <Paragraphs>24</Paragraphs>
  <ScaleCrop>false</ScaleCrop>
  <Company/>
  <LinksUpToDate>false</LinksUpToDate>
  <CharactersWithSpaces>12225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liane.gomes</cp:lastModifiedBy>
  <cp:revision>2</cp:revision>
  <dcterms:created xsi:type="dcterms:W3CDTF">2026-03-27T18:23:00Z</dcterms:created>
  <dcterms:modified xsi:type="dcterms:W3CDTF">2026-03-27T18:23:00Z</dcterms:modified>
</cp:coreProperties>
</file>