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7" w:lineRule="auto" w:before="156"/>
        <w:ind w:left="737" w:right="590" w:firstLine="0"/>
        <w:jc w:val="center"/>
        <w:rPr>
          <w:sz w:val="19"/>
        </w:rPr>
      </w:pPr>
      <w:r>
        <w:rPr>
          <w:sz w:val="19"/>
        </w:rPr>
        <w:t>7ª. SESSÃO ORDINÁRIA DA 3ª. CÂMARA CÍVEL POR VIDEOCONFERÊNCIA PAUTA DE JULGAMENTOS (Resolução No. 10/2020-PTJ)</w:t>
      </w:r>
    </w:p>
    <w:p>
      <w:pPr>
        <w:spacing w:line="247" w:lineRule="auto" w:before="0"/>
        <w:ind w:left="1936" w:right="1789" w:firstLine="0"/>
        <w:jc w:val="center"/>
        <w:rPr>
          <w:sz w:val="19"/>
        </w:rPr>
      </w:pPr>
      <w:r>
        <w:rPr>
          <w:sz w:val="19"/>
        </w:rPr>
        <w:t>Endereço Eletrônico: </w:t>
      </w:r>
      <w:hyperlink r:id="rId5">
        <w:r>
          <w:rPr>
            <w:sz w:val="19"/>
          </w:rPr>
          <w:t>sec.3camara.civel@tjam.jus.br</w:t>
        </w:r>
      </w:hyperlink>
      <w:r>
        <w:rPr>
          <w:sz w:val="19"/>
        </w:rPr>
        <w:t> DATA: 05.04.2021, às 9 Horas</w:t>
      </w:r>
    </w:p>
    <w:p>
      <w:pPr>
        <w:pStyle w:val="BodyText"/>
        <w:spacing w:before="2"/>
        <w:ind w:left="0"/>
        <w:rPr>
          <w:sz w:val="19"/>
        </w:rPr>
      </w:pPr>
    </w:p>
    <w:p>
      <w:pPr>
        <w:spacing w:line="244" w:lineRule="auto" w:before="0"/>
        <w:ind w:left="97" w:right="3455" w:firstLine="0"/>
        <w:jc w:val="left"/>
        <w:rPr>
          <w:sz w:val="19"/>
        </w:rPr>
      </w:pPr>
      <w:r>
        <w:rPr>
          <w:sz w:val="19"/>
        </w:rPr>
        <w:t>Presidente: Desembargador Airton Luís Corrêa Gentil Procuradora de Justiça: Dra. Karla Fregapani Leite Secretária: Tânia Mara Garcia Mafra</w:t>
      </w:r>
    </w:p>
    <w:p>
      <w:pPr>
        <w:pStyle w:val="BodyText"/>
        <w:spacing w:before="8"/>
        <w:ind w:left="0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206" w:val="left" w:leader="none"/>
        </w:tabs>
        <w:spacing w:line="240" w:lineRule="auto" w:before="0" w:after="0"/>
        <w:ind w:left="206" w:right="0" w:hanging="109"/>
        <w:jc w:val="left"/>
        <w:rPr>
          <w:sz w:val="19"/>
        </w:rPr>
      </w:pPr>
      <w:r>
        <w:rPr>
          <w:sz w:val="19"/>
        </w:rPr>
        <w:t>–</w:t>
      </w:r>
      <w:r>
        <w:rPr>
          <w:spacing w:val="5"/>
          <w:sz w:val="19"/>
        </w:rPr>
        <w:t> </w:t>
      </w:r>
      <w:r>
        <w:rPr>
          <w:sz w:val="19"/>
        </w:rPr>
        <w:t>Leitura</w:t>
      </w:r>
      <w:r>
        <w:rPr>
          <w:spacing w:val="10"/>
          <w:sz w:val="19"/>
        </w:rPr>
        <w:t> </w:t>
      </w:r>
      <w:r>
        <w:rPr>
          <w:sz w:val="19"/>
        </w:rPr>
        <w:t>da</w:t>
      </w:r>
      <w:r>
        <w:rPr>
          <w:spacing w:val="10"/>
          <w:sz w:val="19"/>
        </w:rPr>
        <w:t> </w:t>
      </w:r>
      <w:r>
        <w:rPr>
          <w:spacing w:val="-5"/>
          <w:sz w:val="19"/>
        </w:rPr>
        <w:t>Ata</w:t>
      </w:r>
    </w:p>
    <w:p>
      <w:pPr>
        <w:pStyle w:val="BodyText"/>
        <w:spacing w:before="9"/>
        <w:ind w:left="0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202" w:val="left" w:leader="none"/>
        </w:tabs>
        <w:spacing w:line="240" w:lineRule="auto" w:before="1" w:after="0"/>
        <w:ind w:left="202" w:right="0" w:hanging="105"/>
        <w:jc w:val="left"/>
        <w:rPr>
          <w:sz w:val="19"/>
          <w:u w:val="single"/>
        </w:rPr>
      </w:pPr>
      <w:r>
        <w:rPr>
          <w:spacing w:val="7"/>
          <w:sz w:val="19"/>
          <w:u w:val="single"/>
        </w:rPr>
        <w:t> </w:t>
      </w:r>
      <w:r>
        <w:rPr>
          <w:sz w:val="19"/>
          <w:u w:val="single"/>
        </w:rPr>
        <w:t>–</w:t>
      </w:r>
      <w:r>
        <w:rPr>
          <w:spacing w:val="7"/>
          <w:sz w:val="19"/>
          <w:u w:val="single"/>
        </w:rPr>
        <w:t> </w:t>
      </w:r>
      <w:r>
        <w:rPr>
          <w:sz w:val="19"/>
          <w:u w:val="single"/>
        </w:rPr>
        <w:t>Leitura</w:t>
      </w:r>
      <w:r>
        <w:rPr>
          <w:spacing w:val="7"/>
          <w:sz w:val="19"/>
          <w:u w:val="single"/>
        </w:rPr>
        <w:t> </w:t>
      </w:r>
      <w:r>
        <w:rPr>
          <w:sz w:val="19"/>
          <w:u w:val="single"/>
        </w:rPr>
        <w:t>de</w:t>
      </w:r>
      <w:r>
        <w:rPr>
          <w:spacing w:val="7"/>
          <w:sz w:val="19"/>
          <w:u w:val="single"/>
        </w:rPr>
        <w:t> </w:t>
      </w:r>
      <w:r>
        <w:rPr>
          <w:spacing w:val="-2"/>
          <w:sz w:val="19"/>
          <w:u w:val="single"/>
        </w:rPr>
        <w:t>Acórdãos</w:t>
      </w:r>
    </w:p>
    <w:p>
      <w:pPr>
        <w:pStyle w:val="BodyText"/>
        <w:spacing w:before="15"/>
        <w:ind w:left="0"/>
      </w:pPr>
    </w:p>
    <w:p>
      <w:pPr>
        <w:pStyle w:val="BodyText"/>
        <w:ind w:left="236"/>
      </w:pPr>
      <w:r>
        <w:rPr>
          <w:w w:val="105"/>
        </w:rPr>
        <w:t>13.</w:t>
      </w:r>
      <w:r>
        <w:rPr>
          <w:spacing w:val="35"/>
          <w:w w:val="105"/>
        </w:rPr>
        <w:t> </w:t>
      </w:r>
      <w:r>
        <w:rPr>
          <w:w w:val="105"/>
        </w:rPr>
        <w:t>0658632-81.2020.8.04.0001</w:t>
      </w:r>
      <w:r>
        <w:rPr>
          <w:spacing w:val="25"/>
          <w:w w:val="105"/>
        </w:rPr>
        <w:t> </w:t>
      </w:r>
      <w:r>
        <w:rPr>
          <w:w w:val="105"/>
        </w:rPr>
        <w:t>-</w:t>
      </w:r>
      <w:r>
        <w:rPr>
          <w:spacing w:val="27"/>
          <w:w w:val="105"/>
        </w:rPr>
        <w:t> </w:t>
      </w:r>
      <w:r>
        <w:rPr>
          <w:w w:val="105"/>
        </w:rPr>
        <w:t>Apelação</w:t>
      </w:r>
      <w:r>
        <w:rPr>
          <w:spacing w:val="-9"/>
          <w:w w:val="105"/>
        </w:rPr>
        <w:t> </w:t>
      </w:r>
      <w:r>
        <w:rPr>
          <w:spacing w:val="-4"/>
          <w:w w:val="105"/>
        </w:rPr>
        <w:t>Cível</w:t>
      </w:r>
    </w:p>
    <w:p>
      <w:pPr>
        <w:pStyle w:val="BodyText"/>
        <w:spacing w:line="247" w:lineRule="auto" w:before="6"/>
        <w:ind w:right="429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Banco BMG S/A</w:t>
      </w:r>
    </w:p>
    <w:p>
      <w:pPr>
        <w:pStyle w:val="BodyText"/>
        <w:spacing w:line="247" w:lineRule="auto" w:before="1"/>
        <w:ind w:right="3583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Advogada: Marina Bastos da</w:t>
      </w:r>
      <w:r>
        <w:rPr>
          <w:spacing w:val="-1"/>
          <w:w w:val="105"/>
        </w:rPr>
        <w:t> </w:t>
      </w:r>
      <w:r>
        <w:rPr>
          <w:w w:val="105"/>
        </w:rPr>
        <w:t>Porciuncula Benghi</w:t>
      </w:r>
      <w:r>
        <w:rPr>
          <w:spacing w:val="-1"/>
          <w:w w:val="105"/>
        </w:rPr>
        <w:t> </w:t>
      </w:r>
      <w:r>
        <w:rPr>
          <w:w w:val="105"/>
        </w:rPr>
        <w:t>(983A/PE) Apelada: Ausanira dos Santos Dantas</w:t>
      </w:r>
    </w:p>
    <w:p>
      <w:pPr>
        <w:pStyle w:val="BodyText"/>
        <w:spacing w:line="249" w:lineRule="auto"/>
        <w:ind w:right="3583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Dejanne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Raquel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Caldeira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(9405/AM) </w:t>
      </w:r>
      <w:r>
        <w:rPr>
          <w:w w:val="105"/>
        </w:rPr>
        <w:t>Advogada: Waldemira Rodrigues Matos (9750/AM)</w:t>
      </w:r>
    </w:p>
    <w:p>
      <w:pPr>
        <w:pStyle w:val="BodyText"/>
        <w:spacing w:line="244" w:lineRule="auto"/>
        <w:ind w:right="3583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</w:t>
      </w:r>
    </w:p>
    <w:p>
      <w:pPr>
        <w:pStyle w:val="BodyText"/>
        <w:spacing w:line="247" w:lineRule="auto"/>
        <w:ind w:right="2712"/>
      </w:pPr>
      <w:r>
        <w:rPr>
          <w:spacing w:val="-2"/>
          <w:w w:val="105"/>
          <w:u w:val="single"/>
        </w:rPr>
        <w:t>Relator Designado: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Exmo. Sr. Des.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Flávio Humberto</w:t>
      </w:r>
      <w:r>
        <w:rPr>
          <w:spacing w:val="-3"/>
          <w:w w:val="105"/>
          <w:u w:val="single"/>
        </w:rPr>
        <w:t> </w:t>
      </w:r>
      <w:r>
        <w:rPr>
          <w:spacing w:val="-2"/>
          <w:w w:val="105"/>
          <w:u w:val="single"/>
        </w:rPr>
        <w:t>Pascarelli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Lopes</w:t>
      </w:r>
      <w:r>
        <w:rPr>
          <w:spacing w:val="-2"/>
          <w:w w:val="105"/>
        </w:rPr>
        <w:t> </w:t>
      </w:r>
      <w:r>
        <w:rPr>
          <w:w w:val="105"/>
        </w:rPr>
        <w:t>Exmo. Sr. Des. Lafayette Carneiro Vieira Júnior</w:t>
      </w:r>
    </w:p>
    <w:p>
      <w:pPr>
        <w:pStyle w:val="BodyText"/>
        <w:spacing w:before="2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ind w:left="0"/>
      </w:pPr>
    </w:p>
    <w:p>
      <w:pPr>
        <w:pStyle w:val="BodyText"/>
        <w:spacing w:before="59"/>
        <w:ind w:left="0"/>
      </w:pPr>
    </w:p>
    <w:p>
      <w:pPr>
        <w:pStyle w:val="ListParagraph"/>
        <w:numPr>
          <w:ilvl w:val="0"/>
          <w:numId w:val="1"/>
        </w:numPr>
        <w:tabs>
          <w:tab w:pos="316" w:val="left" w:leader="none"/>
        </w:tabs>
        <w:spacing w:line="240" w:lineRule="auto" w:before="1" w:after="0"/>
        <w:ind w:left="316" w:right="0" w:hanging="219"/>
        <w:jc w:val="left"/>
        <w:rPr>
          <w:sz w:val="19"/>
        </w:rPr>
      </w:pPr>
      <w:r>
        <w:rPr>
          <w:sz w:val="19"/>
        </w:rPr>
        <w:t>–</w:t>
      </w:r>
      <w:r>
        <w:rPr>
          <w:spacing w:val="4"/>
          <w:sz w:val="19"/>
        </w:rPr>
        <w:t> </w:t>
      </w:r>
      <w:r>
        <w:rPr>
          <w:sz w:val="19"/>
        </w:rPr>
        <w:t>Pauta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Julgamentos</w:t>
      </w:r>
    </w:p>
    <w:p>
      <w:pPr>
        <w:pStyle w:val="BodyText"/>
        <w:spacing w:before="11"/>
        <w:ind w:left="0"/>
        <w:rPr>
          <w:sz w:val="19"/>
        </w:rPr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9" w:lineRule="auto" w:before="0" w:after="0"/>
        <w:ind w:left="97" w:right="2334" w:firstLine="350"/>
        <w:jc w:val="left"/>
        <w:rPr>
          <w:sz w:val="17"/>
        </w:rPr>
      </w:pPr>
      <w:r>
        <w:rPr>
          <w:w w:val="105"/>
          <w:sz w:val="17"/>
        </w:rPr>
        <w:t>0639196-10.2018.8.04.0001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ampliado </w:t>
      </w:r>
      <w:r>
        <w:rPr>
          <w:w w:val="105"/>
          <w:sz w:val="17"/>
        </w:rPr>
        <w:t>Origem: 19ª Vara Cível e de Acidentes de Trabalho</w:t>
      </w:r>
    </w:p>
    <w:p>
      <w:pPr>
        <w:pStyle w:val="BodyText"/>
        <w:spacing w:line="247" w:lineRule="auto"/>
        <w:ind w:right="4267"/>
      </w:pPr>
      <w:r>
        <w:rPr>
          <w:w w:val="105"/>
        </w:rPr>
        <w:t>**Juiz Prolator: Rogério José da Costa Vieira Apelante: Dilma Regina Nascimento Parente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BMG S/A</w:t>
      </w:r>
    </w:p>
    <w:p>
      <w:pPr>
        <w:pStyle w:val="BodyText"/>
        <w:spacing w:line="247" w:lineRule="auto"/>
        <w:ind w:right="3583"/>
      </w:pPr>
      <w:r>
        <w:rPr>
          <w:w w:val="105"/>
        </w:rPr>
        <w:t>Advogada: Marina Bastos da Porciuncula Benghi (1356A/AM) 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</w:t>
      </w:r>
    </w:p>
    <w:p>
      <w:pPr>
        <w:pStyle w:val="BodyText"/>
        <w:spacing w:line="249" w:lineRule="auto"/>
        <w:ind w:right="2417"/>
      </w:pPr>
      <w:r>
        <w:rPr>
          <w:w w:val="105"/>
        </w:rPr>
        <w:t>Membros: Exmo. Sr. Des. Flávio Humberto Pascarelli Lopes (Divergente) 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</w:t>
      </w:r>
      <w:r>
        <w:rPr>
          <w:spacing w:val="-12"/>
          <w:w w:val="105"/>
        </w:rPr>
        <w:t> </w:t>
      </w:r>
      <w:r>
        <w:rPr>
          <w:w w:val="105"/>
        </w:rPr>
        <w:t>(Com</w:t>
      </w:r>
      <w:r>
        <w:rPr>
          <w:spacing w:val="-12"/>
          <w:w w:val="105"/>
        </w:rPr>
        <w:t> </w:t>
      </w:r>
      <w:r>
        <w:rPr>
          <w:w w:val="105"/>
        </w:rPr>
        <w:t>a</w:t>
      </w:r>
      <w:r>
        <w:rPr>
          <w:spacing w:val="-13"/>
          <w:w w:val="105"/>
        </w:rPr>
        <w:t> </w:t>
      </w:r>
      <w:r>
        <w:rPr>
          <w:w w:val="105"/>
        </w:rPr>
        <w:t>divergência) </w:t>
      </w:r>
      <w:r>
        <w:rPr>
          <w:w w:val="105"/>
          <w:u w:val="single"/>
        </w:rPr>
        <w:t>Membro convocado: Exmo. Sr. Des. Délcio Luís Santos</w:t>
      </w:r>
    </w:p>
    <w:p>
      <w:pPr>
        <w:pStyle w:val="BodyText"/>
        <w:spacing w:line="190" w:lineRule="exact"/>
      </w:pPr>
      <w:r>
        <w:rPr>
          <w:w w:val="105"/>
        </w:rPr>
        <w:t>**</w:t>
      </w:r>
      <w:r>
        <w:rPr>
          <w:spacing w:val="-13"/>
          <w:w w:val="105"/>
        </w:rPr>
        <w:t> </w:t>
      </w:r>
      <w:r>
        <w:rPr>
          <w:w w:val="105"/>
        </w:rPr>
        <w:t>Impedido: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1"/>
          <w:w w:val="105"/>
        </w:rPr>
        <w:t> </w:t>
      </w:r>
      <w:r>
        <w:rPr>
          <w:w w:val="105"/>
        </w:rPr>
        <w:t>Vieira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1"/>
          <w:numId w:val="1"/>
        </w:numPr>
        <w:tabs>
          <w:tab w:pos="784" w:val="left" w:leader="none"/>
        </w:tabs>
        <w:spacing w:line="247" w:lineRule="auto" w:before="1" w:after="0"/>
        <w:ind w:left="97" w:right="3631" w:firstLine="350"/>
        <w:jc w:val="left"/>
        <w:rPr>
          <w:rFonts w:ascii="Arial" w:hAnsi="Arial"/>
          <w:b/>
          <w:sz w:val="17"/>
        </w:rPr>
      </w:pPr>
      <w:r>
        <w:rPr>
          <w:w w:val="105"/>
          <w:sz w:val="17"/>
        </w:rPr>
        <w:t>4003722-88.2020.8.04.0000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Instrumento Origem: 3ª Vara Cível e de Acidentes de Trabalho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Manuel</w:t>
      </w:r>
      <w:r>
        <w:rPr>
          <w:spacing w:val="-12"/>
          <w:w w:val="105"/>
        </w:rPr>
        <w:t> </w:t>
      </w:r>
      <w:r>
        <w:rPr>
          <w:w w:val="105"/>
        </w:rPr>
        <w:t>Amaro</w:t>
      </w:r>
      <w:r>
        <w:rPr>
          <w:spacing w:val="-12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  <w:spacing w:line="249" w:lineRule="auto" w:before="6"/>
        <w:ind w:right="4297"/>
      </w:pPr>
      <w:r>
        <w:rPr>
          <w:spacing w:val="-2"/>
          <w:w w:val="105"/>
        </w:rPr>
        <w:t>Agravante: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Amazonas Distribuidora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Energia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S/A </w:t>
      </w:r>
      <w:r>
        <w:rPr>
          <w:w w:val="105"/>
        </w:rPr>
        <w:t>Advogado: Andreia Barros (10.773/AM)</w:t>
      </w:r>
    </w:p>
    <w:p>
      <w:pPr>
        <w:pStyle w:val="BodyText"/>
        <w:spacing w:line="247" w:lineRule="auto"/>
        <w:ind w:right="4794"/>
      </w:pPr>
      <w:r>
        <w:rPr>
          <w:w w:val="105"/>
        </w:rPr>
        <w:t>Agravado: Fitas Flax da Amazônia Ltda. </w:t>
      </w:r>
      <w:r>
        <w:rPr>
          <w:spacing w:val="-2"/>
          <w:w w:val="105"/>
        </w:rPr>
        <w:t>Advogado: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Waldenir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(4479/AM)</w:t>
      </w:r>
    </w:p>
    <w:p>
      <w:pPr>
        <w:pStyle w:val="BodyText"/>
      </w:pPr>
      <w:r>
        <w:rPr>
          <w:spacing w:val="-2"/>
          <w:w w:val="105"/>
        </w:rPr>
        <w:t>Presidente/Relator: Exmo.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Airton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Corrêa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line="247" w:lineRule="auto" w:before="3"/>
        <w:ind w:right="2417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2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Regimenta</w:t>
      </w:r>
      <w:r>
        <w:rPr>
          <w:color w:val="000000"/>
          <w:w w:val="105"/>
        </w:rPr>
        <w:t>l Exmo. Sr. Des. Lafayette Carneiro Vieira Júnior (Com o Relator)</w:t>
      </w:r>
    </w:p>
    <w:p>
      <w:pPr>
        <w:pStyle w:val="BodyText"/>
        <w:spacing w:line="247" w:lineRule="auto"/>
        <w:ind w:right="3455"/>
      </w:pPr>
      <w:r>
        <w:rPr>
          <w:spacing w:val="-2"/>
          <w:w w:val="105"/>
        </w:rPr>
        <w:t>Suspeito: 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Impedida:</w:t>
      </w:r>
      <w:r>
        <w:rPr>
          <w:spacing w:val="-3"/>
          <w:w w:val="105"/>
        </w:rPr>
        <w:t> </w:t>
      </w:r>
      <w:r>
        <w:rPr>
          <w:w w:val="105"/>
        </w:rPr>
        <w:t>Exma.</w:t>
      </w:r>
      <w:r>
        <w:rPr>
          <w:spacing w:val="-3"/>
          <w:w w:val="105"/>
        </w:rPr>
        <w:t> </w:t>
      </w:r>
      <w:r>
        <w:rPr>
          <w:w w:val="105"/>
        </w:rPr>
        <w:t>Sra.</w:t>
      </w:r>
      <w:r>
        <w:rPr>
          <w:spacing w:val="-4"/>
          <w:w w:val="105"/>
        </w:rPr>
        <w:t> </w:t>
      </w:r>
      <w:r>
        <w:rPr>
          <w:w w:val="105"/>
        </w:rPr>
        <w:t>Dra.</w:t>
      </w:r>
      <w:r>
        <w:rPr>
          <w:spacing w:val="-3"/>
          <w:w w:val="105"/>
        </w:rPr>
        <w:t> </w:t>
      </w:r>
      <w:r>
        <w:rPr>
          <w:w w:val="105"/>
        </w:rPr>
        <w:t>Mirza</w:t>
      </w:r>
      <w:r>
        <w:rPr>
          <w:spacing w:val="-3"/>
          <w:w w:val="105"/>
        </w:rPr>
        <w:t> </w:t>
      </w:r>
      <w:r>
        <w:rPr>
          <w:w w:val="105"/>
        </w:rPr>
        <w:t>Telma</w:t>
      </w:r>
      <w:r>
        <w:rPr>
          <w:spacing w:val="-5"/>
          <w:w w:val="105"/>
        </w:rPr>
        <w:t> </w:t>
      </w:r>
      <w:r>
        <w:rPr>
          <w:w w:val="105"/>
        </w:rPr>
        <w:t>de Oliveira</w:t>
      </w:r>
      <w:r>
        <w:rPr>
          <w:spacing w:val="-5"/>
          <w:w w:val="105"/>
        </w:rPr>
        <w:t> </w:t>
      </w:r>
      <w:r>
        <w:rPr>
          <w:w w:val="105"/>
        </w:rPr>
        <w:t>Cunha</w:t>
      </w:r>
    </w:p>
    <w:p>
      <w:pPr>
        <w:pStyle w:val="BodyText"/>
        <w:spacing w:after="0" w:line="247" w:lineRule="auto"/>
        <w:sectPr>
          <w:type w:val="continuous"/>
          <w:pgSz w:w="11910" w:h="16840"/>
          <w:pgMar w:top="1920" w:bottom="280" w:left="1559" w:right="1700"/>
        </w:sectPr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9" w:lineRule="auto" w:before="158" w:after="0"/>
        <w:ind w:left="97" w:right="1521" w:firstLine="350"/>
        <w:jc w:val="left"/>
        <w:rPr>
          <w:sz w:val="17"/>
        </w:rPr>
      </w:pPr>
      <w:r>
        <w:rPr>
          <w:w w:val="105"/>
          <w:sz w:val="17"/>
        </w:rPr>
        <w:t>0646111-12.2017.8.04.0001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3ª Vara Cível e de Acidentes de Trabalho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Manuel</w:t>
      </w:r>
      <w:r>
        <w:rPr>
          <w:spacing w:val="-13"/>
          <w:w w:val="105"/>
        </w:rPr>
        <w:t> </w:t>
      </w:r>
      <w:r>
        <w:rPr>
          <w:w w:val="105"/>
        </w:rPr>
        <w:t>Amaro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  <w:spacing w:line="247" w:lineRule="auto" w:before="6"/>
        <w:ind w:right="1776"/>
      </w:pPr>
      <w:r>
        <w:rPr>
          <w:w w:val="105"/>
        </w:rPr>
        <w:t>Apelante: Vetoh Materiais e Equipamentos de Segurança do Trabalho Ltda Advogado:</w:t>
      </w:r>
      <w:r>
        <w:rPr>
          <w:spacing w:val="-13"/>
          <w:w w:val="105"/>
        </w:rPr>
        <w:t> </w:t>
      </w:r>
      <w:r>
        <w:rPr>
          <w:w w:val="105"/>
        </w:rPr>
        <w:t>Sérgio</w:t>
      </w:r>
      <w:r>
        <w:rPr>
          <w:spacing w:val="-12"/>
          <w:w w:val="105"/>
        </w:rPr>
        <w:t> </w:t>
      </w:r>
      <w:r>
        <w:rPr>
          <w:w w:val="105"/>
        </w:rPr>
        <w:t>Roberto</w:t>
      </w:r>
      <w:r>
        <w:rPr>
          <w:spacing w:val="-13"/>
          <w:w w:val="105"/>
        </w:rPr>
        <w:t> </w:t>
      </w:r>
      <w:r>
        <w:rPr>
          <w:w w:val="105"/>
        </w:rPr>
        <w:t>Bulcão</w:t>
      </w:r>
      <w:r>
        <w:rPr>
          <w:spacing w:val="-12"/>
          <w:w w:val="105"/>
        </w:rPr>
        <w:t> </w:t>
      </w:r>
      <w:r>
        <w:rPr>
          <w:w w:val="105"/>
        </w:rPr>
        <w:t>Bringel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  <w:r>
        <w:rPr>
          <w:spacing w:val="-13"/>
          <w:w w:val="105"/>
        </w:rPr>
        <w:t> </w:t>
      </w:r>
      <w:r>
        <w:rPr>
          <w:w w:val="105"/>
        </w:rPr>
        <w:t>(14182/AM)</w:t>
      </w:r>
      <w:r>
        <w:rPr>
          <w:spacing w:val="-12"/>
          <w:w w:val="105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29.03.2021)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Apelado: Manoel Fenelon da Silva</w:t>
      </w:r>
    </w:p>
    <w:p>
      <w:pPr>
        <w:pStyle w:val="BodyText"/>
        <w:spacing w:line="247" w:lineRule="auto" w:before="1"/>
        <w:ind w:right="3455"/>
      </w:pPr>
      <w:r>
        <w:rPr>
          <w:w w:val="105"/>
        </w:rPr>
        <w:t>Advogado: Adriano Menezes Hermida Maia (8894/AM) Advogado: Misael de Melo e Silva (10934/AM)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0" w:val="left" w:leader="none"/>
        </w:tabs>
        <w:spacing w:line="249" w:lineRule="auto" w:before="0" w:after="0"/>
        <w:ind w:left="97" w:right="1522" w:firstLine="350"/>
        <w:jc w:val="left"/>
        <w:rPr>
          <w:sz w:val="17"/>
        </w:rPr>
      </w:pPr>
      <w:r>
        <w:rPr>
          <w:w w:val="105"/>
          <w:sz w:val="17"/>
        </w:rPr>
        <w:t>0027348-32.2005.8.04.0001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19ª Vara Cível e de Acidentes de Trabalho</w:t>
      </w:r>
    </w:p>
    <w:p>
      <w:pPr>
        <w:pStyle w:val="BodyText"/>
        <w:spacing w:line="192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Rogério</w:t>
      </w:r>
      <w:r>
        <w:rPr>
          <w:spacing w:val="-11"/>
          <w:w w:val="105"/>
        </w:rPr>
        <w:t> </w:t>
      </w:r>
      <w:r>
        <w:rPr>
          <w:w w:val="105"/>
        </w:rPr>
        <w:t>José</w:t>
      </w:r>
      <w:r>
        <w:rPr>
          <w:spacing w:val="-8"/>
          <w:w w:val="105"/>
        </w:rPr>
        <w:t> </w:t>
      </w:r>
      <w:r>
        <w:rPr>
          <w:w w:val="105"/>
        </w:rPr>
        <w:t>da</w:t>
      </w:r>
      <w:r>
        <w:rPr>
          <w:spacing w:val="-10"/>
          <w:w w:val="105"/>
        </w:rPr>
        <w:t> </w:t>
      </w:r>
      <w:r>
        <w:rPr>
          <w:w w:val="105"/>
        </w:rPr>
        <w:t>Costa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Vieira</w:t>
      </w:r>
    </w:p>
    <w:p>
      <w:pPr>
        <w:pStyle w:val="BodyText"/>
        <w:spacing w:line="247" w:lineRule="auto" w:before="6"/>
        <w:ind w:right="2712"/>
      </w:pPr>
      <w:r>
        <w:rPr>
          <w:w w:val="105"/>
        </w:rPr>
        <w:t>Apelantes:</w:t>
      </w:r>
      <w:r>
        <w:rPr>
          <w:spacing w:val="-10"/>
          <w:w w:val="105"/>
        </w:rPr>
        <w:t> </w:t>
      </w:r>
      <w:r>
        <w:rPr>
          <w:w w:val="105"/>
        </w:rPr>
        <w:t>Funcef</w:t>
      </w:r>
      <w:r>
        <w:rPr>
          <w:spacing w:val="-10"/>
          <w:w w:val="105"/>
        </w:rPr>
        <w:t> </w:t>
      </w:r>
      <w:r>
        <w:rPr>
          <w:w w:val="105"/>
        </w:rPr>
        <w:t>-</w:t>
      </w:r>
      <w:r>
        <w:rPr>
          <w:spacing w:val="-10"/>
          <w:w w:val="105"/>
        </w:rPr>
        <w:t> </w:t>
      </w:r>
      <w:r>
        <w:rPr>
          <w:w w:val="105"/>
        </w:rPr>
        <w:t>Fundação</w:t>
      </w:r>
      <w:r>
        <w:rPr>
          <w:spacing w:val="-11"/>
          <w:w w:val="105"/>
        </w:rPr>
        <w:t> </w:t>
      </w:r>
      <w:r>
        <w:rPr>
          <w:w w:val="105"/>
        </w:rPr>
        <w:t>dos</w:t>
      </w:r>
      <w:r>
        <w:rPr>
          <w:spacing w:val="-10"/>
          <w:w w:val="105"/>
        </w:rPr>
        <w:t> </w:t>
      </w:r>
      <w:r>
        <w:rPr>
          <w:w w:val="105"/>
        </w:rPr>
        <w:t>Economiários</w:t>
      </w:r>
      <w:r>
        <w:rPr>
          <w:spacing w:val="-9"/>
          <w:w w:val="105"/>
        </w:rPr>
        <w:t> </w:t>
      </w:r>
      <w:r>
        <w:rPr>
          <w:w w:val="105"/>
        </w:rPr>
        <w:t>Federais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outros Advogado:</w:t>
      </w:r>
      <w:r>
        <w:rPr>
          <w:spacing w:val="-13"/>
          <w:w w:val="105"/>
        </w:rPr>
        <w:t> </w:t>
      </w:r>
      <w:r>
        <w:rPr>
          <w:w w:val="105"/>
        </w:rPr>
        <w:t>Frederico</w:t>
      </w:r>
      <w:r>
        <w:rPr>
          <w:spacing w:val="-12"/>
          <w:w w:val="105"/>
        </w:rPr>
        <w:t> </w:t>
      </w:r>
      <w:r>
        <w:rPr>
          <w:w w:val="105"/>
        </w:rPr>
        <w:t>Moraes</w:t>
      </w:r>
      <w:r>
        <w:rPr>
          <w:spacing w:val="-13"/>
          <w:w w:val="105"/>
        </w:rPr>
        <w:t> </w:t>
      </w:r>
      <w:r>
        <w:rPr>
          <w:w w:val="105"/>
        </w:rPr>
        <w:t>Bracher</w:t>
      </w:r>
      <w:r>
        <w:rPr>
          <w:spacing w:val="-12"/>
          <w:w w:val="105"/>
        </w:rPr>
        <w:t> </w:t>
      </w:r>
      <w:r>
        <w:rPr>
          <w:w w:val="105"/>
        </w:rPr>
        <w:t>(7311/AM)</w:t>
      </w:r>
      <w:r>
        <w:rPr>
          <w:spacing w:val="-12"/>
          <w:w w:val="105"/>
        </w:rPr>
        <w:t> </w:t>
      </w:r>
      <w:r>
        <w:rPr>
          <w:w w:val="105"/>
          <w:sz w:val="11"/>
        </w:rPr>
        <w:t>(Sustentou</w:t>
      </w:r>
      <w:r>
        <w:rPr>
          <w:spacing w:val="-9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08.03.2021)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Apelado: Comércio e Importação Esportiva Campestre Ltda</w:t>
      </w:r>
    </w:p>
    <w:p>
      <w:pPr>
        <w:spacing w:before="1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Caio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Tasso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S.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Queiroz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Santos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(7556/AM)</w:t>
      </w:r>
      <w:r>
        <w:rPr>
          <w:spacing w:val="-10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5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7"/>
          <w:w w:val="105"/>
          <w:sz w:val="11"/>
        </w:rPr>
        <w:t> </w:t>
      </w:r>
      <w:r>
        <w:rPr>
          <w:spacing w:val="-2"/>
          <w:w w:val="105"/>
          <w:sz w:val="11"/>
        </w:rPr>
        <w:t>08.03.2021)</w:t>
      </w:r>
    </w:p>
    <w:p>
      <w:pPr>
        <w:pStyle w:val="BodyText"/>
        <w:spacing w:line="249" w:lineRule="auto" w:before="1"/>
        <w:ind w:right="3455"/>
      </w:pPr>
      <w:r>
        <w:rPr>
          <w:rFonts w:ascii="Arial" w:hAnsi="Arial"/>
          <w:b/>
          <w:w w:val="105"/>
        </w:rPr>
        <w:t>Presidente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e</w:t>
      </w:r>
      <w:r>
        <w:rPr>
          <w:rFonts w:ascii="Arial" w:hAnsi="Arial"/>
          <w:b/>
          <w:spacing w:val="-12"/>
          <w:w w:val="105"/>
        </w:rPr>
        <w:t> </w:t>
      </w:r>
      <w:r>
        <w:rPr>
          <w:rFonts w:ascii="Arial" w:hAnsi="Arial"/>
          <w:b/>
          <w:w w:val="105"/>
        </w:rPr>
        <w:t>membro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 Exmo. Sr. Des. João de Jesus Abdala Simões </w:t>
      </w:r>
      <w:r>
        <w:rPr>
          <w:rFonts w:ascii="Arial" w:hAnsi="Arial"/>
          <w:b/>
          <w:w w:val="105"/>
        </w:rPr>
        <w:t>Membro: </w:t>
      </w:r>
      <w:r>
        <w:rPr>
          <w:w w:val="105"/>
        </w:rPr>
        <w:t>Exma. Sra. Dra. Mirza Telma de Oliveira Cunha </w:t>
      </w:r>
      <w:r>
        <w:rPr>
          <w:w w:val="105"/>
          <w:u w:val="single"/>
        </w:rPr>
        <w:t>Impedido:</w:t>
      </w:r>
      <w:r>
        <w:rPr>
          <w:w w:val="105"/>
        </w:rPr>
        <w:t> Exmo. Sr. Des. Lafayette Carneiro Vieira 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1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0616900-28.2017.8.04.0001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9" w:lineRule="auto" w:before="6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Etelvina Lobo Braga</w:t>
      </w:r>
    </w:p>
    <w:p>
      <w:pPr>
        <w:pStyle w:val="BodyText"/>
        <w:spacing w:line="192" w:lineRule="exact"/>
      </w:pPr>
      <w:r>
        <w:rPr>
          <w:spacing w:val="-2"/>
          <w:w w:val="105"/>
        </w:rPr>
        <w:t>Apelante:</w:t>
      </w:r>
      <w:r>
        <w:rPr>
          <w:w w:val="105"/>
        </w:rPr>
        <w:t> </w:t>
      </w:r>
      <w:r>
        <w:rPr>
          <w:spacing w:val="-2"/>
          <w:w w:val="105"/>
        </w:rPr>
        <w:t>Estelita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Pereira</w:t>
      </w:r>
      <w:r>
        <w:rPr>
          <w:w w:val="105"/>
        </w:rPr>
        <w:t> </w:t>
      </w:r>
      <w:r>
        <w:rPr>
          <w:spacing w:val="-2"/>
          <w:w w:val="105"/>
        </w:rPr>
        <w:t>Bichara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e</w:t>
      </w:r>
      <w:r>
        <w:rPr>
          <w:w w:val="105"/>
        </w:rPr>
        <w:t> </w:t>
      </w:r>
      <w:r>
        <w:rPr>
          <w:spacing w:val="-2"/>
          <w:w w:val="105"/>
        </w:rPr>
        <w:t>outros</w:t>
      </w:r>
    </w:p>
    <w:p>
      <w:pPr>
        <w:spacing w:before="6"/>
        <w:ind w:left="97" w:right="0" w:firstLine="0"/>
        <w:jc w:val="left"/>
        <w:rPr>
          <w:sz w:val="10"/>
        </w:rPr>
      </w:pPr>
      <w:r>
        <w:rPr>
          <w:sz w:val="17"/>
        </w:rPr>
        <w:t>Defensor</w:t>
      </w:r>
      <w:r>
        <w:rPr>
          <w:spacing w:val="12"/>
          <w:sz w:val="17"/>
        </w:rPr>
        <w:t> </w:t>
      </w:r>
      <w:r>
        <w:rPr>
          <w:sz w:val="17"/>
        </w:rPr>
        <w:t>Público:</w:t>
      </w:r>
      <w:r>
        <w:rPr>
          <w:spacing w:val="15"/>
          <w:sz w:val="17"/>
        </w:rPr>
        <w:t> </w:t>
      </w:r>
      <w:r>
        <w:rPr>
          <w:sz w:val="17"/>
        </w:rPr>
        <w:t>Rafael</w:t>
      </w:r>
      <w:r>
        <w:rPr>
          <w:spacing w:val="11"/>
          <w:sz w:val="17"/>
        </w:rPr>
        <w:t> </w:t>
      </w:r>
      <w:r>
        <w:rPr>
          <w:sz w:val="17"/>
        </w:rPr>
        <w:t>Vinheiro</w:t>
      </w:r>
      <w:r>
        <w:rPr>
          <w:spacing w:val="15"/>
          <w:sz w:val="17"/>
        </w:rPr>
        <w:t> </w:t>
      </w:r>
      <w:r>
        <w:rPr>
          <w:sz w:val="17"/>
        </w:rPr>
        <w:t>Monteiro</w:t>
      </w:r>
      <w:r>
        <w:rPr>
          <w:spacing w:val="12"/>
          <w:sz w:val="17"/>
        </w:rPr>
        <w:t> </w:t>
      </w:r>
      <w:r>
        <w:rPr>
          <w:sz w:val="17"/>
        </w:rPr>
        <w:t>Barbosa</w:t>
      </w:r>
      <w:r>
        <w:rPr>
          <w:spacing w:val="12"/>
          <w:sz w:val="17"/>
        </w:rPr>
        <w:t> </w:t>
      </w:r>
      <w:r>
        <w:rPr>
          <w:sz w:val="10"/>
        </w:rPr>
        <w:t>(Sustentou</w:t>
      </w:r>
      <w:r>
        <w:rPr>
          <w:spacing w:val="5"/>
          <w:sz w:val="10"/>
        </w:rPr>
        <w:t> </w:t>
      </w:r>
      <w:r>
        <w:rPr>
          <w:sz w:val="10"/>
        </w:rPr>
        <w:t>em</w:t>
      </w:r>
      <w:r>
        <w:rPr>
          <w:spacing w:val="4"/>
          <w:sz w:val="10"/>
        </w:rPr>
        <w:t> </w:t>
      </w:r>
      <w:r>
        <w:rPr>
          <w:spacing w:val="-2"/>
          <w:sz w:val="10"/>
        </w:rPr>
        <w:t>22.02.2021)</w:t>
      </w:r>
    </w:p>
    <w:p>
      <w:pPr>
        <w:pStyle w:val="BodyText"/>
        <w:spacing w:before="6"/>
      </w:pPr>
      <w:r>
        <w:rPr>
          <w:w w:val="105"/>
        </w:rPr>
        <w:t>Apelado:</w:t>
      </w:r>
      <w:r>
        <w:rPr>
          <w:spacing w:val="-11"/>
          <w:w w:val="105"/>
        </w:rPr>
        <w:t> </w:t>
      </w:r>
      <w:r>
        <w:rPr>
          <w:w w:val="105"/>
        </w:rPr>
        <w:t>Estado</w:t>
      </w:r>
      <w:r>
        <w:rPr>
          <w:spacing w:val="-11"/>
          <w:w w:val="105"/>
        </w:rPr>
        <w:t> </w:t>
      </w:r>
      <w:r>
        <w:rPr>
          <w:w w:val="105"/>
        </w:rPr>
        <w:t>do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 w:before="6"/>
        <w:ind w:right="4297"/>
      </w:pPr>
      <w:r>
        <w:rPr>
          <w:w w:val="105"/>
        </w:rPr>
        <w:t>Procurador: Micael Pinheiro Neves Silva (6088/AM)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7" w:lineRule="auto" w:before="1"/>
        <w:ind w:right="2417"/>
      </w:pPr>
      <w:r>
        <w:rPr>
          <w:spacing w:val="-2"/>
          <w:w w:val="105"/>
        </w:rPr>
        <w:t>Membros: 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 Des. Flávio Humberto Pascarelli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Lafayette Carneiro Vieira Júnior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5609" w:val="left" w:leader="none"/>
        </w:tabs>
        <w:spacing w:line="244" w:lineRule="auto" w:before="0" w:after="0"/>
        <w:ind w:left="97" w:right="833" w:firstLine="350"/>
        <w:jc w:val="left"/>
        <w:rPr>
          <w:sz w:val="17"/>
        </w:rPr>
      </w:pPr>
      <w:r>
        <w:rPr>
          <w:w w:val="105"/>
          <w:sz w:val="17"/>
        </w:rPr>
        <w:t>0621464-79.2019.8.04.0001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4ª Vara Cível e de Acidentes de Trabalho</w:t>
      </w:r>
    </w:p>
    <w:p>
      <w:pPr>
        <w:pStyle w:val="BodyText"/>
        <w:spacing w:line="247" w:lineRule="auto" w:before="5"/>
        <w:ind w:right="4297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w w:val="105"/>
        </w:rPr>
        <w:t>Norte Apelante/Apelado: Banco BMG S/A</w:t>
      </w:r>
    </w:p>
    <w:p>
      <w:pPr>
        <w:spacing w:line="194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Advogada: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Jennifer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Karoline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Oliveira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Silva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(13.419/AM)</w:t>
      </w:r>
      <w:r>
        <w:rPr>
          <w:spacing w:val="-12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6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22.03.2021)</w:t>
      </w:r>
    </w:p>
    <w:p>
      <w:pPr>
        <w:pStyle w:val="BodyText"/>
        <w:spacing w:line="247" w:lineRule="auto" w:before="6"/>
        <w:ind w:right="4327"/>
      </w:pPr>
      <w:r>
        <w:rPr>
          <w:w w:val="105"/>
        </w:rPr>
        <w:t>Apelante/Apelado: Moisés de Souza Bento</w:t>
      </w:r>
      <w:r>
        <w:rPr>
          <w:w w:val="105"/>
        </w:rPr>
        <w:t> Advogado: Gustavo da Silva Grillo (7883/AM) </w:t>
      </w:r>
      <w:r>
        <w:rPr/>
        <w:t>Advogado: Andrey Augusto Bentes Ramos (7526/AM) </w:t>
      </w:r>
      <w:r>
        <w:rPr>
          <w:w w:val="105"/>
        </w:rPr>
        <w:t>Advogado: Rodrigo Damasceno Monte (14916/AM)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9"/>
          <w:w w:val="105"/>
        </w:rPr>
        <w:t> </w:t>
      </w:r>
      <w:r>
        <w:rPr>
          <w:w w:val="105"/>
        </w:rPr>
        <w:t>Airton</w:t>
      </w:r>
      <w:r>
        <w:rPr>
          <w:spacing w:val="-9"/>
          <w:w w:val="105"/>
        </w:rPr>
        <w:t> </w:t>
      </w:r>
      <w:r>
        <w:rPr>
          <w:w w:val="105"/>
        </w:rPr>
        <w:t>Luís</w:t>
      </w:r>
      <w:r>
        <w:rPr>
          <w:spacing w:val="-6"/>
          <w:w w:val="105"/>
        </w:rPr>
        <w:t> </w:t>
      </w:r>
      <w:r>
        <w:rPr>
          <w:w w:val="105"/>
        </w:rPr>
        <w:t>Corrêa</w:t>
      </w:r>
      <w:r>
        <w:rPr>
          <w:spacing w:val="-11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9" w:lineRule="auto"/>
        <w:ind w:right="4136"/>
        <w:jc w:val="both"/>
      </w:pP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after="0" w:line="249" w:lineRule="auto"/>
        <w:jc w:val="both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9" w:lineRule="auto" w:before="158" w:after="0"/>
        <w:ind w:left="97" w:right="2313" w:firstLine="350"/>
        <w:jc w:val="left"/>
        <w:rPr>
          <w:sz w:val="17"/>
        </w:rPr>
      </w:pPr>
      <w:r>
        <w:rPr>
          <w:w w:val="105"/>
          <w:sz w:val="17"/>
        </w:rPr>
        <w:t>0736092-47.2020.8.04.0001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Ampliado </w:t>
      </w:r>
      <w:r>
        <w:rPr>
          <w:w w:val="105"/>
          <w:sz w:val="17"/>
        </w:rPr>
        <w:t>Origem: 2ª Vara Cível e de Acidentes de Trabalho</w:t>
      </w:r>
    </w:p>
    <w:p>
      <w:pPr>
        <w:pStyle w:val="BodyText"/>
        <w:spacing w:line="247" w:lineRule="auto"/>
        <w:ind w:right="4794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Taketomi </w:t>
      </w:r>
      <w:r>
        <w:rPr>
          <w:w w:val="105"/>
        </w:rPr>
        <w:t>Apelante: José Almeida Tavares</w:t>
      </w:r>
    </w:p>
    <w:p>
      <w:pPr>
        <w:pStyle w:val="BodyText"/>
        <w:spacing w:line="249" w:lineRule="auto"/>
        <w:ind w:right="3583"/>
      </w:pPr>
      <w:r>
        <w:rPr/>
        <w:t>Advogada: Williane Wanessa Queiroz Cavalcante (8489/AM) </w:t>
      </w:r>
      <w:r>
        <w:rPr>
          <w:w w:val="105"/>
        </w:rPr>
        <w:t>Advogado: Pedro Antonio de Oliveira Junior (11130/AM) Advogado: Elma Farias Borges (7285/AM)</w:t>
      </w:r>
    </w:p>
    <w:p>
      <w:pPr>
        <w:pStyle w:val="BodyText"/>
        <w:spacing w:line="249" w:lineRule="auto"/>
        <w:ind w:right="4297"/>
      </w:pPr>
      <w:r>
        <w:rPr/>
        <w:t>Advogado: Cristiano Prestes Cardoso (12981/AM) </w:t>
      </w:r>
      <w:r>
        <w:rPr>
          <w:w w:val="105"/>
        </w:rPr>
        <w:t>Advogado: Pedro Antonio de Oliveira (9678/AM) Apelado: Banco BMG S/A</w:t>
      </w:r>
    </w:p>
    <w:p>
      <w:pPr>
        <w:pStyle w:val="BodyText"/>
        <w:spacing w:line="190" w:lineRule="exact"/>
      </w:pPr>
      <w:r>
        <w:rPr/>
        <w:t>Advogado:</w:t>
      </w:r>
      <w:r>
        <w:rPr>
          <w:spacing w:val="19"/>
        </w:rPr>
        <w:t> </w:t>
      </w:r>
      <w:r>
        <w:rPr/>
        <w:t>Rodrigo</w:t>
      </w:r>
      <w:r>
        <w:rPr>
          <w:spacing w:val="22"/>
        </w:rPr>
        <w:t> </w:t>
      </w:r>
      <w:r>
        <w:rPr/>
        <w:t>Scopel</w:t>
      </w:r>
      <w:r>
        <w:rPr>
          <w:spacing w:val="19"/>
        </w:rPr>
        <w:t> </w:t>
      </w:r>
      <w:r>
        <w:rPr>
          <w:spacing w:val="-2"/>
        </w:rPr>
        <w:t>(21899/SC)</w:t>
      </w:r>
    </w:p>
    <w:p>
      <w:pPr>
        <w:pStyle w:val="BodyText"/>
        <w:spacing w:line="247" w:lineRule="auto"/>
        <w:ind w:right="3583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 Exmo. Sr. Des. Lafayette Carneiro Vieira Júnior</w:t>
      </w:r>
    </w:p>
    <w:p>
      <w:pPr>
        <w:pStyle w:val="BodyText"/>
        <w:spacing w:line="244" w:lineRule="auto" w:before="1"/>
        <w:ind w:right="3120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(Divergente) Exma. Sra. Dra. Mirza Telma de Oliveira Cunha (Com o Relator)</w:t>
      </w:r>
    </w:p>
    <w:p>
      <w:pPr>
        <w:pStyle w:val="BodyText"/>
        <w:spacing w:before="2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 Lopes</w:t>
      </w:r>
      <w:r>
        <w:rPr>
          <w:w w:val="105"/>
        </w:rPr>
        <w:t> </w:t>
      </w:r>
      <w:r>
        <w:rPr>
          <w:spacing w:val="-2"/>
          <w:w w:val="105"/>
        </w:rPr>
        <w:t>(Divergente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divergência)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5609" w:val="left" w:leader="none"/>
        </w:tabs>
        <w:spacing w:line="247" w:lineRule="auto" w:before="0" w:after="0"/>
        <w:ind w:left="97" w:right="833" w:firstLine="350"/>
        <w:jc w:val="left"/>
        <w:rPr>
          <w:sz w:val="17"/>
        </w:rPr>
      </w:pPr>
      <w:r>
        <w:rPr>
          <w:w w:val="105"/>
          <w:sz w:val="17"/>
        </w:rPr>
        <w:t>4003028-22.2020.8.04.0000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Agravo de Instrumento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Vara Única de Jutaí</w:t>
      </w:r>
    </w:p>
    <w:p>
      <w:pPr>
        <w:pStyle w:val="BodyText"/>
        <w:spacing w:line="244" w:lineRule="auto" w:before="1"/>
        <w:ind w:right="4267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Daniel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Nascimento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Manussakis </w:t>
      </w:r>
      <w:r>
        <w:rPr>
          <w:w w:val="105"/>
        </w:rPr>
        <w:t>Agravante: O Estado do Amazonas</w:t>
      </w:r>
    </w:p>
    <w:p>
      <w:pPr>
        <w:pStyle w:val="BodyText"/>
        <w:spacing w:line="247" w:lineRule="auto" w:before="4"/>
        <w:ind w:right="3583"/>
      </w:pPr>
      <w:r>
        <w:rPr/>
        <w:t>Procurador: Leonardo de Borborema Blasch (2997/AM) </w:t>
      </w:r>
      <w:r>
        <w:rPr>
          <w:w w:val="105"/>
        </w:rPr>
        <w:t>Agravado:</w:t>
      </w:r>
      <w:r>
        <w:rPr>
          <w:spacing w:val="-3"/>
          <w:w w:val="105"/>
        </w:rPr>
        <w:t> </w:t>
      </w:r>
      <w:r>
        <w:rPr>
          <w:w w:val="105"/>
        </w:rPr>
        <w:t>Ministério Público do Estado do Amazonas Promotor: Elanderson Lima Duarte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Agravada: Defensoria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Pública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Estado</w:t>
      </w:r>
      <w:r>
        <w:rPr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 w:before="6"/>
        <w:ind w:right="4027"/>
      </w:pPr>
      <w:r>
        <w:rPr>
          <w:w w:val="105"/>
        </w:rPr>
        <w:t>***Defensor: Rafael Vinheiro Monteiro Barbosa 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Relatora:</w:t>
      </w:r>
      <w:r>
        <w:rPr>
          <w:spacing w:val="-3"/>
          <w:w w:val="105"/>
        </w:rPr>
        <w:t> </w:t>
      </w:r>
      <w:r>
        <w:rPr>
          <w:w w:val="105"/>
        </w:rPr>
        <w:t>Exmo.</w:t>
      </w:r>
      <w:r>
        <w:rPr>
          <w:spacing w:val="-1"/>
          <w:w w:val="105"/>
        </w:rPr>
        <w:t> </w:t>
      </w:r>
      <w:r>
        <w:rPr>
          <w:w w:val="105"/>
        </w:rPr>
        <w:t>Sr. Dra. Mirza</w:t>
      </w:r>
      <w:r>
        <w:rPr>
          <w:spacing w:val="-2"/>
          <w:w w:val="105"/>
        </w:rPr>
        <w:t> </w:t>
      </w:r>
      <w:r>
        <w:rPr>
          <w:w w:val="105"/>
        </w:rPr>
        <w:t>Telma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Oliveira</w:t>
      </w:r>
      <w:r>
        <w:rPr>
          <w:spacing w:val="-2"/>
          <w:w w:val="105"/>
        </w:rPr>
        <w:t> </w:t>
      </w:r>
      <w:r>
        <w:rPr>
          <w:w w:val="105"/>
        </w:rPr>
        <w:t>Cunha Membros:</w:t>
      </w:r>
      <w:r>
        <w:rPr>
          <w:spacing w:val="-6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6"/>
          <w:w w:val="105"/>
        </w:rPr>
        <w:t> </w:t>
      </w:r>
      <w:r>
        <w:rPr>
          <w:w w:val="105"/>
        </w:rPr>
        <w:t>João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Jesus</w:t>
      </w:r>
      <w:r>
        <w:rPr>
          <w:spacing w:val="-6"/>
          <w:w w:val="105"/>
        </w:rPr>
        <w:t> </w:t>
      </w:r>
      <w:r>
        <w:rPr>
          <w:w w:val="105"/>
        </w:rPr>
        <w:t>Abdala</w:t>
      </w:r>
      <w:r>
        <w:rPr>
          <w:spacing w:val="-6"/>
          <w:w w:val="105"/>
        </w:rPr>
        <w:t> </w:t>
      </w:r>
      <w:r>
        <w:rPr>
          <w:w w:val="105"/>
        </w:rPr>
        <w:t>Simões Exmo. Sr. Des. Flávio Humberto Pascarelli Lopes </w:t>
      </w:r>
      <w:r>
        <w:rPr>
          <w:spacing w:val="-2"/>
          <w:w w:val="105"/>
        </w:rPr>
        <w:t>Suplente: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5610" w:val="left" w:leader="none"/>
        </w:tabs>
        <w:spacing w:line="247" w:lineRule="auto" w:before="0" w:after="0"/>
        <w:ind w:left="97" w:right="833" w:firstLine="350"/>
        <w:jc w:val="left"/>
        <w:rPr>
          <w:sz w:val="17"/>
        </w:rPr>
      </w:pPr>
      <w:r>
        <w:rPr>
          <w:w w:val="105"/>
          <w:sz w:val="17"/>
        </w:rPr>
        <w:t>0004403-29.2020.8.04.0000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Agravo Interno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3ª Vara da Fazenda Pública</w:t>
      </w:r>
    </w:p>
    <w:p>
      <w:pPr>
        <w:pStyle w:val="BodyText"/>
        <w:spacing w:before="1"/>
      </w:pPr>
      <w:r>
        <w:rPr>
          <w:w w:val="105"/>
        </w:rPr>
        <w:t>Juiz</w:t>
      </w:r>
      <w:r>
        <w:rPr>
          <w:spacing w:val="-15"/>
          <w:w w:val="105"/>
        </w:rPr>
        <w:t> </w:t>
      </w:r>
      <w:r>
        <w:rPr>
          <w:w w:val="105"/>
        </w:rPr>
        <w:t>Prolator:</w:t>
      </w:r>
      <w:r>
        <w:rPr>
          <w:spacing w:val="-11"/>
          <w:w w:val="105"/>
        </w:rPr>
        <w:t> </w:t>
      </w:r>
      <w:r>
        <w:rPr>
          <w:w w:val="105"/>
        </w:rPr>
        <w:t>Etelvina</w:t>
      </w:r>
      <w:r>
        <w:rPr>
          <w:spacing w:val="-11"/>
          <w:w w:val="105"/>
        </w:rPr>
        <w:t> </w:t>
      </w:r>
      <w:r>
        <w:rPr>
          <w:w w:val="105"/>
        </w:rPr>
        <w:t>Lobo</w:t>
      </w:r>
      <w:r>
        <w:rPr>
          <w:spacing w:val="-11"/>
          <w:w w:val="105"/>
        </w:rPr>
        <w:t> </w:t>
      </w:r>
      <w:r>
        <w:rPr>
          <w:spacing w:val="-4"/>
          <w:w w:val="105"/>
        </w:rPr>
        <w:t>Braga</w:t>
      </w:r>
    </w:p>
    <w:p>
      <w:pPr>
        <w:pStyle w:val="BodyText"/>
        <w:spacing w:line="247" w:lineRule="auto" w:before="6"/>
        <w:ind w:right="4327"/>
      </w:pPr>
      <w:r>
        <w:rPr/>
        <w:t>Agravante: Raimunda Nonata Costa de Vasconcelos </w:t>
      </w:r>
      <w:r>
        <w:rPr>
          <w:w w:val="105"/>
        </w:rPr>
        <w:t>Advogado: Wilson Molina Porto (805A/AM) Advogada: Michelle Fascini</w:t>
      </w:r>
      <w:r>
        <w:rPr>
          <w:spacing w:val="40"/>
          <w:w w:val="105"/>
        </w:rPr>
        <w:t> </w:t>
      </w:r>
      <w:r>
        <w:rPr>
          <w:w w:val="105"/>
        </w:rPr>
        <w:t>Xavier (860A/AM) Agravada: Manaus Previdência - MANAUSPREV Procurador: Rafael da Cruz Lauria (5716/AM) 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 w:before="1"/>
        <w:ind w:right="4027"/>
      </w:pPr>
      <w:r>
        <w:rPr>
          <w:w w:val="105"/>
        </w:rPr>
        <w:t>Relatora:</w:t>
      </w:r>
      <w:r>
        <w:rPr>
          <w:spacing w:val="-3"/>
          <w:w w:val="105"/>
        </w:rPr>
        <w:t> </w:t>
      </w:r>
      <w:r>
        <w:rPr>
          <w:w w:val="105"/>
        </w:rPr>
        <w:t>Exmo.</w:t>
      </w:r>
      <w:r>
        <w:rPr>
          <w:spacing w:val="-1"/>
          <w:w w:val="105"/>
        </w:rPr>
        <w:t> </w:t>
      </w:r>
      <w:r>
        <w:rPr>
          <w:w w:val="105"/>
        </w:rPr>
        <w:t>Sr. Dra. Mirza</w:t>
      </w:r>
      <w:r>
        <w:rPr>
          <w:spacing w:val="-2"/>
          <w:w w:val="105"/>
        </w:rPr>
        <w:t> </w:t>
      </w:r>
      <w:r>
        <w:rPr>
          <w:w w:val="105"/>
        </w:rPr>
        <w:t>Telma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Oliveira</w:t>
      </w:r>
      <w:r>
        <w:rPr>
          <w:spacing w:val="-2"/>
          <w:w w:val="105"/>
        </w:rPr>
        <w:t> </w:t>
      </w:r>
      <w:r>
        <w:rPr>
          <w:w w:val="105"/>
        </w:rPr>
        <w:t>Cunha Membros:</w:t>
      </w:r>
      <w:r>
        <w:rPr>
          <w:spacing w:val="-5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João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Jesus</w:t>
      </w:r>
      <w:r>
        <w:rPr>
          <w:spacing w:val="-6"/>
          <w:w w:val="105"/>
        </w:rPr>
        <w:t> </w:t>
      </w:r>
      <w:r>
        <w:rPr>
          <w:w w:val="105"/>
        </w:rPr>
        <w:t>Abdala</w:t>
      </w:r>
      <w:r>
        <w:rPr>
          <w:spacing w:val="-7"/>
          <w:w w:val="105"/>
        </w:rPr>
        <w:t> </w:t>
      </w:r>
      <w:r>
        <w:rPr>
          <w:w w:val="105"/>
        </w:rPr>
        <w:t>Simões Exmo. Sr. Des. Flávio Humberto Pascarelli Lopes </w:t>
      </w:r>
      <w:r>
        <w:rPr>
          <w:spacing w:val="-2"/>
          <w:w w:val="105"/>
        </w:rPr>
        <w:t>Suplente: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0" w:val="left" w:leader="none"/>
        </w:tabs>
        <w:spacing w:line="247" w:lineRule="auto" w:before="0" w:after="0"/>
        <w:ind w:left="97" w:right="2409" w:firstLine="350"/>
        <w:jc w:val="left"/>
        <w:rPr>
          <w:sz w:val="17"/>
        </w:rPr>
      </w:pPr>
      <w:r>
        <w:rPr>
          <w:w w:val="105"/>
          <w:sz w:val="17"/>
        </w:rPr>
        <w:t>0624282-09.2016.8.04.0001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Sustentação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oral </w:t>
      </w:r>
      <w:r>
        <w:rPr>
          <w:w w:val="105"/>
          <w:sz w:val="17"/>
        </w:rPr>
        <w:t>Origem: 7ª Vara Cível e de Acidentes de Trabalho</w:t>
      </w:r>
    </w:p>
    <w:p>
      <w:pPr>
        <w:pStyle w:val="BodyText"/>
        <w:spacing w:line="247" w:lineRule="auto"/>
        <w:ind w:right="5692"/>
      </w:pPr>
      <w:r>
        <w:rPr/>
        <w:t>Juiz Prolator: Rosselberto Himenes </w:t>
      </w:r>
      <w:r>
        <w:rPr>
          <w:w w:val="105"/>
        </w:rPr>
        <w:t>Apelante: Saga Publicidade Ltda</w:t>
      </w:r>
    </w:p>
    <w:p>
      <w:pPr>
        <w:pStyle w:val="BodyText"/>
        <w:spacing w:line="247" w:lineRule="auto" w:before="1"/>
        <w:ind w:right="4297"/>
      </w:pPr>
      <w:r>
        <w:rPr/>
        <w:t>***Advogada: Heloíse Bastos Martinho (12.609/AM) </w:t>
      </w:r>
      <w:r>
        <w:rPr>
          <w:w w:val="105"/>
        </w:rPr>
        <w:t>Apelados: Inbrands S.A e outro</w:t>
      </w:r>
    </w:p>
    <w:p>
      <w:pPr>
        <w:pStyle w:val="BodyText"/>
        <w:spacing w:line="247" w:lineRule="auto"/>
        <w:ind w:right="3583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Paulo</w:t>
      </w:r>
      <w:r>
        <w:rPr>
          <w:spacing w:val="-12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Aguiar</w:t>
      </w:r>
      <w:r>
        <w:rPr>
          <w:spacing w:val="-12"/>
          <w:w w:val="105"/>
        </w:rPr>
        <w:t> </w:t>
      </w:r>
      <w:r>
        <w:rPr>
          <w:w w:val="105"/>
        </w:rPr>
        <w:t>Quintanilha</w:t>
      </w:r>
      <w:r>
        <w:rPr>
          <w:spacing w:val="-12"/>
          <w:w w:val="105"/>
        </w:rPr>
        <w:t> </w:t>
      </w:r>
      <w:r>
        <w:rPr>
          <w:w w:val="105"/>
        </w:rPr>
        <w:t>(90970/RJ) </w:t>
      </w:r>
      <w:r>
        <w:rPr/>
        <w:t>Advogado: Pedro Otavio Trindade Quintanilha (119219/RJ) </w:t>
      </w:r>
      <w:r>
        <w:rPr>
          <w:w w:val="105"/>
        </w:rPr>
        <w:t>Apelado: Ellus Industria e Comércio Ltda</w:t>
      </w:r>
    </w:p>
    <w:p>
      <w:pPr>
        <w:pStyle w:val="BodyText"/>
        <w:spacing w:line="195" w:lineRule="exact" w:before="1"/>
      </w:pPr>
      <w:r>
        <w:rPr>
          <w:spacing w:val="-2"/>
          <w:w w:val="105"/>
        </w:rPr>
        <w:t>Advogado: Artur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Arruda</w:t>
      </w:r>
      <w:r>
        <w:rPr>
          <w:spacing w:val="3"/>
          <w:w w:val="105"/>
        </w:rPr>
        <w:t> </w:t>
      </w:r>
      <w:r>
        <w:rPr>
          <w:spacing w:val="-2"/>
          <w:w w:val="105"/>
        </w:rPr>
        <w:t>Lobato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Rodrigues Carmo</w:t>
      </w:r>
      <w:r>
        <w:rPr>
          <w:w w:val="105"/>
        </w:rPr>
        <w:t> </w:t>
      </w:r>
      <w:r>
        <w:rPr>
          <w:spacing w:val="-2"/>
          <w:w w:val="105"/>
        </w:rPr>
        <w:t>(101647/RJ)</w:t>
      </w:r>
    </w:p>
    <w:p>
      <w:pPr>
        <w:pStyle w:val="BodyText"/>
        <w:spacing w:line="249" w:lineRule="auto"/>
        <w:ind w:right="3683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3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 w:line="193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5609" w:val="left" w:leader="none"/>
        </w:tabs>
        <w:spacing w:line="249" w:lineRule="auto" w:before="158" w:after="0"/>
        <w:ind w:left="97" w:right="1718" w:firstLine="350"/>
        <w:jc w:val="left"/>
        <w:rPr>
          <w:sz w:val="17"/>
        </w:rPr>
      </w:pPr>
      <w:r>
        <w:rPr>
          <w:w w:val="105"/>
          <w:sz w:val="17"/>
        </w:rPr>
        <w:t>0230674-06.2011.8.04.0001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Sustentação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oral </w:t>
      </w:r>
      <w:r>
        <w:rPr>
          <w:w w:val="105"/>
          <w:sz w:val="17"/>
        </w:rPr>
        <w:t>Origem: 1ª Vara Cível e de Acidentes de Trabalho</w:t>
      </w:r>
    </w:p>
    <w:p>
      <w:pPr>
        <w:pStyle w:val="BodyText"/>
        <w:spacing w:line="247" w:lineRule="auto"/>
        <w:ind w:right="5004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Sheilla</w:t>
      </w:r>
      <w:r>
        <w:rPr>
          <w:spacing w:val="-11"/>
          <w:w w:val="105"/>
        </w:rPr>
        <w:t> </w:t>
      </w:r>
      <w:r>
        <w:rPr>
          <w:w w:val="105"/>
        </w:rPr>
        <w:t>Jordana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Sales </w:t>
      </w:r>
      <w:r>
        <w:rPr/>
        <w:t>Apelante:</w:t>
      </w:r>
      <w:r>
        <w:rPr>
          <w:spacing w:val="21"/>
        </w:rPr>
        <w:t> </w:t>
      </w:r>
      <w:r>
        <w:rPr/>
        <w:t>Raimundo</w:t>
      </w:r>
      <w:r>
        <w:rPr>
          <w:spacing w:val="21"/>
        </w:rPr>
        <w:t> </w:t>
      </w:r>
      <w:r>
        <w:rPr/>
        <w:t>Rodrigues</w:t>
      </w:r>
      <w:r>
        <w:rPr>
          <w:spacing w:val="25"/>
        </w:rPr>
        <w:t> </w:t>
      </w:r>
      <w:r>
        <w:rPr>
          <w:spacing w:val="-2"/>
        </w:rPr>
        <w:t>Coelho</w:t>
      </w:r>
    </w:p>
    <w:p>
      <w:pPr>
        <w:pStyle w:val="BodyText"/>
        <w:spacing w:line="249" w:lineRule="auto"/>
        <w:ind w:right="4297"/>
      </w:pPr>
      <w:r>
        <w:rPr/>
        <w:t>***Advogado: Carlos Chistiano Krakhecke Filho </w:t>
      </w:r>
      <w:r>
        <w:rPr>
          <w:w w:val="105"/>
        </w:rPr>
        <w:t>Apelado: Petróleo Brasileiro S/A Petrobrás</w:t>
      </w:r>
    </w:p>
    <w:p>
      <w:pPr>
        <w:pStyle w:val="BodyText"/>
        <w:spacing w:line="247" w:lineRule="auto"/>
        <w:ind w:right="3120"/>
      </w:pPr>
      <w:r>
        <w:rPr>
          <w:spacing w:val="-2"/>
          <w:w w:val="105"/>
        </w:rPr>
        <w:t>Advogados: Nelson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Wilians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Fratoni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Rodrigues (128341/SP)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outros </w:t>
      </w:r>
      <w:r>
        <w:rPr>
          <w:w w:val="105"/>
        </w:rPr>
        <w:t>Apelado: Petros - Fundação Petrobras de Seguridade Social Advogado: Carlos Roberto Siqueira Castro (671A/AM)</w:t>
      </w:r>
    </w:p>
    <w:p>
      <w:pPr>
        <w:pStyle w:val="BodyText"/>
        <w:spacing w:line="247" w:lineRule="auto"/>
        <w:ind w:right="3683"/>
      </w:pPr>
      <w:r>
        <w:rPr>
          <w:w w:val="105"/>
        </w:rPr>
        <w:t>Advogado: Carlos Fernando Siqueira Castro (672/AM)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2408" w:firstLine="350"/>
        <w:jc w:val="left"/>
        <w:rPr>
          <w:sz w:val="17"/>
        </w:rPr>
      </w:pPr>
      <w:r>
        <w:rPr>
          <w:w w:val="105"/>
          <w:sz w:val="17"/>
        </w:rPr>
        <w:t>0000394-57.1998.8.04.0012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Sustentação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oral </w:t>
      </w:r>
      <w:r>
        <w:rPr>
          <w:w w:val="105"/>
          <w:sz w:val="17"/>
        </w:rPr>
        <w:t>Origem: 5ª Vara Cível e de Acidentes de Trabalho</w:t>
      </w:r>
    </w:p>
    <w:p>
      <w:pPr>
        <w:pStyle w:val="BodyTex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Paulo</w:t>
      </w:r>
      <w:r>
        <w:rPr>
          <w:spacing w:val="-11"/>
          <w:w w:val="105"/>
        </w:rPr>
        <w:t> </w:t>
      </w:r>
      <w:r>
        <w:rPr>
          <w:w w:val="105"/>
        </w:rPr>
        <w:t>Afonso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9"/>
          <w:w w:val="105"/>
        </w:rPr>
        <w:t> </w:t>
      </w:r>
      <w:r>
        <w:rPr>
          <w:w w:val="105"/>
        </w:rPr>
        <w:t>Costa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Freire</w:t>
      </w:r>
    </w:p>
    <w:p>
      <w:pPr>
        <w:pStyle w:val="BodyText"/>
        <w:spacing w:before="7"/>
      </w:pPr>
      <w:r>
        <w:rPr>
          <w:spacing w:val="-2"/>
          <w:w w:val="105"/>
        </w:rPr>
        <w:t>Apelante: Companhia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Seguros</w:t>
      </w:r>
      <w:r>
        <w:rPr>
          <w:w w:val="105"/>
        </w:rPr>
        <w:t> </w:t>
      </w:r>
      <w:r>
        <w:rPr>
          <w:spacing w:val="-2"/>
          <w:w w:val="105"/>
        </w:rPr>
        <w:t>América</w:t>
      </w:r>
      <w:r>
        <w:rPr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Sul Yasuda</w:t>
      </w:r>
    </w:p>
    <w:p>
      <w:pPr>
        <w:pStyle w:val="BodyText"/>
        <w:spacing w:line="249" w:lineRule="auto" w:before="3"/>
        <w:ind w:right="3455"/>
      </w:pPr>
      <w:r>
        <w:rPr>
          <w:spacing w:val="-2"/>
          <w:w w:val="105"/>
        </w:rPr>
        <w:t>***Advogado: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Lelis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Moura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(23289/PE) </w:t>
      </w:r>
      <w:r>
        <w:rPr>
          <w:w w:val="105"/>
        </w:rPr>
        <w:t>Apelado: Mahmoud Khalil Abdel-hai Hmoud</w:t>
      </w:r>
    </w:p>
    <w:p>
      <w:pPr>
        <w:pStyle w:val="BodyText"/>
        <w:spacing w:line="247" w:lineRule="auto"/>
        <w:ind w:right="5004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Veloso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(6339/AM) </w:t>
      </w:r>
      <w:r>
        <w:rPr>
          <w:w w:val="105"/>
        </w:rPr>
        <w:t>Advogado: Ivo Paes Barreto (735/AM) Advogado: David</w:t>
      </w:r>
      <w:r>
        <w:rPr>
          <w:spacing w:val="-1"/>
          <w:w w:val="105"/>
        </w:rPr>
        <w:t> </w:t>
      </w:r>
      <w:r>
        <w:rPr>
          <w:w w:val="105"/>
        </w:rPr>
        <w:t>Amorim Toledo (3474/AM) Advogado:</w:t>
      </w:r>
      <w:r>
        <w:rPr>
          <w:spacing w:val="-13"/>
          <w:w w:val="105"/>
        </w:rPr>
        <w:t> </w:t>
      </w:r>
      <w:r>
        <w:rPr>
          <w:w w:val="105"/>
        </w:rPr>
        <w:t>Bruno</w:t>
      </w:r>
      <w:r>
        <w:rPr>
          <w:spacing w:val="-12"/>
          <w:w w:val="105"/>
        </w:rPr>
        <w:t> </w:t>
      </w:r>
      <w:r>
        <w:rPr>
          <w:w w:val="105"/>
        </w:rPr>
        <w:t>Alecrim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12"/>
          <w:w w:val="105"/>
        </w:rPr>
        <w:t> </w:t>
      </w:r>
      <w:r>
        <w:rPr>
          <w:w w:val="105"/>
        </w:rPr>
        <w:t>(6440/AM)</w:t>
      </w:r>
    </w:p>
    <w:p>
      <w:pPr>
        <w:pStyle w:val="BodyText"/>
        <w:spacing w:line="244" w:lineRule="auto"/>
        <w:ind w:right="4027"/>
        <w:rPr>
          <w:sz w:val="15"/>
        </w:rPr>
      </w:pPr>
      <w:r>
        <w:rPr>
          <w:w w:val="105"/>
        </w:rPr>
        <w:t>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  <w:r>
        <w:rPr>
          <w:w w:val="105"/>
        </w:rPr>
        <w:t> </w:t>
      </w:r>
      <w:r>
        <w:rPr>
          <w:w w:val="105"/>
          <w:sz w:val="15"/>
        </w:rPr>
        <w:t>IMPEDIDO </w:t>
      </w:r>
      <w:r>
        <w:rPr>
          <w:rFonts w:ascii="MingLiU_HKSCS-ExtB" w:hAnsi="MingLiU_HKSCS-ExtB"/>
          <w:w w:val="105"/>
          <w:sz w:val="15"/>
        </w:rPr>
        <w:t>➔</w:t>
      </w:r>
      <w:r>
        <w:rPr>
          <w:w w:val="105"/>
          <w:sz w:val="15"/>
        </w:rPr>
        <w:t>Exmo. Sr. Des. João de Jesus Abdala Simões</w:t>
      </w:r>
    </w:p>
    <w:sectPr>
      <w:pgSz w:w="11910" w:h="16840"/>
      <w:pgMar w:top="1920" w:bottom="280" w:left="1559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ngLiU_HKSCS-ExtB">
    <w:altName w:val="MingLiU_HKSCS-ExtB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97" w:hanging="34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4" w:hanging="34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09" w:hanging="34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64" w:hanging="34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18" w:hanging="34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73" w:hanging="34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28" w:hanging="34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83" w:hanging="34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37" w:hanging="34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207" w:hanging="111"/>
        <w:jc w:val="left"/>
      </w:pPr>
      <w:rPr>
        <w:rFonts w:hint="default"/>
        <w:spacing w:val="0"/>
        <w:w w:val="81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97" w:hanging="340"/>
        <w:jc w:val="left"/>
      </w:pPr>
      <w:rPr>
        <w:rFonts w:hint="default"/>
        <w:spacing w:val="0"/>
        <w:w w:val="103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138" w:hanging="34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077" w:hanging="34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015" w:hanging="34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54" w:hanging="34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93" w:hanging="34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31" w:hanging="34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0" w:hanging="34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7"/>
      <w:szCs w:val="17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7" w:firstLine="35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- 05.04.2021 - COM ADIADOS</dc:title>
  <dcterms:created xsi:type="dcterms:W3CDTF">2025-05-21T13:23:54Z</dcterms:created>
  <dcterms:modified xsi:type="dcterms:W3CDTF">2025-05-21T13:23:54Z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2021-03-30T00:00:00Z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