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17/02/2026 - FERIADO - CARNAVAL</w:t>
      </w:r>
    </w:p>
    <w:p w:rsidR="00000000" w:rsidDel="00000000" w:rsidP="00000000" w:rsidRDefault="00000000" w:rsidRPr="00000000" w14:paraId="00000002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NÃO HOUVE SESSÃO PRESENCIAL DO EGRÉGIO TRIBUNAL PLENO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/>
        <w:drawing>
          <wp:inline distB="114300" distT="114300" distL="114300" distR="114300">
            <wp:extent cx="3209925" cy="138112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09925" cy="13811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