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09.033203125" w:line="231.48658275604248" w:lineRule="auto"/>
        <w:ind w:left="591.1909484863281" w:right="591.041259765625" w:firstLine="3.79394531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10 de fevereiro de 2026. </w:t>
      </w:r>
    </w:p>
    <w:p w:rsidR="00000000" w:rsidDel="00000000" w:rsidP="00000000" w:rsidRDefault="00000000" w:rsidRPr="00000000" w14:paraId="00000003">
      <w:pPr>
        <w:widowControl w:val="0"/>
        <w:spacing w:before="130.574951171875" w:line="315.66372871398926" w:lineRule="auto"/>
        <w:ind w:left="587.1052551269531" w:right="1815.560302734375" w:firstLine="0"/>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Exmo. Sr. Des. Jomar Ricardo Saunders Fernandes Procurador de Justiça: Exmo. Sr. Dr. André Belota Seffair Secretária de Justiça: Dra. Daniele Costa Navegante </w:t>
      </w:r>
    </w:p>
    <w:p w:rsidR="00000000" w:rsidDel="00000000" w:rsidP="00000000" w:rsidRDefault="00000000" w:rsidRPr="00000000" w14:paraId="00000004">
      <w:pPr>
        <w:widowControl w:val="0"/>
        <w:spacing w:before="489.014892578125" w:line="231.48623943328857" w:lineRule="auto"/>
        <w:ind w:left="576.3072204589844" w:right="532.239990234375" w:firstLine="5.8367919921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dez dias do mês de fevereiro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Yedo Simões de Oliveira, Cláudio César Ramalheira Roessing, Jorge Manoel Lopes Lins, Lafayette Carneiro Vieira Júnior, Nélia Caminha Jorge, Airton Luís Corrêa Gentil, José Hamilton Saraiva dos Santos, Délcio Luís Santos, Vânia Maria Marques Marinho, Abraham Peixoto Campos Filho, Onilza Abreu Gerth, Cezar Luiz Bandiera, Henrique Veiga Lima, Lia Maria Guedes de Freitas e Dr. Gildo Alves de Carvalho Filho, Juiz de Direito convocado.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Exmos. Srs. Desdores. Maria do Perpétuo Socorro Guedes Moura, Flávio Humberto Pascarelli Lopes, Paulo Cesar Caminha e Lima, Carla Maria Santos dos Reis, Ernesto Anselmo Chíxaro, Mirza Telma de Oliveira Cunha, Luíza Cristina Nascimento da Costa Marques, Ida Maria Costa Andrade e Dra. Ana Maria Diógenes, Juíza de direito convocada. Havendo número legal, o Desembargador Presidente, declarou aberta a sessão, autorizando a senhora Secretária a fazer a leitura da Ata da Sessão anterior, que foi dispensada, com o assentimento dos demais pares e aprovada, na forma lavrada, sendo, em seguida, assinada. Em seguida passou a chamar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rtl w:val="0"/>
        </w:rPr>
        <w:t xml:space="preserve">PROCESSOS COM PEDIDO DE SUSTENTAÇÃO ORAL: 01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4002403-46.2024.8.04.0000 - Mandado de Segurança C</w:t>
      </w:r>
      <w:r w:rsidDel="00000000" w:rsidR="00000000" w:rsidRPr="00000000">
        <w:rPr>
          <w:rFonts w:ascii="Times New Roman" w:cs="Times New Roman" w:eastAsia="Times New Roman" w:hAnsi="Times New Roman"/>
          <w:sz w:val="29.18400001525879"/>
          <w:szCs w:val="29.18400001525879"/>
          <w:rtl w:val="0"/>
        </w:rPr>
        <w:t xml:space="preserve">ível</w:t>
      </w:r>
      <w:r w:rsidDel="00000000" w:rsidR="00000000" w:rsidRPr="00000000">
        <w:rPr>
          <w:rFonts w:ascii="Times New Roman" w:cs="Times New Roman" w:eastAsia="Times New Roman" w:hAnsi="Times New Roman"/>
          <w:b w:val="1"/>
          <w:bCs w:val="1"/>
          <w:sz w:val="29.18400001525879"/>
          <w:szCs w:val="29.18400001525879"/>
          <w:rtl w:val="0"/>
        </w:rPr>
        <w:t xml:space="preserve">.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Justiça: Exma. Sra. Dra. Leda Mara Nascimento </w:t>
      </w:r>
    </w:p>
    <w:p w:rsidR="00000000" w:rsidDel="00000000" w:rsidP="00000000" w:rsidRDefault="00000000" w:rsidRPr="00000000" w14:paraId="00000005">
      <w:pPr>
        <w:widowControl w:val="0"/>
        <w:spacing w:before="490.5754089355469" w:line="240" w:lineRule="auto"/>
        <w:jc w:val="center"/>
        <w:rPr>
          <w:color w:val="bebebe"/>
          <w:sz w:val="20"/>
          <w:szCs w:val="20"/>
        </w:rPr>
      </w:pPr>
      <w:r w:rsidDel="00000000" w:rsidR="00000000" w:rsidRPr="00000000">
        <w:rPr>
          <w:color w:val="bebebe"/>
          <w:sz w:val="20"/>
          <w:szCs w:val="20"/>
          <w:rtl w:val="0"/>
        </w:rPr>
        <w:t xml:space="preserve">Ata de julgamento SECJUS 2728296 SEI 2025/000004978-00 / pg. 14</w:t>
      </w:r>
    </w:p>
    <w:p w:rsidR="00000000" w:rsidDel="00000000" w:rsidP="00000000" w:rsidRDefault="00000000" w:rsidRPr="00000000" w14:paraId="00000006">
      <w:pPr>
        <w:widowControl w:val="0"/>
        <w:spacing w:line="231.4866542816162" w:lineRule="auto"/>
        <w:ind w:left="557.62939453125" w:right="566.241455078125" w:firstLine="24.514617919921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Adiado</w:t>
      </w:r>
      <w:r w:rsidDel="00000000" w:rsidR="00000000" w:rsidRPr="00000000">
        <w:rPr>
          <w:rFonts w:ascii="Times New Roman" w:cs="Times New Roman" w:eastAsia="Times New Roman" w:hAnsi="Times New Roman"/>
          <w:sz w:val="29.18400001525879"/>
          <w:szCs w:val="29.18400001525879"/>
          <w:rtl w:val="0"/>
        </w:rPr>
        <w:t xml:space="preserve">: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0 2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0011644-41.2025.8.04.9001- Impugnação ao Cumprimento de Sentença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Impugnate/Executado: Estado do Amazonas. </w:t>
      </w:r>
      <w:r w:rsidDel="00000000" w:rsidR="00000000" w:rsidRPr="00000000">
        <w:rPr>
          <w:rFonts w:ascii="Times New Roman" w:cs="Times New Roman" w:eastAsia="Times New Roman" w:hAnsi="Times New Roman"/>
          <w:sz w:val="29.18400001525879"/>
          <w:szCs w:val="29.18400001525879"/>
          <w:rtl w:val="0"/>
        </w:rPr>
        <w:t xml:space="preserve">Procurador: Paulo Victor Costa Filho. </w:t>
      </w:r>
      <w:r w:rsidDel="00000000" w:rsidR="00000000" w:rsidRPr="00000000">
        <w:rPr>
          <w:rFonts w:ascii="Times New Roman" w:cs="Times New Roman" w:eastAsia="Times New Roman" w:hAnsi="Times New Roman"/>
          <w:b w:val="1"/>
          <w:bCs w:val="1"/>
          <w:sz w:val="29.18400001525879"/>
          <w:szCs w:val="29.18400001525879"/>
          <w:rtl w:val="0"/>
        </w:rPr>
        <w:t xml:space="preserve">Impugnado/Exequente: Alfredo Jacauna Pinheiro Filho. </w:t>
      </w:r>
      <w:r w:rsidDel="00000000" w:rsidR="00000000" w:rsidRPr="00000000">
        <w:rPr>
          <w:rFonts w:ascii="Times New Roman" w:cs="Times New Roman" w:eastAsia="Times New Roman" w:hAnsi="Times New Roman"/>
          <w:sz w:val="29.18400001525879"/>
          <w:szCs w:val="29.18400001525879"/>
          <w:rtl w:val="0"/>
        </w:rPr>
        <w:t xml:space="preserve">Advogados: Thiago Calandrini de Oliveira dos Anjos (15899/AM), Anderson da Silva Costa (12.455/RO) e Welton Lima da Silva (14.785/AM). Procuradora-Geral de Justiça: Exma. Sra. Dra. Leda Mara Nascimento Albuquerque. Presidente: Exmo. Sr. Des. Jomar Ricardo Saunders Fernandes. Relator: Exmo. Sr. Desdor. João de Jesus Abdala Simões.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conhecer e acolher da Impugnação ao Cumprimento de Sentença, para reconhecer o excesso de execução e homologar os cálculos apresentados pelo Estado do Amazonas. </w:t>
      </w:r>
    </w:p>
    <w:p w:rsidR="00000000" w:rsidDel="00000000" w:rsidP="00000000" w:rsidRDefault="00000000" w:rsidRPr="00000000" w14:paraId="00000007">
      <w:pPr>
        <w:widowControl w:val="0"/>
        <w:spacing w:before="7.6953125" w:line="231.48629665374756" w:lineRule="auto"/>
        <w:ind w:left="576.3072204589844" w:right="527.081298828125" w:firstLine="164.39804077148438"/>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PROCESSOS COM JULGAMENTOS SUSPENSOS/ADIADOS: 03 - 4000306-73.2024.8.04.0000 - Ação Direta de Inconstitucionalidade</w:t>
      </w:r>
      <w:r w:rsidDel="00000000" w:rsidR="00000000" w:rsidRPr="00000000">
        <w:rPr>
          <w:rFonts w:ascii="Times New Roman" w:cs="Times New Roman" w:eastAsia="Times New Roman" w:hAnsi="Times New Roman"/>
          <w:sz w:val="29.18400001525879"/>
          <w:szCs w:val="29.18400001525879"/>
          <w:rtl w:val="0"/>
        </w:rPr>
        <w:t xml:space="preserve">. (alínea "b" do inciso VI do Artigo 20 da Lei Municipal nº 1.242, de 8 de maio de 2008). </w:t>
      </w:r>
      <w:r w:rsidDel="00000000" w:rsidR="00000000" w:rsidRPr="00000000">
        <w:rPr>
          <w:rFonts w:ascii="Times New Roman" w:cs="Times New Roman" w:eastAsia="Times New Roman" w:hAnsi="Times New Roman"/>
          <w:b w:val="1"/>
          <w:bCs w:val="1"/>
          <w:sz w:val="29.18400001525879"/>
          <w:szCs w:val="29.18400001525879"/>
          <w:rtl w:val="0"/>
        </w:rPr>
        <w:t xml:space="preserve">Requerente Prefeito Municipal de Manaus. </w:t>
      </w:r>
      <w:r w:rsidDel="00000000" w:rsidR="00000000" w:rsidRPr="00000000">
        <w:rPr>
          <w:rFonts w:ascii="Times New Roman" w:cs="Times New Roman" w:eastAsia="Times New Roman" w:hAnsi="Times New Roman"/>
          <w:sz w:val="29.18400001525879"/>
          <w:szCs w:val="29.18400001525879"/>
          <w:rtl w:val="0"/>
        </w:rPr>
        <w:t xml:space="preserve">Procuradores: Rafael Lins Bertazzo (7213/AM) e Ketlen Anne Pontes Pina (4818/AM). </w:t>
      </w:r>
      <w:r w:rsidDel="00000000" w:rsidR="00000000" w:rsidRPr="00000000">
        <w:rPr>
          <w:rFonts w:ascii="Times New Roman" w:cs="Times New Roman" w:eastAsia="Times New Roman" w:hAnsi="Times New Roman"/>
          <w:b w:val="1"/>
          <w:bCs w:val="1"/>
          <w:sz w:val="29.18400001525879"/>
          <w:szCs w:val="29.18400001525879"/>
          <w:rtl w:val="0"/>
        </w:rPr>
        <w:t xml:space="preserve">Interessada: Câmara Municipal de Manaus. </w:t>
      </w:r>
      <w:r w:rsidDel="00000000" w:rsidR="00000000" w:rsidRPr="00000000">
        <w:rPr>
          <w:rFonts w:ascii="Times New Roman" w:cs="Times New Roman" w:eastAsia="Times New Roman" w:hAnsi="Times New Roman"/>
          <w:sz w:val="29.18400001525879"/>
          <w:szCs w:val="29.18400001525879"/>
          <w:rtl w:val="0"/>
        </w:rPr>
        <w:t xml:space="preserve">Procurador: Iuri Albuquerque Gonçalves.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Realizadas Sustentações (em 03.02.2026)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Dr. Rafael Lins Bertazzo </w:t>
      </w:r>
      <w:r w:rsidDel="00000000" w:rsidR="00000000" w:rsidRPr="00000000">
        <w:rPr>
          <w:rFonts w:ascii="Times New Roman" w:cs="Times New Roman" w:eastAsia="Times New Roman" w:hAnsi="Times New Roman"/>
          <w:sz w:val="29.18400001525879"/>
          <w:szCs w:val="29.18400001525879"/>
          <w:rtl w:val="0"/>
        </w:rPr>
        <w:t xml:space="preserve">(7213/AM), pelo Município de Manaus; e - </w:t>
      </w:r>
      <w:r w:rsidDel="00000000" w:rsidR="00000000" w:rsidRPr="00000000">
        <w:rPr>
          <w:rFonts w:ascii="Times New Roman" w:cs="Times New Roman" w:eastAsia="Times New Roman" w:hAnsi="Times New Roman"/>
          <w:b w:val="1"/>
          <w:bCs w:val="1"/>
          <w:sz w:val="29.18400001525879"/>
          <w:szCs w:val="29.18400001525879"/>
          <w:rtl w:val="0"/>
        </w:rPr>
        <w:t xml:space="preserve">Dr. Iuri Albuquerque Gonçalves</w:t>
      </w:r>
      <w:r w:rsidDel="00000000" w:rsidR="00000000" w:rsidRPr="00000000">
        <w:rPr>
          <w:rFonts w:ascii="Times New Roman" w:cs="Times New Roman" w:eastAsia="Times New Roman" w:hAnsi="Times New Roman"/>
          <w:sz w:val="29.18400001525879"/>
          <w:szCs w:val="29.18400001525879"/>
          <w:rtl w:val="0"/>
        </w:rPr>
        <w:t xml:space="preserve">, pela Câmara Municipal de Manaus. A Desa. Maria das Graças Pessôa Figueiredo, com vista devolveu os autos acompanhando o Relator.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Por unanimidade de votos, em consonância com o Parecer Ministerial, o Egrégio Tribunal Pleno decidiu julgar procedente a ação direta de inconstitucionalidade,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04 - 0002752-46.2025.8.04.9001- Medida Cautelar em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(Inciso II do artigo 1º da Lei Estadual n. 2.709/2001, com a redação dada pelo artigo 1º, inciso II, da Lei Estadual n. 5.490/2021). </w:t>
      </w:r>
      <w:r w:rsidDel="00000000" w:rsidR="00000000" w:rsidRPr="00000000">
        <w:rPr>
          <w:rFonts w:ascii="Times New Roman" w:cs="Times New Roman" w:eastAsia="Times New Roman" w:hAnsi="Times New Roman"/>
          <w:b w:val="1"/>
          <w:bCs w:val="1"/>
          <w:sz w:val="29.18400001525879"/>
          <w:szCs w:val="29.18400001525879"/>
          <w:rtl w:val="0"/>
        </w:rPr>
        <w:t xml:space="preserve">Requerente: Sindicato dos Técnicos do Fisco do Estado do Amazonas - SINTAFISCO. </w:t>
      </w:r>
      <w:r w:rsidDel="00000000" w:rsidR="00000000" w:rsidRPr="00000000">
        <w:rPr>
          <w:rFonts w:ascii="Times New Roman" w:cs="Times New Roman" w:eastAsia="Times New Roman" w:hAnsi="Times New Roman"/>
          <w:sz w:val="29.18400001525879"/>
          <w:szCs w:val="29.18400001525879"/>
          <w:rtl w:val="0"/>
        </w:rPr>
        <w:t xml:space="preserve">Advogados: Yuri Dantas Barroso (4237/AM), Laura Márcia Xavier (213921/MG) Mariana Resende (227244N/MG) Alexandre Martins Gervasio (130521N/MG) Joelson Costa Dias(157690A/MG) Isabela Pittol de Vasconcellos(210571N/MG) e Ligia de Freitas Barbosa (214922N/MG). </w:t>
      </w:r>
      <w:r w:rsidDel="00000000" w:rsidR="00000000" w:rsidRPr="00000000">
        <w:rPr>
          <w:rFonts w:ascii="Times New Roman" w:cs="Times New Roman" w:eastAsia="Times New Roman" w:hAnsi="Times New Roman"/>
          <w:b w:val="1"/>
          <w:bCs w:val="1"/>
          <w:sz w:val="29.18400001525879"/>
          <w:szCs w:val="29.18400001525879"/>
          <w:rtl w:val="0"/>
        </w:rPr>
        <w:t xml:space="preserve">Interessado: Estado do Amazonas. </w:t>
      </w:r>
      <w:r w:rsidDel="00000000" w:rsidR="00000000" w:rsidRPr="00000000">
        <w:rPr>
          <w:rFonts w:ascii="Times New Roman" w:cs="Times New Roman" w:eastAsia="Times New Roman" w:hAnsi="Times New Roman"/>
          <w:sz w:val="29.18400001525879"/>
          <w:szCs w:val="29.18400001525879"/>
          <w:rtl w:val="0"/>
        </w:rPr>
        <w:t xml:space="preserve">Procurador: Renan Taketomi de Magalhães. </w:t>
      </w:r>
      <w:r w:rsidDel="00000000" w:rsidR="00000000" w:rsidRPr="00000000">
        <w:rPr>
          <w:rFonts w:ascii="Times New Roman" w:cs="Times New Roman" w:eastAsia="Times New Roman" w:hAnsi="Times New Roman"/>
          <w:b w:val="1"/>
          <w:bCs w:val="1"/>
          <w:sz w:val="29.18400001525879"/>
          <w:szCs w:val="29.18400001525879"/>
          <w:rtl w:val="0"/>
        </w:rPr>
        <w:t xml:space="preserve">Interessada: Assembleia Legislativa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Amicus Curiae</w:t>
      </w:r>
      <w:r w:rsidDel="00000000" w:rsidR="00000000" w:rsidRPr="00000000">
        <w:rPr>
          <w:rFonts w:ascii="Times New Roman" w:cs="Times New Roman" w:eastAsia="Times New Roman" w:hAnsi="Times New Roman"/>
          <w:b w:val="1"/>
          <w:bCs w:val="1"/>
          <w:sz w:val="29.18400001525879"/>
          <w:szCs w:val="29.18400001525879"/>
          <w:rtl w:val="0"/>
        </w:rPr>
        <w:t xml:space="preserve">: Sindicato dos Trabalhadores em Educação do Estado do Amazonas – SINTEAM. </w:t>
      </w:r>
      <w:r w:rsidDel="00000000" w:rsidR="00000000" w:rsidRPr="00000000">
        <w:rPr>
          <w:rFonts w:ascii="Times New Roman" w:cs="Times New Roman" w:eastAsia="Times New Roman" w:hAnsi="Times New Roman"/>
          <w:sz w:val="29.18400001525879"/>
          <w:szCs w:val="29.18400001525879"/>
          <w:rtl w:val="0"/>
        </w:rPr>
        <w:t xml:space="preserve">Advogado: Joao Victor Cascaes Barros (16.640/AM). Procuradora-Geral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sz w:val="29.18400001525879"/>
          <w:szCs w:val="29.18400001525879"/>
          <w:rtl w:val="0"/>
        </w:rPr>
        <w:t xml:space="preserve">Realizadas sustentações orais (em 09/12/25): Dr. Joelson Costa Dias </w:t>
      </w:r>
      <w:r w:rsidDel="00000000" w:rsidR="00000000" w:rsidRPr="00000000">
        <w:rPr>
          <w:rFonts w:ascii="Times New Roman" w:cs="Times New Roman" w:eastAsia="Times New Roman" w:hAnsi="Times New Roman"/>
          <w:sz w:val="29.18400001525879"/>
          <w:szCs w:val="29.18400001525879"/>
          <w:rtl w:val="0"/>
        </w:rPr>
        <w:t xml:space="preserve">(157690AMG), pelo Sindicato dos Técnicos do Fisco do Estado do Amazonas - </w:t>
      </w:r>
    </w:p>
    <w:p w:rsidR="00000000" w:rsidDel="00000000" w:rsidP="00000000" w:rsidRDefault="00000000" w:rsidRPr="00000000" w14:paraId="00000008">
      <w:pPr>
        <w:widowControl w:val="0"/>
        <w:spacing w:before="367.69447326660156" w:line="240" w:lineRule="auto"/>
        <w:jc w:val="center"/>
        <w:rPr>
          <w:color w:val="bebebe"/>
          <w:sz w:val="20"/>
          <w:szCs w:val="20"/>
        </w:rPr>
      </w:pPr>
      <w:r w:rsidDel="00000000" w:rsidR="00000000" w:rsidRPr="00000000">
        <w:rPr>
          <w:color w:val="bebebe"/>
          <w:sz w:val="20"/>
          <w:szCs w:val="20"/>
          <w:rtl w:val="0"/>
        </w:rPr>
        <w:t xml:space="preserve">Ata de julgamento SECJUS 2728296 SEI 2025/000004978-00 / pg. 15</w:t>
      </w:r>
    </w:p>
    <w:p w:rsidR="00000000" w:rsidDel="00000000" w:rsidP="00000000" w:rsidRDefault="00000000" w:rsidRPr="00000000" w14:paraId="00000009">
      <w:pPr>
        <w:widowControl w:val="0"/>
        <w:spacing w:line="231.48641109466553" w:lineRule="auto"/>
        <w:ind w:left="576.3072204589844" w:right="532.239990234375" w:firstLine="21.8879699707031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SINTAFISCO; </w:t>
      </w:r>
      <w:r w:rsidDel="00000000" w:rsidR="00000000" w:rsidRPr="00000000">
        <w:rPr>
          <w:rFonts w:ascii="Times New Roman" w:cs="Times New Roman" w:eastAsia="Times New Roman" w:hAnsi="Times New Roman"/>
          <w:b w:val="1"/>
          <w:bCs w:val="1"/>
          <w:sz w:val="29.18400001525879"/>
          <w:szCs w:val="29.18400001525879"/>
          <w:rtl w:val="0"/>
        </w:rPr>
        <w:t xml:space="preserve">Dr. Renan Taketomi de Magalhães </w:t>
      </w:r>
      <w:r w:rsidDel="00000000" w:rsidR="00000000" w:rsidRPr="00000000">
        <w:rPr>
          <w:rFonts w:ascii="Times New Roman" w:cs="Times New Roman" w:eastAsia="Times New Roman" w:hAnsi="Times New Roman"/>
          <w:sz w:val="29.18400001525879"/>
          <w:szCs w:val="29.18400001525879"/>
          <w:rtl w:val="0"/>
        </w:rPr>
        <w:t xml:space="preserve">, pelo Estado do Amazonas. </w:t>
      </w:r>
      <w:r w:rsidDel="00000000" w:rsidR="00000000" w:rsidRPr="00000000">
        <w:rPr>
          <w:rFonts w:ascii="Times New Roman" w:cs="Times New Roman" w:eastAsia="Times New Roman" w:hAnsi="Times New Roman"/>
          <w:b w:val="1"/>
          <w:bCs w:val="1"/>
          <w:sz w:val="29.18400001525879"/>
          <w:szCs w:val="29.18400001525879"/>
          <w:rtl w:val="0"/>
        </w:rPr>
        <w:t xml:space="preserve">Decisão: </w:t>
      </w:r>
      <w:r w:rsidDel="00000000" w:rsidR="00000000" w:rsidRPr="00000000">
        <w:rPr>
          <w:rFonts w:ascii="Times New Roman" w:cs="Times New Roman" w:eastAsia="Times New Roman" w:hAnsi="Times New Roman"/>
          <w:sz w:val="29.18400001525879"/>
          <w:szCs w:val="29.18400001525879"/>
          <w:rtl w:val="0"/>
        </w:rPr>
        <w:t xml:space="preserve">Por unanimidade de votos, o Egrégio Tribunal Pleno decidiu indeferir a medida cautelar pleiteada, nos termos do voto do Relator. </w:t>
      </w:r>
      <w:r w:rsidDel="00000000" w:rsidR="00000000" w:rsidRPr="00000000">
        <w:rPr>
          <w:rFonts w:ascii="Times New Roman" w:cs="Times New Roman" w:eastAsia="Times New Roman" w:hAnsi="Times New Roman"/>
          <w:b w:val="1"/>
          <w:bCs w:val="1"/>
          <w:sz w:val="29.18400001525879"/>
          <w:szCs w:val="29.18400001525879"/>
          <w:rtl w:val="0"/>
        </w:rPr>
        <w:t xml:space="preserve">PROCESSOS DA PAUTA ORDINÁRIA: 05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0024175- 62.2025.8.04.9001 - Embargos de Decla</w:t>
      </w:r>
      <w:r w:rsidDel="00000000" w:rsidR="00000000" w:rsidRPr="00000000">
        <w:rPr>
          <w:rFonts w:ascii="Times New Roman" w:cs="Times New Roman" w:eastAsia="Times New Roman" w:hAnsi="Times New Roman"/>
          <w:sz w:val="29.18400001525879"/>
          <w:szCs w:val="29.18400001525879"/>
          <w:rtl w:val="0"/>
        </w:rPr>
        <w:t xml:space="preserve">ração. </w:t>
      </w:r>
      <w:r w:rsidDel="00000000" w:rsidR="00000000" w:rsidRPr="00000000">
        <w:rPr>
          <w:rFonts w:ascii="Times New Roman" w:cs="Times New Roman" w:eastAsia="Times New Roman" w:hAnsi="Times New Roman"/>
          <w:b w:val="1"/>
          <w:bCs w:val="1"/>
          <w:sz w:val="29.18400001525879"/>
          <w:szCs w:val="29.18400001525879"/>
          <w:rtl w:val="0"/>
        </w:rPr>
        <w:t xml:space="preserve">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Araújo. </w:t>
      </w:r>
      <w:r w:rsidDel="00000000" w:rsidR="00000000" w:rsidRPr="00000000">
        <w:rPr>
          <w:rFonts w:ascii="Times New Roman" w:cs="Times New Roman" w:eastAsia="Times New Roman" w:hAnsi="Times New Roman"/>
          <w:b w:val="1"/>
          <w:bCs w:val="1"/>
          <w:sz w:val="29.18400001525879"/>
          <w:szCs w:val="29.18400001525879"/>
          <w:rtl w:val="0"/>
        </w:rPr>
        <w:t xml:space="preserve">Embargada: Marcela Alves Morais Vanazzi. </w:t>
      </w:r>
      <w:r w:rsidDel="00000000" w:rsidR="00000000" w:rsidRPr="00000000">
        <w:rPr>
          <w:rFonts w:ascii="Times New Roman" w:cs="Times New Roman" w:eastAsia="Times New Roman" w:hAnsi="Times New Roman"/>
          <w:sz w:val="29.18400001525879"/>
          <w:szCs w:val="29.18400001525879"/>
          <w:rtl w:val="0"/>
        </w:rPr>
        <w:t xml:space="preserve">Advogado: Thaylon De Lima Monteiro (16.005/AM).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Adiado a pedido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0 6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0027403-45.2025.8.04.9001- Embargos de Declaração. 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Araujo. </w:t>
      </w:r>
      <w:r w:rsidDel="00000000" w:rsidR="00000000" w:rsidRPr="00000000">
        <w:rPr>
          <w:rFonts w:ascii="Times New Roman" w:cs="Times New Roman" w:eastAsia="Times New Roman" w:hAnsi="Times New Roman"/>
          <w:b w:val="1"/>
          <w:bCs w:val="1"/>
          <w:sz w:val="29.18400001525879"/>
          <w:szCs w:val="29.18400001525879"/>
          <w:rtl w:val="0"/>
        </w:rPr>
        <w:t xml:space="preserve">Embargado: Denis Vasconcelos Rego. </w:t>
      </w:r>
      <w:r w:rsidDel="00000000" w:rsidR="00000000" w:rsidRPr="00000000">
        <w:rPr>
          <w:rFonts w:ascii="Times New Roman" w:cs="Times New Roman" w:eastAsia="Times New Roman" w:hAnsi="Times New Roman"/>
          <w:sz w:val="29.18400001525879"/>
          <w:szCs w:val="29.18400001525879"/>
          <w:rtl w:val="0"/>
        </w:rPr>
        <w:t xml:space="preserve">Advogada: Nazira Alessandra Vieira de Almeida (14.366/Am).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Adiado a pedido do Relator. </w:t>
      </w:r>
      <w:r w:rsidDel="00000000" w:rsidR="00000000" w:rsidRPr="00000000">
        <w:rPr>
          <w:rFonts w:ascii="Times New Roman" w:cs="Times New Roman" w:eastAsia="Times New Roman" w:hAnsi="Times New Roman"/>
          <w:sz w:val="29.18400001525879"/>
          <w:szCs w:val="29.18400001525879"/>
          <w:rtl w:val="0"/>
        </w:rPr>
        <w:t xml:space="preserve">Em seguida foram apreciados os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ADMINISTRATIVOS-PROJUDI: 07 - 0012658-34.2024.8.04.0000 - Processo Administrativo Disciplinar em face de Magistrado. 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rtl w:val="0"/>
        </w:rPr>
        <w:t xml:space="preserve">Impedimento</w:t>
      </w:r>
      <w:r w:rsidDel="00000000" w:rsidR="00000000" w:rsidRPr="00000000">
        <w:rPr>
          <w:rFonts w:ascii="Times New Roman" w:cs="Times New Roman" w:eastAsia="Times New Roman" w:hAnsi="Times New Roman"/>
          <w:sz w:val="29.18400001525879"/>
          <w:szCs w:val="29.18400001525879"/>
          <w:rtl w:val="0"/>
        </w:rPr>
        <w:t xml:space="preserve">: Des. Yedo Simões (em 09/12/25).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Divergente Lançado pela Desa. Nélia Caminha Jorge,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que devolveu os autos com voto vista, no qual reconhece a violação aos deveres funcionais do magistrado e sugere a aplicação da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pena de censura</w:t>
      </w:r>
      <w:r w:rsidDel="00000000" w:rsidR="00000000" w:rsidRPr="00000000">
        <w:rPr>
          <w:rFonts w:ascii="Times New Roman" w:cs="Times New Roman" w:eastAsia="Times New Roman" w:hAnsi="Times New Roman"/>
          <w:sz w:val="29.18400001525879"/>
          <w:szCs w:val="29.18400001525879"/>
          <w:rtl w:val="0"/>
        </w:rPr>
        <w:t xml:space="preserve">, em observância aos princípios da proporcionalidade, razoabilidade e adequação da sanção. No mais, vota para que a Corregedoria-Geral de Justiça apure conduta do servidor Raimundo Nonato Felinto Cândido Filho, que possivelmente atuou em favor de seu parente na obtenção da liminar proferida.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pedido de vista do Des. Hamilton Saraiva dos Santos.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 – SEI: 01 -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sz w:val="29.18400001525879"/>
          <w:szCs w:val="29.18400001525879"/>
          <w:rtl w:val="0"/>
        </w:rPr>
        <w:t xml:space="preserve">. A Desa. Nélia Caminha Jorge (em 16/12/25), apresentou sugestões. O Des. Délcio Luís Santos, devolveu os autos, suscitando questão de ordem (ID. 2711001), no seguinte sentido (...) Assim sendo, voto no sentido de que os autos sejam baixados em diligências para que sejam colhidas informações e dados junto à Vara de Garantias, bem como junto às Varas das Comarcas do interior do Estado do Amazonas, para que respondam aos seguintes </w:t>
      </w:r>
    </w:p>
    <w:p w:rsidR="00000000" w:rsidDel="00000000" w:rsidP="00000000" w:rsidRDefault="00000000" w:rsidRPr="00000000" w14:paraId="0000000A">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2728296 SEI 2025/000004978-00 / pg. 16</w:t>
      </w:r>
    </w:p>
    <w:p w:rsidR="00000000" w:rsidDel="00000000" w:rsidP="00000000" w:rsidRDefault="00000000" w:rsidRPr="00000000" w14:paraId="0000000B">
      <w:pPr>
        <w:widowControl w:val="0"/>
        <w:spacing w:line="231.4863395690918" w:lineRule="auto"/>
        <w:ind w:left="579.2256164550781" w:right="560.321044921875" w:firstLine="10.2143859863281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questionamentos, no que pertine ao funcionamento da juízo especializado de garantias: 1. a quantidade de audiências de custódia realizadas entre janeiro/2024 e dezembro/2025, identificadas por mês e por magistrado; 2. a quantidade de decisões e respectivo assuntos, proferidas entre janeiro/2024 e dezembro/2025, identificadas por mês e por magistrado; 3. a quantidade de despachos proferidas entre janeiro/2024 e dezembro/2025, identificadas por mês e por magistrado; 4. a distribuição de processos, entre janeiro/2024 e dezembro/2025, identificadas por mês e por magistrado; 5. a produtividade mensal e individual dos magistrados entre janeiro/2024 e dezembro/2025.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 pelo Presidente</w:t>
      </w:r>
      <w:r w:rsidDel="00000000" w:rsidR="00000000" w:rsidRPr="00000000">
        <w:rPr>
          <w:rFonts w:ascii="Times New Roman" w:cs="Times New Roman" w:eastAsia="Times New Roman" w:hAnsi="Times New Roman"/>
          <w:sz w:val="29.18400001525879"/>
          <w:szCs w:val="29.18400001525879"/>
          <w:rtl w:val="0"/>
        </w:rPr>
        <w:t xml:space="preserve">: para cumprimento de diligências. </w:t>
      </w:r>
      <w:r w:rsidDel="00000000" w:rsidR="00000000" w:rsidRPr="00000000">
        <w:rPr>
          <w:rFonts w:ascii="Times New Roman" w:cs="Times New Roman" w:eastAsia="Times New Roman" w:hAnsi="Times New Roman"/>
          <w:b w:val="1"/>
          <w:bCs w:val="1"/>
          <w:sz w:val="29.18400001525879"/>
          <w:szCs w:val="29.18400001525879"/>
          <w:rtl w:val="0"/>
        </w:rPr>
        <w:t xml:space="preserve">02 -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sz w:val="29.18400001525879"/>
          <w:szCs w:val="29.18400001525879"/>
          <w:rtl w:val="0"/>
        </w:rPr>
        <w:t xml:space="preserve">Prorrogada vista ao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03 - Processo Administrativo n.° 2025/000068419-01. MINUTA DE RESOLUÇÃO QUE APROVA CONDUÇÃO DE ANTEPROJETO DE LEI PARA ALTERAR AS LEIS ESTADUAIS 2.751/2002, 6.636/2023 e 7.500/2025. Julgamento suspenso: </w:t>
      </w:r>
      <w:r w:rsidDel="00000000" w:rsidR="00000000" w:rsidRPr="00000000">
        <w:rPr>
          <w:rFonts w:ascii="Times New Roman" w:cs="Times New Roman" w:eastAsia="Times New Roman" w:hAnsi="Times New Roman"/>
          <w:sz w:val="29.18400001525879"/>
          <w:szCs w:val="29.18400001525879"/>
          <w:rtl w:val="0"/>
        </w:rPr>
        <w:t xml:space="preserve">pedido de vista da Desa. Nélia Caminha Jorge. O Des. Jomar Ricardo Saunders Fernandes, Presidente, transferiu a Presidência ao Des. Airton Luís Corrêa Gentil, Vice-Presidente que chamou para apreciação o p ro c ess o </w:t>
      </w:r>
      <w:r w:rsidDel="00000000" w:rsidR="00000000" w:rsidRPr="00000000">
        <w:rPr>
          <w:rFonts w:ascii="Times New Roman" w:cs="Times New Roman" w:eastAsia="Times New Roman" w:hAnsi="Times New Roman"/>
          <w:b w:val="1"/>
          <w:bCs w:val="1"/>
          <w:sz w:val="29.18400001525879"/>
          <w:szCs w:val="29.18400001525879"/>
          <w:rtl w:val="0"/>
        </w:rPr>
        <w:t xml:space="preserve">04 - Processo Administrativo nº 2025/000062857-00: PROPOSTA DE ALTERAÇÃO DO PERCENTUAL DO DUODÉCIMO DESTINADO AO TRIBUNAL DE JUSTIÇA DO ESTADO DO AMAZONAS PARA O EXERCÍCIO FINANCEIRO DE 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RESULTADO: Aprovado à unanimidade </w:t>
      </w:r>
      <w:r w:rsidDel="00000000" w:rsidR="00000000" w:rsidRPr="00000000">
        <w:rPr>
          <w:rFonts w:ascii="Times New Roman" w:cs="Times New Roman" w:eastAsia="Times New Roman" w:hAnsi="Times New Roman"/>
          <w:sz w:val="29.18400001525879"/>
          <w:szCs w:val="29.18400001525879"/>
          <w:rtl w:val="0"/>
        </w:rPr>
        <w:t xml:space="preserve">. Nesse momento, o Exmo. Sr. Des. Délcio Luís Santos manifestou-se para agradecer e solicitar o registro nos assentamentos funcionais dos membros do Grupo de Trabalho formado pela Comissão Permanente de Acompanhamento de Orçamento, Finanças e Contas deste Tribunal de Justiça, pelo empenho com que atuaram na elaboração da proposta de alteração mencionada, composta pelos seguintes nomes: Exmo. Sr. Dr. Luís Marcio Nascimento Albuquerque – Juiz-Auxiliar da Vice Presidência, Exmo. Sr. Dr. Julião Lemos Sobral Júnior – Juiz-Auxiliar da Presidência, Sra. Aline Rodrigues da Silva de Lima – Secretária de Orçamento e Finanças- SECOF, Sr. Danter José da Silveira Sarubbi – Assessor Técnico Administrativo de Orçamento e Finanças - SECOF, Sra. Cintya Kazuko Dias Takano - Secretária de Gestão de Pessoas - SEGEP, Sr. Delson Marques </w:t>
      </w:r>
    </w:p>
    <w:p w:rsidR="00000000" w:rsidDel="00000000" w:rsidP="00000000" w:rsidRDefault="00000000" w:rsidRPr="00000000" w14:paraId="0000000C">
      <w:pPr>
        <w:widowControl w:val="0"/>
        <w:spacing w:before="7.6953125" w:line="231.4867401123047" w:lineRule="auto"/>
        <w:ind w:left="582.1440124511719" w:right="575.68115234375" w:firstLine="2.6264953613281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Martins Júnior – Diretor da Divisão de Informações Funcionais - SEGEP, Sr. Breno de Lacerda Moura – Assessor de Conformidade e Controle - Assessoria de Conformidade e Controle, Sr. Guilherme Barbosa Fernandes – Assessor Técnico de Contratações - SECAD, Sr. Vitor de Andrade Lima – Assessor Técnico em Contabilidade - Secretaria de Auditoria Interna, Sr. Raphael de Carlos Paz de Almeida – Assessor Técnico-Jurídico - SGTJ, Sra. Daniele Costa Navegante – Secretária de Justiça - SECJUS e Sr. Alexander Cavalcante Xavier – Subsecretário de Justiça - SECJUS. </w:t>
      </w:r>
      <w:r w:rsidDel="00000000" w:rsidR="00000000" w:rsidRPr="00000000">
        <w:rPr>
          <w:rFonts w:ascii="Times New Roman" w:cs="Times New Roman" w:eastAsia="Times New Roman" w:hAnsi="Times New Roman"/>
          <w:b w:val="1"/>
          <w:bCs w:val="1"/>
          <w:sz w:val="29.18400001525879"/>
          <w:szCs w:val="29.18400001525879"/>
          <w:rtl w:val="0"/>
        </w:rPr>
        <w:t xml:space="preserve">05 - Processo </w:t>
      </w:r>
    </w:p>
    <w:p w:rsidR="00000000" w:rsidDel="00000000" w:rsidP="00000000" w:rsidRDefault="00000000" w:rsidRPr="00000000" w14:paraId="0000000D">
      <w:pPr>
        <w:widowControl w:val="0"/>
        <w:spacing w:before="367.6939392089844"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2728296 SEI 2025/000004978-00 / pg. 17</w:t>
      </w:r>
    </w:p>
    <w:p w:rsidR="00000000" w:rsidDel="00000000" w:rsidP="00000000" w:rsidRDefault="00000000" w:rsidRPr="00000000" w14:paraId="0000000E">
      <w:pPr>
        <w:widowControl w:val="0"/>
        <w:spacing w:line="231.486482620239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Administrativo nº 2026/000006985-00. ANTEPROJETO DE LEI QUE VISA ALTERAR A LEI Nº 3.226, DE 04 DE MARÇO DE 2008, QUE DISPÕE SOBRE O PLANO DE CARGOS, CARREIRA E SALÁRIOS DOS SERVIDORES E SERVENTUÁRIOS DOS ÓRGÃOS DO PODER JUDICIÁRIO DO ESTADO DO AMAZONAS, COM A FINALIDADE DE PROMOVER AJUSTES NA ESTRUTURA DE CARGOS E FUNÇÕES. Adiado: </w:t>
      </w:r>
      <w:r w:rsidDel="00000000" w:rsidR="00000000" w:rsidRPr="00000000">
        <w:rPr>
          <w:rFonts w:ascii="Times New Roman" w:cs="Times New Roman" w:eastAsia="Times New Roman" w:hAnsi="Times New Roman"/>
          <w:sz w:val="29.18400001525879"/>
          <w:szCs w:val="29.18400001525879"/>
          <w:rtl w:val="0"/>
        </w:rPr>
        <w:t xml:space="preserve">a pedido do Des. Presidente. </w:t>
      </w:r>
      <w:r w:rsidDel="00000000" w:rsidR="00000000" w:rsidRPr="00000000">
        <w:rPr>
          <w:rFonts w:ascii="Times New Roman" w:cs="Times New Roman" w:eastAsia="Times New Roman" w:hAnsi="Times New Roman"/>
          <w:b w:val="1"/>
          <w:bCs w:val="1"/>
          <w:sz w:val="29.18400001525879"/>
          <w:szCs w:val="29.18400001525879"/>
          <w:rtl w:val="0"/>
        </w:rPr>
        <w:t xml:space="preserve">06 - Processo Administrativo nº 2026/000007001-00. ANTEPROJETO DE LEI QUE VISA ALTERAR A LEI Nº 3.226, DE 04 DE MARÇO DE 2008, COM A FINALIDADE DE PROMOVER AJUSTES NA ESTRUTURA DO QUADRO DE PESSOAL, MEDIANTE A CRIAÇÃO DE CARGOS EM COMISSÃO, VISANDO AO FORTALECIMENTO DA GOVERNANÇA E À AMPLIAÇÃO DA CAPACIDADE DE RESPOSTA INSTITUCIONAL NO ENFRENTAMENTO À VIOLÊNCIA DOMÉSTICA E FAMILIAR CONTRAA MULHER E NO ÂMBITO DO CONTROLE INTERNO, ESPECIALMENTE NAS ÁREAS CONTÁBIL E DE CONTRATAÇÕES. Adiado</w:t>
      </w:r>
      <w:r w:rsidDel="00000000" w:rsidR="00000000" w:rsidRPr="00000000">
        <w:rPr>
          <w:rFonts w:ascii="Times New Roman" w:cs="Times New Roman" w:eastAsia="Times New Roman" w:hAnsi="Times New Roman"/>
          <w:sz w:val="29.18400001525879"/>
          <w:szCs w:val="29.18400001525879"/>
          <w:rtl w:val="0"/>
        </w:rPr>
        <w:t xml:space="preserve">: a pedido do Presidente.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0F">
      <w:pPr>
        <w:widowControl w:val="0"/>
        <w:spacing w:before="591.3763427734375" w:line="199.92000102996826"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Desembargador </w:t>
      </w:r>
      <w:r w:rsidDel="00000000" w:rsidR="00000000" w:rsidRPr="00000000">
        <w:rPr>
          <w:rFonts w:ascii="Times New Roman" w:cs="Times New Roman" w:eastAsia="Times New Roman" w:hAnsi="Times New Roman"/>
          <w:b w:val="1"/>
          <w:bCs w:val="1"/>
          <w:sz w:val="29.18400001525879"/>
          <w:szCs w:val="29.18400001525879"/>
          <w:rtl w:val="0"/>
        </w:rPr>
        <w:t xml:space="preserve">Jomar Ricardo Saunders Fernandes </w:t>
      </w:r>
    </w:p>
    <w:p w:rsidR="00000000" w:rsidDel="00000000" w:rsidP="00000000" w:rsidRDefault="00000000" w:rsidRPr="00000000" w14:paraId="00000010">
      <w:pPr>
        <w:widowControl w:val="0"/>
        <w:spacing w:before="120.218505859375" w:line="199.920001029968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Presidente </w:t>
      </w:r>
    </w:p>
    <w:p w:rsidR="00000000" w:rsidDel="00000000" w:rsidP="00000000" w:rsidRDefault="00000000" w:rsidRPr="00000000" w14:paraId="00000011">
      <w:pPr>
        <w:widowControl w:val="0"/>
        <w:spacing w:before="365.9851074218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Jomar Ricardo Saunders Fernandes</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-29719</wp:posOffset>
            </wp:positionV>
            <wp:extent cx="868070" cy="585216"/>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2">
      <w:pPr>
        <w:widowControl w:val="0"/>
        <w:spacing w:line="226.5788555145263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25/02/2026, às 08:43, conforme art. 1º, III, "b", da Lei 11.419/2006. </w:t>
      </w:r>
    </w:p>
    <w:p w:rsidR="00000000" w:rsidDel="00000000" w:rsidP="00000000" w:rsidRDefault="00000000" w:rsidRPr="00000000" w14:paraId="00000013">
      <w:pPr>
        <w:widowControl w:val="0"/>
        <w:spacing w:before="496.644287109375" w:line="226.5788555145263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25/02/2026, às 09:48,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widowControl w:val="0"/>
        <w:spacing w:before="558.0844116210938"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-58975</wp:posOffset>
            </wp:positionV>
            <wp:extent cx="838810" cy="838810"/>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5">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6">
      <w:pPr>
        <w:widowControl w:val="0"/>
        <w:spacing w:line="226.578555107116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2728296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F056B1E5</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7">
      <w:pPr>
        <w:widowControl w:val="0"/>
        <w:spacing w:before="680.9664916992188" w:line="2872.803955078125" w:lineRule="auto"/>
        <w:rPr>
          <w:color w:val="bebebe"/>
          <w:sz w:val="20"/>
          <w:szCs w:val="20"/>
        </w:rPr>
      </w:pPr>
      <w:r w:rsidDel="00000000" w:rsidR="00000000" w:rsidRPr="00000000">
        <w:rPr>
          <w:rFonts w:ascii="Times New Roman" w:cs="Times New Roman" w:eastAsia="Times New Roman" w:hAnsi="Times New Roman"/>
          <w:sz w:val="18.43199920654297"/>
          <w:szCs w:val="18.43199920654297"/>
          <w:rtl w:val="0"/>
        </w:rPr>
        <w:t xml:space="preserve">2025/000004978-00 2728296v7 </w:t>
      </w:r>
      <w:r w:rsidDel="00000000" w:rsidR="00000000" w:rsidRPr="00000000">
        <w:rPr>
          <w:color w:val="bebebe"/>
          <w:sz w:val="20"/>
          <w:szCs w:val="20"/>
          <w:rtl w:val="0"/>
        </w:rPr>
        <w:t xml:space="preserve">Ata de julgamento SECJUS 2728296 SEI 2025/000004978-00 / pg. 18</w:t>
      </w:r>
    </w:p>
    <w:p w:rsidR="00000000" w:rsidDel="00000000" w:rsidP="00000000" w:rsidRDefault="00000000" w:rsidRPr="00000000" w14:paraId="00000018">
      <w:pPr>
        <w:rPr/>
      </w:pP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