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7331" cy="897331"/>
            <wp:effectExtent b="0" l="0" r="0" t="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897331" cy="89733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68000411987305"/>
          <w:szCs w:val="19.968000411987305"/>
          <w:u w:val="none"/>
          <w:shd w:fill="auto" w:val="clear"/>
          <w:vertAlign w:val="baseline"/>
          <w:rtl w:val="0"/>
        </w:rPr>
        <w:t xml:space="preserve">TRIBUNAL DE JUSTIÇA DO ESTADO DO AMAZONAS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058349609375" w:line="240" w:lineRule="auto"/>
        <w:ind w:left="0" w:right="0" w:firstLine="0"/>
        <w:jc w:val="center"/>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11199951171875"/>
          <w:szCs w:val="26.11199951171875"/>
          <w:u w:val="none"/>
          <w:shd w:fill="auto" w:val="clear"/>
          <w:vertAlign w:val="baseline"/>
          <w:rtl w:val="0"/>
        </w:rPr>
        <w:t xml:space="preserve">ATA DE JULGAMENTO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9.832763671875" w:line="231.48658275604248" w:lineRule="auto"/>
        <w:ind w:left="589.7317504882812" w:right="596.961669921875" w:firstLine="5.25314331054687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Sessão Ordinária do Egrégio Tribunal Pleno, em Manaus, 18 de novembro de 2025.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240" w:lineRule="auto"/>
        <w:ind w:left="587.1052551269531"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Presidente: Exmo. Sr. Des. Jomar Ricardo Saunders Fernandes.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388671875" w:line="231.48658275604248" w:lineRule="auto"/>
        <w:ind w:left="591.4828491210938" w:right="591.041259765625" w:hanging="6.128692626953125"/>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Representante do MP: Exma. Sra. Dra. Mara Nóbia Albuquerque da Cunha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574951171875" w:line="240" w:lineRule="auto"/>
        <w:ind w:left="594.9848937988281"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Secretária de Justiça: Dra. Daniele Costa Navegante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1.02294921875" w:line="231.48622512817383" w:lineRule="auto"/>
        <w:ind w:left="579.2256164550781" w:right="558.680419921875" w:firstLine="2.91839599609375"/>
        <w:jc w:val="both"/>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Aos dezoito dias do mês de novembro de dois mil e vinte e cinco, nesta cidade de Manaus, reuniu-se às nove horas, em sessão ordinária, na sala de sessões, o Egrégio Tribunal Pleno, com a presença dos Excelentíssimos Senhores, Desdores. Jomar Ricardo Saunders Fernandes - Presidente, João de Jesus Abdala Simões, Maria das Graças Pessôa Figueiredo, Yedo Simões de Oliveira, Flávio Humberto Pascarelli Lopes, Cláudio César Ramalheira Roessing, Jorge Manoel Lopes Lins, José Hamilton Saraiva dos Santos, Ernesto Anselmo Chíxaro, Délcio Luís Santos, Vânia Maria Marques Marinho, Abraham Peixoto Campos Filho, Onilza Abreu Gerth, Cezar Luiz Bandiera, Mirza Telma de Oliveira Cunha, Luiza Cristina Nascimento da Costa Marques, Henrique Veiga Lima, Lia Maria Guedes de Freitas, Dra. Ana Maria Diógenes, Juíza de Direito convocada e Dra. Mara Nóbia Albuquerque da Cunha, Procuradora de Justiça.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Ausências Justificadas</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Exmos. Srs. Desdores. Maria do Perpétuo Socorro Guedes Moura, Paulo Cesar Caminha e Lima, Carla Maria Santos dos Reis, Lafayette Carneiro Vieira Júnior, Nélia Caminha Jorge, Airton Luís Corrêa Gentil, Ida Maria Costa Andrade e Dr. Gildo Alves de Carvalho Filho, Juiz de Direito convocado. Havendo número legal, o Desembargador Presidente, declarou aberta a sessão, autorizando a senhora Secretária a fazer a leitura da Ata da Sessão anterior, que foi dispensada, com o assentimento dos demais pares e aprovada, na forma lavrada, sendo, em seguida, assinada. Invertida a ordem de pauta foram chamados 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PEDIDO DE SUSTENTAÇÃO ORAL: 01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4012543-42.2024.8.04.0000 - Mandado de Segurança Cível. Impetrante: Sabrina Batista Justiniano.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Thiago Calandrini de Oliveira dos Anjos (15899/AM), Welton Lima da Silva (14.785/AM) e Anderson da Silva Costa(12.455/RO).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Secretária de Estado da Educação 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57702636719"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2582566 SEI 2025/000004978-00 / pg. 1</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8248443604" w:lineRule="auto"/>
        <w:ind w:left="557.62939453125" w:right="531.361083984375" w:firstLine="33.5615539550781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da Cultura.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Procuradoria-Geral do Estado do Amazonas. Procuradora-Geral de Justiça: Exma. Sra. Dra. Leda Mara Nascimento Albuquerque. Presidente: Exmo. Sr. Des. Jomar Ricardo Saunders Fernandes. Relatora: Exma. Sra. Desa. Ida Maria Costa De Andrade.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02 - 4002403-46.2024.8.04.0000 - Mandado de Segurança Cível. Impetrante: Jandeilson Nascimento dos Santos.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Thiago Calandrini de Oliveira dos Anjos (15899/AM) e Welton Lima da Silva (14.785/AM).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Impetrado: Governador do Estado do Amazonas. Impetrado: Comandante Geral da Policia Militar Estado do Amazonas - P M AM .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Representante: Procuradoria Geral do Estado do Amazonas. Procuradora: Beatriz Fernandes Bezerra. Procuradora-Geral de Justiça: Exma. Sra. Dra. Leda Mara Nascimento Albuquerque. Presidente: Exmo. Sr. Des. Jomar Ricardo Saunders Fernandes. Relator: Exmo. Sr. Desdor. Paulo César Caminha e Lima.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PROCESSOS COM JULGAMENTO SUSPENSOS ou ADIADOS – PROJUDI. 03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4003290- 98.2022.8.04.0000 - Ação Direta de Inconstitucionalidade</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(Lei Estadual n.º 5.661/2021, que dispõe sobre a definição de Sala de Estado Maior, a fim de suplementar o disposto na Lei Federal n.º 8.906/1994 – Estatuto da Ordem dos Advogados do Brasil).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Ministério Público do Estado do Amazonas. Interessada: Assembleia Legislativa do Estado do Amazonas - ALE/AM.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Robert Wagner Fonseca de Oliveira (OAB: 6529/AM).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Interessada: Procuradoria-Geral do Estado do Amazonas – PGE/AM.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Procurador-Geral: Exmo. Sr. Dr. Giordano Bruno Costa da Cruz (OAB: A761/AM). Procuradores: Ricardo Antônio Rezende De Jesus (OAB: 17303/AM), Aline Teixeira Leal Nunes (OAB: 7632/AM), Fabiano Buriol (OAB: 7657/AM), Eugênio Nunes Silva (OAB: A763/AM), Yolanda Correa Pereira (OAB: 1779/AM) e Isaltino José Barbosa Neto (OAB: 9055/AM).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Interessado: Ordem dos Advogados do Brasil - Seccional Amazonas.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 Exmo. Sr. Dr. Jean Cleuter Simões Mendonça (OAB: 3808/AM). Procuradora-Geral de Justiça: Exma. Sra. Dra. Leda Mara Nascimento Albuquerque. Presidente: Exmo. Sr. Des. Jomar Ricardo Saunders Fernandes. Relatora: Exma. Sra. Desa. Onilza Abreu Gerth.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Realizadas sustentações orais (em 16.09.2025): Dr. Paulo Lindoso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Procuradoria Geral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Dra. Carla Dayany da Luz de Abreu</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pela Ordem dos Advogados do Brasil - OAB/AM.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*Preliminar de mérito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suscitada pela Assembleia Legislativa do Estado do Amazonas quanto à impossibilidade jurídica do pedido por suposta ofensa reflexa à Constituição Estadual.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Posicionamento da Relatora quanto à Preliminar suscitada</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apontou como parâmetros de controle de constitucionalidade da presente ação os arts. 2º, inciso II, c/c art. 17, inciso I; art. 18, inciso XI; e art. 19, inciso III, todos da Constituição do Estado do Amazonas.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entender configurada a usurpação da competência legislativa privativa da União, julga procedente o pedido, para declarar a inconstitucionalidade dos artigos 1.º, "parte final", e incisos I a V; o art. 2º, inciso II, "parte final", e inciso III, em especial a expressão 'ao menos duas vezes'; e o art. 4º, parágrafo único, da Lei n.º 5.661/2021.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single"/>
          <w:shd w:fill="auto" w:val="clear"/>
          <w:vertAlign w:val="baseline"/>
          <w:rtl w:val="0"/>
        </w:rPr>
        <w:t xml:space="preserve">Antecipação de Voto com a Relatora: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1) Des. Cezar Luiz Bandiera.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2582566 SEI 2025/000004978-00 / pg. 2</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41109466553" w:lineRule="auto"/>
        <w:ind w:left="576.3072204589844" w:right="527.081298828125" w:firstLine="6.1285400390625"/>
        <w:jc w:val="both"/>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Voto-vista parcialmente divergente do Des. Délcio Santos (14/10/2025): diverge parcialmente da e. relatora para julgar parcialmente procedente a representação de inconstitucionalidade e declarar a incompatibilidade dos arts. 2.º, III e 4.º, parágrafo único, da Lei Estadual n.º 5.661/2021 com os arts. 2.º, II, 18 e 19, III, da Constituição do Estado do Amazonas. O Des. João de Jesus Abdala Simões devolveu os autos com voto vista, acompanhando o voto apresentado pelo Des. Délcio Luís Santos. O Des. Flávio Humberto Pascarelli Lopes, acompanhou o voto divergente do Des. Delcio Luis Santos e do Des. João de Jesus Abdala Simões.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Vista ao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04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0013492-37.2024.8.04.0000 - Embargos de Declaração Cível</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Embargante: Amazonas Distribuidora de Energia S.A.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Paulo Victor Vieira da Rocha (231839/SP), Mariana Guedes Gama Rodrigues (386560/SP), Debora Maiuri Cruz (360939/SP) e Bruno Giotto Gavinho Frota (4514/AM).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Embargado: Estado do amazonas.</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Procuradora: Luciana Barroso de Freitas. Procuradora-Geral de Justiça: Exma. Sra. Dra. Leda Mara Nascimento Albuquerque. Presidente: Exmo. Sr. Des. Jomar Ricardo Saunders Fernandes. Relatora: Exma. Sra. Desa.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Averbaram</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Desa. Maria das Graças Pessôa Figueiredo e Des. Flávio Humberto Pascarelli Lopes (Sessão de 04.11.2025); Des. Yedo Simões de Oliveira (em 11.11.2025). Voto vista divergente do Des. João de Jesus Abdala Simões, pelo acolhimento dos Embargos de Declaração e, por conseguinte, conceder a segurança pleiteada no Mandado de Segurança n. 4007581- 15.2020.8.04.0000.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Por maioria de votos o Egrégio Tribunal Pleno decidiu rejeitar os Embargos de Declaração,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ADMINISTRATIVOS - PROJUDI:</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05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0013201- 37.2024.8.04.0000 - Processo Administrativo Disciplinar em face de Magistrado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Requerente: Tribunal Pleno do Tribunal de Justiça do Estado do Amazonas. Requerido: MM. Manuel Amaro Pereira de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Advogados: Emerson Paxá (61.441/DF), Raphael Grosso Filho (15.800/AM) e Fernando Dinelly (19.620/AM).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Exmo. Sr. Des. Jorge Manoel Lopes Lins.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Averbado impedimento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Des. Yedo Simões de Oliveira (em 11.11.2025).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Preliminar arguida pelo Requerido</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de suposta violação ao princípio </w:t>
      </w:r>
      <w:r w:rsidDel="00000000" w:rsidR="00000000" w:rsidRPr="00000000">
        <w:rPr>
          <w:rFonts w:ascii="Times New Roman" w:cs="Times New Roman" w:eastAsia="Times New Roman" w:hAnsi="Times New Roman"/>
          <w:b w:val="0"/>
          <w:bCs w:val="0"/>
          <w:i w:val="1"/>
          <w:iCs w:val="1"/>
          <w:smallCaps w:val="0"/>
          <w:strike w:val="0"/>
          <w:color w:val="000000"/>
          <w:sz w:val="29.18400001525879"/>
          <w:szCs w:val="29.18400001525879"/>
          <w:u w:val="none"/>
          <w:shd w:fill="auto" w:val="clear"/>
          <w:vertAlign w:val="baseline"/>
          <w:rtl w:val="0"/>
        </w:rPr>
        <w:t xml:space="preserve">non bis in idem</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em razão da pluralidade de imputações normativas para um único fato.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Julga Procedente, em sua integralidade, a imputação contida na Portaria n.º 4.134, de 08 de novembro de 2024, para reconhecer que o Juiz de Direito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MANUEL AMARO PEREIRA DE LIMA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violou, mediante conduta eivada de culpa grave, os deveres funcionais insculpidos no artigo 35, inciso I, da Lei Orgânica da Magistratura Nacional (Lei Complementar n.º 35/1979) e nos artigos 24 e 25 do Código de Ética da Magistratura Nacional. Em consequência da procedência da acusação, e considerando a excepcional gravidade da infração e a manifesta incompatibilidade da conduta com o bom desempenho da função jurisdicional, Aplica ao magistrado processado a pena de Disponibilidade pelo prazo de 02 (dois) anos, com percepção de proventos proporcionais ao tempo de serviço, com fundamento no artigo 42, inciso IV, da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69439697265625" w:line="240" w:lineRule="auto"/>
        <w:ind w:left="0" w:right="0" w:firstLine="0"/>
        <w:jc w:val="center"/>
        <w:rPr>
          <w:rFonts w:ascii="Arial" w:cs="Arial" w:eastAsia="Arial" w:hAnsi="Arial"/>
          <w:b w:val="0"/>
          <w:bCs w:val="0"/>
          <w:i w:val="0"/>
          <w:iCs w:val="0"/>
          <w:smallCaps w:val="0"/>
          <w:strike w:val="0"/>
          <w:color w:val="bebebe"/>
          <w:sz w:val="20"/>
          <w:szCs w:val="20"/>
          <w:u w:val="none"/>
          <w:shd w:fill="auto" w:val="clear"/>
          <w:vertAlign w:val="baseline"/>
        </w:rPr>
        <w:sectPr>
          <w:pgSz w:h="16840" w:w="11900" w:orient="portrait"/>
          <w:pgMar w:bottom="99.51812744140625" w:top="213.1201171875" w:left="723.8706970214844" w:right="708.319091796875" w:header="0" w:footer="720"/>
          <w:pgNumType w:start="1"/>
        </w:sectPr>
      </w:pP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2582566 SEI 2025/000004978-00 / pg. 3</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4863395690918"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Lei Orgânica da Magistratura Nacional (Lei Complementar n.º 35/1979), e no artigo 6.º da Resolução n.º 135, de 13 de julho de 2011, do Conselho Nacional de Justiça. Voto-vista parcialmente divergente do Des. Flávio Pascarelli, apresentado na Sessão de 04/11/2025: Considerando os fatos articulados pelo relator no sentido de que o requerido agiu uma única vez com culpa ainda que grave, sem a existência de dolo, diverge do relator somente quanto a aplicação da sanção, para impor ao requerido a censura nos termos do artigo 42 da Lei Orgânica da Magistratura Nacional (Lei Complementar 35/79).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Julgamento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suspenso</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prorrogada vista ao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PROCESSOS ADMINISTRATIVOS NO SEI</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01 - Processo Administrativo nº 2025/000019476-01. MINUTA DE RESOLUÇÃO QUE REGULAMENTA A IMPLEMENTAÇÃO DO JUIZ DAS GARANTIAS NO ÂMBITO DO PODER JUDICIÁRIO DO ESTADO DO AMAZONAS, ESTABELECENDO O MODELO DE VARA ESPECIALIZADA NA CAPITAL E SISTEMA DE DESIGNAÇÃO CRUZADA NAS COMARCAS DO INTERIOR, CONFORME ID. 2132974</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Apreciação suspensa:</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ausência justificada da Vistora, Desa.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02 - Processo Administrativo nº 2025/000062857-00. PROPOSTA DE ALTERAÇÃO DO PERCENTUAL DO DUODÉCIMO DESTINADO AO TRIBUNAL DE JUSTIÇA DO ESTADO DO AMAZONAS PARA O EXERCÍCIO FINANCEIRO DE 2026.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Aprovado à unanimidade. O Desdor. Délcio Luís Santos, usou da palavra com alguns esclarecimentos acerca do trabalho desenvolvido e ao final solicitou fosse inserido elogios nas fichas funcionais de todos os servidores que participaram na elaboração da proposta.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EM SEGREDO DE JUSTIÇA: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Nesse momento foi interrompida a transmissão via internet e em seguida chamado à julgamento o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Processo Administrativo n.° 2022/000031653-00. REQUERIMENTO DE CONDIÇÃO ESPECIAL DE TRABALHO, NA MODALIDADE DE TRABALHO REMOTO, FORMULADO PELO SERVIDOR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single"/>
          <w:shd w:fill="auto" w:val="clear"/>
          <w:vertAlign w:val="baseline"/>
          <w:rtl w:val="0"/>
        </w:rPr>
        <w:t xml:space="preserve">JOÃO VÍTOR DINO TAVARES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 NOS TERMOS DA RESOLUÇÃO TJAM N.° 24/2023. </w:t>
      </w: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Apreciação suspensa com pedido de vista da Desa. Maria das Graças Pessôa Figueiredo.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37695312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9.18400001525879"/>
          <w:szCs w:val="29.18400001525879"/>
          <w:u w:val="none"/>
          <w:shd w:fill="auto" w:val="clear"/>
          <w:vertAlign w:val="baseline"/>
          <w:rtl w:val="0"/>
        </w:rPr>
        <w:t xml:space="preserve">Jomar Ricardo Saunders Fernandes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23693847656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9.18400001525879"/>
          <w:szCs w:val="29.18400001525879"/>
          <w:u w:val="none"/>
          <w:shd w:fill="auto" w:val="clear"/>
          <w:vertAlign w:val="baseline"/>
          <w:rtl w:val="0"/>
        </w:rPr>
        <w:t xml:space="preserve">Presidente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1.9027709960938" w:line="472.30751037597656"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2582566 SEI 2025/000004978-00 / pg. 4</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-29718</wp:posOffset>
            </wp:positionV>
            <wp:extent cx="868070" cy="585216"/>
            <wp:effectExtent b="0" l="0" r="0" t="0"/>
            <wp:wrapSquare wrapText="right" distB="19050" distT="19050" distL="19050" distR="19050"/>
            <wp:docPr id="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919921875"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26/11/2025, às 07:45,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-195528</wp:posOffset>
            </wp:positionV>
            <wp:extent cx="868070" cy="585216"/>
            <wp:effectExtent b="0" l="0" r="0" t="0"/>
            <wp:wrapSquare wrapText="right" distB="19050" distT="19050" distL="19050" distR="19050"/>
            <wp:docPr id="4"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644287109375" w:line="226.57826900482178"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em 28/11/2025, às 10:53,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-107744</wp:posOffset>
            </wp:positionV>
            <wp:extent cx="868070" cy="585216"/>
            <wp:effectExtent b="0" l="0" r="0" t="0"/>
            <wp:wrapSquare wrapText="right" distB="19050" distT="19050" distL="19050" distR="1905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84716796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-58978</wp:posOffset>
            </wp:positionV>
            <wp:extent cx="838810" cy="838809"/>
            <wp:effectExtent b="0" l="0" r="0" t="0"/>
            <wp:wrapSquare wrapText="right" distB="19050" distT="19050" distL="19050" distR="1905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838810" cy="838809"/>
                    </a:xfrm>
                    <a:prstGeom prst="rect"/>
                    <a:ln/>
                  </pic:spPr>
                </pic:pic>
              </a:graphicData>
            </a:graphic>
          </wp:anchor>
        </w:drawing>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https://sei.tjam.jus.br/sei/controlador_externo.php?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5740203857422" w:lineRule="auto"/>
        <w:ind w:left="0" w:right="0" w:firstLine="0"/>
        <w:jc w:val="left"/>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2582566 </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3.040000915527344"/>
          <w:szCs w:val="23.040000915527344"/>
          <w:u w:val="none"/>
          <w:shd w:fill="auto" w:val="clear"/>
          <w:vertAlign w:val="baseline"/>
          <w:rtl w:val="0"/>
        </w:rPr>
        <w:t xml:space="preserve">BA9D454F</w:t>
      </w:r>
      <w:r w:rsidDel="00000000" w:rsidR="00000000" w:rsidRPr="00000000">
        <w:rPr>
          <w:rFonts w:ascii="Times New Roman" w:cs="Times New Roman" w:eastAsia="Times New Roman" w:hAnsi="Times New Roman"/>
          <w:b w:val="0"/>
          <w:bCs w:val="0"/>
          <w:i w:val="0"/>
          <w:iCs w:val="0"/>
          <w:smallCaps w:val="0"/>
          <w:strike w:val="0"/>
          <w:color w:val="000000"/>
          <w:sz w:val="23.040000915527344"/>
          <w:szCs w:val="23.040000915527344"/>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0.975341796875" w:line="13102.040405273438" w:lineRule="auto"/>
        <w:ind w:left="0" w:right="0" w:firstLine="0"/>
        <w:jc w:val="left"/>
        <w:rPr>
          <w:rFonts w:ascii="Arial" w:cs="Arial" w:eastAsia="Arial" w:hAnsi="Arial"/>
          <w:b w:val="0"/>
          <w:bCs w:val="0"/>
          <w:i w:val="0"/>
          <w:iCs w:val="0"/>
          <w:smallCaps w:val="0"/>
          <w:strike w:val="0"/>
          <w:color w:val="bebebe"/>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43199920654297"/>
          <w:szCs w:val="18.43199920654297"/>
          <w:u w:val="none"/>
          <w:shd w:fill="auto" w:val="clear"/>
          <w:vertAlign w:val="baseline"/>
          <w:rtl w:val="0"/>
        </w:rPr>
        <w:t xml:space="preserve">2025/000004978-00 2582566v3 </w:t>
      </w:r>
      <w:r w:rsidDel="00000000" w:rsidR="00000000" w:rsidRPr="00000000">
        <w:rPr>
          <w:rFonts w:ascii="Arial" w:cs="Arial" w:eastAsia="Arial" w:hAnsi="Arial"/>
          <w:b w:val="0"/>
          <w:bCs w:val="0"/>
          <w:i w:val="0"/>
          <w:iCs w:val="0"/>
          <w:smallCaps w:val="0"/>
          <w:strike w:val="0"/>
          <w:color w:val="bebebe"/>
          <w:sz w:val="20"/>
          <w:szCs w:val="20"/>
          <w:u w:val="none"/>
          <w:shd w:fill="auto" w:val="clear"/>
          <w:vertAlign w:val="baseline"/>
          <w:rtl w:val="0"/>
        </w:rPr>
        <w:t xml:space="preserve">Ata de julgamento SECJUS 2582566 SEI 2025/000004978-00 / pg. 5</w:t>
      </w:r>
    </w:p>
    <w:sectPr>
      <w:type w:val="continuous"/>
      <w:pgSz w:h="16840" w:w="11900" w:orient="portrait"/>
      <w:pgMar w:bottom="99.51812744140625" w:top="213.1201171875" w:left="1440" w:right="1440" w:header="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