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78" w:rsidRDefault="00A021FD">
      <w:pPr>
        <w:pStyle w:val="normal0"/>
        <w:spacing w:before="260" w:after="2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ATA DE JULGAMENTO</w:t>
      </w:r>
    </w:p>
    <w:p w:rsidR="003F5978" w:rsidRDefault="00A021FD">
      <w:pPr>
        <w:pStyle w:val="normal0"/>
        <w:spacing w:before="120" w:after="120"/>
        <w:ind w:left="600" w:right="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5978" w:rsidRDefault="00A021FD">
      <w:pPr>
        <w:pStyle w:val="normal0"/>
        <w:keepLines/>
        <w:spacing w:before="120"/>
        <w:ind w:left="1417" w:right="-60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Sessão Ordinária do Egrégio Tribunal Pleno, em Manaus, 10 de junho de 2025.</w:t>
      </w:r>
    </w:p>
    <w:p w:rsidR="003F5978" w:rsidRDefault="00A021FD">
      <w:pPr>
        <w:pStyle w:val="normal0"/>
        <w:keepLines/>
        <w:spacing w:before="120"/>
        <w:ind w:left="1417" w:right="-60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Presidente, em substituição legal: Exmo. Sr. Des. Airton Luiz Corrêa Gentil</w:t>
      </w:r>
    </w:p>
    <w:p w:rsidR="003F5978" w:rsidRDefault="00A021FD">
      <w:pPr>
        <w:pStyle w:val="normal0"/>
        <w:keepLines/>
        <w:spacing w:before="120"/>
        <w:ind w:left="1417" w:right="-60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Procurador de Justiça: Exmo. Sr. Dr. André Virgílio </w:t>
      </w:r>
      <w:proofErr w:type="spellStart"/>
      <w:r>
        <w:rPr>
          <w:rFonts w:ascii="Times New Roman" w:eastAsia="Times New Roman" w:hAnsi="Times New Roman" w:cs="Times New Roman"/>
          <w:b/>
        </w:rPr>
        <w:t>Belota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Seffair</w:t>
      </w:r>
      <w:proofErr w:type="spellEnd"/>
    </w:p>
    <w:p w:rsidR="003F5978" w:rsidRDefault="00A021FD">
      <w:pPr>
        <w:pStyle w:val="normal0"/>
        <w:keepLines/>
        <w:spacing w:before="120"/>
        <w:ind w:left="1417" w:right="-60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Secretária de Justiça: Dra. Daniele Costa Navegante.</w:t>
      </w:r>
    </w:p>
    <w:p w:rsidR="003F5978" w:rsidRDefault="00A021FD">
      <w:pPr>
        <w:pStyle w:val="normal0"/>
        <w:keepLines/>
        <w:spacing w:before="120" w:after="120"/>
        <w:ind w:left="141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5978" w:rsidRDefault="00A021FD">
      <w:pPr>
        <w:pStyle w:val="normal0"/>
        <w:spacing w:before="120" w:after="120"/>
        <w:ind w:left="141" w:right="-6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Aos 10 dias do mês de junho de dois mil e vinte e cinco, nesta cidade de Manaus, reuniu-se às nove horas, em sessão ordinária, na sala de sessões, o Egrégio Tribunal Pleno,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com a presença dos Excelen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tíssimos Senhores Desembargadores Airton Luis Corrêa Gentil, Presidente, em substituição legal, João de Jesus Abdala Simões, Maria das Graças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Pessôa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Figueiredo, Paulo Cesar Caminha e Lima, Cláudio César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Ramalheira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Roessing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Jorge Manoel Lopes Lins, Lafayet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te Carneiro Vieira Júnior,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Caminha Jorge, Ernesto Anselmo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Chíxaro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Mirza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Telma de Oliveira Cunha, Luiza Cristina Nascimento da Costa Marques, Henrique Veiga Lima, Lia Maria Guedes de Freitas e Ida Maria da Costa Marques, Juízas de Direito convocada 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om jurisdição Plena, presente também o Exmo. Sr. Dr. André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Seffair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Procuradora de Justiça.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Ausências justificadas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Desdores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Jomar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Saunders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Fernandes – Presidente, Maria do Perpétuo Socorro Guedes Moura, Domingos Jorge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Chalub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Pereira,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Yedo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Simões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de Oliveira, Flávio Humberto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Pascarelli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Lopes, Carla Maria Santos dos Reis, José Hamilton Saraiva dos Santos,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Délcio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Luís Santos, Vânia Maria Marques Marinho, Abraham Peixoto Campos Filho,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Onilza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Gerth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Cézar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Bandiera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 Havendo número legal,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Desembargador Presidente, declarou aberta a sessão, autorizando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senhora Secretária a fazer a leitura da Ata da Sessão anterior, que foi dispensada, com o assentimento dos demais pares e aprovada, na forma lavrada, sendo, em seguida, assinada.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PROCESSOS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COM JULGAMENTO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PROJUDI: 01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4012553-86.2024.8.04.0000 - Mandado de Segurança Cível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 nº 05 na Pauta eletrônica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Impetrante: Victor Amaral Magalhães.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Advogados: Thiago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Calandrini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Oliveira dos Anjos (15899/AM),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Welton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Lima da Silva (1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4.785/AM) e Anderson da Silva Costa (12.455/RO).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Impetrado: Governador do Estado do Amazonas. Impetrado: Estado do Amazonas.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Representante: Procuradoria-Geral do Estado do Amazonas - PGE. Procuradora-Geral de Justiça: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Sra. Dra. Leda Mara Nascimento 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lbuquerque. Presidente: Exmo. Sr. Des.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Jomar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Saunders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Fernandes. Relator: Exmo. Sr. Des. João de Jesus Abdala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Simões.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Sustentação oral: Realizada em 03.06.2025.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Decisão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Por unanimidade de votos, o egrégio Tribunal Pleno decidiu conceder a segurança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nos termos do voto do Relator.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02 -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0010298-29.2024.8.04.0000 - Embargos de Declaração Cível 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nº 02 na Pauta eletrônica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Embargante: Banco Bradesco S/A.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Advogados: Rafaela Braga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Delmas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Lima (221340/RJ), Renato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Faig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(170097/RJ) e Rafael Barroso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Fonte</w:t>
      </w:r>
      <w:r>
        <w:rPr>
          <w:rFonts w:ascii="Times New Roman" w:eastAsia="Times New Roman" w:hAnsi="Times New Roman" w:cs="Times New Roman"/>
          <w:sz w:val="28"/>
          <w:szCs w:val="28"/>
        </w:rPr>
        <w:t>lles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(119910/RJ).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Embargada: Raquel Gomes Bentes.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Advogada: Ana Paula Benevides de Araújo (10188/AM).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Terceiro I: Federação Brasileira de Bancos - FEBRABAN.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Wambier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(7295/PR) (38828/DF),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Patricia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Yamasaki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Teixeira (34143/PR), Maur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 Marcelo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Bevervanço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Júnior (42277/PR), Arthur Mendes Lobo (46828/PR),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Soc. Advogados: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Wambler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Yamasaki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Bevervanço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&amp; Lobo Advogados (2049/PR)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Luiza Moreira Leite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Catão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(96923/PR), Leonardo de Souza Naves Barcellos (65944/PR) e Thaís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Lunardon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Toledo (703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34/PR).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Terceiro I: Associação dos Advogados Defensores do Consumidor Amazonense - AADCAM.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Advogado: Daniel Marcelo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Benvenutti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Sales (7949/AM).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Terceiro I: Ordem dos Advogados do Brasil - Seccional do Estado do Amazonas.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Advogados: Vitória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Salvi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Garbin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Marsico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(1564A/AM), Antônio Raimundo Barros de Carvalho (2267/AM) e Vitoria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Salvi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Garbin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Marsico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(438527/SP). Relator: Exmo. Sr. Des. João de Jesus Abdala Simões.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Julgamento Suspenso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 pedido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do Relator.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03 -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4002347-13.202</w:t>
      </w:r>
      <w:r>
        <w:rPr>
          <w:rFonts w:ascii="Times New Roman" w:eastAsia="Times New Roman" w:hAnsi="Times New Roman" w:cs="Times New Roman"/>
          <w:sz w:val="28"/>
          <w:szCs w:val="28"/>
        </w:rPr>
        <w:t>4.8.04.0000 - Mandado de Segurança Cível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nº 01 na Pauta eletrônica. Impetrante: Mario Jorge Silva de Figueiredo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Advogados: Thiago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Calandrini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de Oliveira dos Anjos (15899/AM),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Mayane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Chaui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Amorim (17681/AM) 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Welton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Lima da Silva (14785/AM).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Impetrado: 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xcelentíssimo Senhor Diretor Geral da Polícia Civil do Estado do Amazonas. Impetrado: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Excelentíssimo Senhor Governador do Estado do Amazonas. Impetrado: Estado do Amazonas.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Sra. Dra. Leda Mara Nascimento Albuquerque Pres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idente: Exmo. Sr. Des.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Jomar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Saunders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Fernandes. Relator: Exmo. Sr. Des. Abraham Peixoto Campos Filho. Realizada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Sustentação oral: Em 18.03.2025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Preliminares do impetrado - Governador do Estado: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Ausência de interesse processual, derivado de su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posta inexistência dos requisitos da adequação e utilidade.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REJEITADA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Alegação de hipotética litispendência entre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 presente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demanda e a Ação Coletiva n.º 0695755-16.2020.8.04.0001.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REJEITADA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Voto do Relator</w:t>
      </w:r>
      <w:r>
        <w:rPr>
          <w:rFonts w:ascii="Times New Roman" w:eastAsia="Times New Roman" w:hAnsi="Times New Roman" w:cs="Times New Roman"/>
          <w:sz w:val="28"/>
          <w:szCs w:val="28"/>
        </w:rPr>
        <w:t>: Em divergência ao Parecer Ministerial, con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cede a segurança.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Antecipação de voto com o Relator (em 18.03.25)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1) Des. Cezar Luiz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Bandiera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e 2)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Onilza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Gerth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Voto-vista divergente do Des.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Yedo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Simões de Oliveira</w:t>
      </w:r>
      <w:r>
        <w:rPr>
          <w:rFonts w:ascii="Times New Roman" w:eastAsia="Times New Roman" w:hAnsi="Times New Roman" w:cs="Times New Roman"/>
          <w:sz w:val="28"/>
          <w:szCs w:val="28"/>
        </w:rPr>
        <w:t>: Diverge do eminente Relator, para, em harmonia com o parecer ministerial, 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enegar a segurança vindicada.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Voto vista da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Telma (em 03.06.25):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Conclui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ser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juridicamente imperioso — e institucionalmente coerente — que se estendam aos servidores da Polícia Civil os mesmos critérios de modulação de efeitos conferidos aos po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liciais militares, tal como delineado no julgamento da ADI nº 4000854-40.2020.8.04.0000. Vista requerida pela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Caminha Jorge (em 03.06.2025).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Julgamento suspenso</w:t>
      </w:r>
      <w:r>
        <w:rPr>
          <w:rFonts w:ascii="Times New Roman" w:eastAsia="Times New Roman" w:hAnsi="Times New Roman" w:cs="Times New Roman"/>
          <w:sz w:val="28"/>
          <w:szCs w:val="28"/>
        </w:rPr>
        <w:t>: ausência justificada do Relator.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04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4006996-26.2021.8.04.0000 - Mandado de Segur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ança Coletivo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nº 03 na Pauta eletrônica. Impetrante: Associação dos Notários e Registradores do Estado do Amazonas -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Anoreg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/AM.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Advogados: Raul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Armonia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Zaidan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(376A/AM), Luiz Guilherme da Silva Morais (15437/AM),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Nilmar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dos Santos Costa (1610/AM), Marcus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Vinicius Cavalcanti Albano de Souza (2520/AM), Márcio Silva Teixeira (4672/AM), Vasco Macedo Vasques (5305/AM) e Thiago Andrade de Oliveira (7671/AM).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Impetrado: Presidente do Tribunal de Justiça do Amazonas. </w:t>
      </w:r>
      <w:r>
        <w:rPr>
          <w:rFonts w:ascii="Times New Roman" w:eastAsia="Times New Roman" w:hAnsi="Times New Roman" w:cs="Times New Roman"/>
          <w:sz w:val="28"/>
          <w:szCs w:val="28"/>
        </w:rPr>
        <w:t>Representante: Procuradoria Geral do Estado do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Amazonas - PGE. Procurador: Victor Hugo Freire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Saldanha.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Terceiro I: Miguel Jaime dos Santos Agra.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Advogados: Francisco Nascimento Marques (1192/AM) e Fabrício Frota Marques (6444/AM).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Lits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Ativo: Pedro Paulo Alencar da Silva.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Advogados: Rodrigo Fernando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de Almeida Oliveira (799A/AM) (189340/SP),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KonTsih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Wang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(4646/AM) 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Sasso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Filho (10344/AM). Procuradora-Geral de Justiça: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Jomar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Saunders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Sr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Desdora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Mirza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Telma de Oliveira Cunha.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Averbada Suspeição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Luiza Cristina (em 27/05/25).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Voto da Relatora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Em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dissonância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ao parecer do MPE/AM, concede a segurança.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Voto divergente da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Caminha Jorge (em 03.06.2025)</w:t>
      </w:r>
      <w:r>
        <w:rPr>
          <w:rFonts w:ascii="Times New Roman" w:eastAsia="Times New Roman" w:hAnsi="Times New Roman" w:cs="Times New Roman"/>
          <w:sz w:val="28"/>
          <w:szCs w:val="28"/>
        </w:rPr>
        <w:t>: Por não vislumbrar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qualquer ato ilegal da autoridade impetrada, diverge do voto da relatora e denega a segurança, revogando a liminar concedida.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Julgamento Suspenso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ausência justificada da vistora,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Carla Maria Santos dos Reis. A seguir foi chamado a julgamento o Proc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esso nº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05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0009919-88.2024.8.04.0000 – Pedido de Reconsideração 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nº 04 na Pauta eletrônica. Requerente: Daniela Cerdeira de Paula.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Ivi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Martins do Nascimento (11.105/AM).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Interessado: Estado do Amazonas. </w:t>
      </w:r>
      <w:r>
        <w:rPr>
          <w:rFonts w:ascii="Times New Roman" w:eastAsia="Times New Roman" w:hAnsi="Times New Roman" w:cs="Times New Roman"/>
          <w:sz w:val="28"/>
          <w:szCs w:val="28"/>
        </w:rPr>
        <w:t>Procurador: Franklin Arthur Martins Filh</w:t>
      </w:r>
      <w:r>
        <w:rPr>
          <w:rFonts w:ascii="Times New Roman" w:eastAsia="Times New Roman" w:hAnsi="Times New Roman" w:cs="Times New Roman"/>
          <w:sz w:val="28"/>
          <w:szCs w:val="28"/>
        </w:rPr>
        <w:t>o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A1.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251/AM). Procuradora-Geral de Justiça: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Jomar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Saunders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Fernandes. Relator: Exmo. Sr. Des. Paulo Cesar Caminha e Lima.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Decisão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Por unanimidade de votos, o egrégio Tri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bunal Pleno decidiu conhecer parcialmente e negar provimento ao recurso, nos termos do voto do Relator.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PROCESSO ADMINISTRATIVO NO SEI: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1 - Processo administrativo n.º 2024/000022856-00. MINUTA DE RESOLUÇÃO QUE INSTITUI A POLÍTICA PÚBLICA DE ESTÍMULO À LO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TAÇÃO E À PERMANÊNCIA DE MAGISTRADOS EM UNIDADES JUDICIÁRIAS CLASSIFICADAS COMO DE DIFÍCIL PROVIMENTO.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Vista para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Nélia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Caminha Jorge. Nada mais havendo a tratar, 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Desdor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Presidente declarou encerrada a Sessão. E, para constar, eu,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Bel.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ª Conceição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Liane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Pinheiro Gomes, Secretária do Egrégio Tribunal Pleno, lavrei a presente ata, que vai subscrita pela Bel.ª. Daniele Costa Navegante, Secretária de Justiça e a seguir, assinada pelo Exmo. Sr. Des. Presidente.</w:t>
      </w:r>
    </w:p>
    <w:p w:rsidR="003F5978" w:rsidRDefault="00A021FD">
      <w:pPr>
        <w:pStyle w:val="normal0"/>
        <w:spacing w:before="120" w:after="120"/>
        <w:ind w:left="600" w:righ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5978" w:rsidRDefault="00A021FD">
      <w:pPr>
        <w:pStyle w:val="normal0"/>
        <w:spacing w:before="120" w:after="120"/>
        <w:ind w:left="600" w:righ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5978" w:rsidRDefault="00A021FD">
      <w:pPr>
        <w:pStyle w:val="normal0"/>
        <w:spacing w:before="120" w:after="120"/>
        <w:ind w:left="600" w:right="6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Desembargador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F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ernandes</w:t>
      </w:r>
    </w:p>
    <w:p w:rsidR="003F5978" w:rsidRDefault="00A021FD">
      <w:pPr>
        <w:pStyle w:val="normal0"/>
        <w:spacing w:before="120" w:after="120"/>
        <w:ind w:left="600" w:right="6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Presidente</w:t>
      </w:r>
    </w:p>
    <w:p w:rsidR="003F5978" w:rsidRDefault="00A021FD">
      <w:pPr>
        <w:pStyle w:val="normal0"/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3F5978" w:rsidRDefault="003F5978">
      <w:pPr>
        <w:pStyle w:val="normal0"/>
        <w:rPr>
          <w:rFonts w:ascii="Times New Roman" w:eastAsia="Times New Roman" w:hAnsi="Times New Roman" w:cs="Times New Roman"/>
        </w:rPr>
      </w:pPr>
      <w:r>
        <w:pict>
          <v:rect id="_x0000_i1025" style="width:0;height:1.5pt" o:hralign="center" o:hrstd="t" o:hr="t" fillcolor="#a0a0a0" stroked="f"/>
        </w:pic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536"/>
        <w:gridCol w:w="7489"/>
      </w:tblGrid>
      <w:tr w:rsidR="003F5978">
        <w:trPr>
          <w:trHeight w:val="1130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5978" w:rsidRDefault="00A021FD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847725" cy="571500"/>
                  <wp:effectExtent l="0" t="0" r="0" b="0"/>
                  <wp:docPr id="3" name="image2.png" descr="logotip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tipo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5978" w:rsidRDefault="00A021FD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Documento assinado eletronicamente por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Jomar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Ricardo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Saunders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Fernandes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</w:rPr>
              <w:t>Desembargador de Justiça</w:t>
            </w:r>
            <w:r>
              <w:rPr>
                <w:rFonts w:ascii="Times New Roman" w:eastAsia="Times New Roman" w:hAnsi="Times New Roman" w:cs="Times New Roman"/>
              </w:rPr>
              <w:t xml:space="preserve">, em 17/06/2025, às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14:17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conforme art. 1º, III, "b", da Lei 11.419/2006.</w:t>
            </w:r>
          </w:p>
        </w:tc>
      </w:tr>
    </w:tbl>
    <w:p w:rsidR="003F5978" w:rsidRDefault="003F5978">
      <w:pPr>
        <w:pStyle w:val="normal0"/>
        <w:rPr>
          <w:rFonts w:ascii="Times New Roman" w:eastAsia="Times New Roman" w:hAnsi="Times New Roman" w:cs="Times New Roman"/>
        </w:rPr>
      </w:pPr>
      <w:r>
        <w:pict>
          <v:rect id="_x0000_i1026" style="width:0;height:1.5pt" o:hralign="center" o:hrstd="t" o:hr="t" fillcolor="#a0a0a0" stroked="f"/>
        </w:pict>
      </w: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492"/>
        <w:gridCol w:w="7533"/>
      </w:tblGrid>
      <w:tr w:rsidR="003F5978">
        <w:trPr>
          <w:trHeight w:val="1520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5978" w:rsidRDefault="00A021FD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819150" cy="819150"/>
                  <wp:effectExtent l="0" t="0" r="0" b="0"/>
                  <wp:docPr id="1" name="image3.png" descr="QRCode Assinatur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QRCode Assinatura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5978" w:rsidRDefault="00A021FD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 autenticidade do documento pode ser conferida no site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https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://sei.tjam.jus.br/sei/controlador_externo.php?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acao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=documento_conferir&amp;id_orgao_acesso_externo=0 informando o código verificador </w:t>
            </w:r>
            <w:r>
              <w:rPr>
                <w:rFonts w:ascii="Times New Roman" w:eastAsia="Times New Roman" w:hAnsi="Times New Roman" w:cs="Times New Roman"/>
                <w:b/>
              </w:rPr>
              <w:t>2258869</w:t>
            </w:r>
            <w:r>
              <w:rPr>
                <w:rFonts w:ascii="Times New Roman" w:eastAsia="Times New Roman" w:hAnsi="Times New Roman" w:cs="Times New Roman"/>
              </w:rPr>
              <w:t xml:space="preserve"> e o código CRC </w:t>
            </w:r>
            <w:r>
              <w:rPr>
                <w:rFonts w:ascii="Times New Roman" w:eastAsia="Times New Roman" w:hAnsi="Times New Roman" w:cs="Times New Roman"/>
                <w:b/>
              </w:rPr>
              <w:t>36413CC9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3F5978" w:rsidRDefault="003F5978">
      <w:pPr>
        <w:pStyle w:val="normal0"/>
        <w:rPr>
          <w:rFonts w:ascii="Times New Roman" w:eastAsia="Times New Roman" w:hAnsi="Times New Roman" w:cs="Times New Roman"/>
        </w:rPr>
      </w:pPr>
      <w:r>
        <w:pict>
          <v:rect id="_x0000_i1027" style="width:0;height:1.5pt" o:hralign="center" o:hrstd="t" o:hr="t" fillcolor="#a0a0a0" stroked="f"/>
        </w:pict>
      </w:r>
    </w:p>
    <w:p w:rsidR="003F5978" w:rsidRDefault="003F5978">
      <w:pPr>
        <w:pStyle w:val="normal0"/>
        <w:rPr>
          <w:rFonts w:ascii="Times New Roman" w:eastAsia="Times New Roman" w:hAnsi="Times New Roman" w:cs="Times New Roman"/>
        </w:rPr>
      </w:pPr>
      <w:r>
        <w:pict>
          <v:rect id="_x0000_i1028" style="width:0;height:1.5pt" o:hralign="center" o:hrstd="t" o:hr="t" fillcolor="#a0a0a0" stroked="f"/>
        </w:pic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512"/>
        <w:gridCol w:w="4513"/>
      </w:tblGrid>
      <w:tr w:rsidR="003F5978">
        <w:trPr>
          <w:trHeight w:val="485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5978" w:rsidRDefault="00A021FD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2025/000004978-00</w:t>
            </w: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F5978" w:rsidRDefault="00A021FD">
            <w:pPr>
              <w:pStyle w:val="normal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2258869v7</w:t>
            </w:r>
          </w:p>
        </w:tc>
      </w:tr>
    </w:tbl>
    <w:p w:rsidR="003F5978" w:rsidRDefault="003F5978">
      <w:pPr>
        <w:pStyle w:val="normal0"/>
      </w:pPr>
      <w:r>
        <w:pict>
          <v:rect id="_x0000_i1029" style="width:0;height:1.5pt" o:hralign="center" o:hrstd="t" o:hr="t" fillcolor="#a0a0a0" stroked="f"/>
        </w:pict>
      </w:r>
      <w:r w:rsidR="00A021FD">
        <w:rPr>
          <w:rFonts w:ascii="Times New Roman" w:eastAsia="Times New Roman" w:hAnsi="Times New Roman" w:cs="Times New Roman"/>
        </w:rPr>
        <w:t xml:space="preserve">Criado por </w:t>
      </w:r>
      <w:proofErr w:type="spellStart"/>
      <w:proofErr w:type="gramStart"/>
      <w:r w:rsidR="00A021FD">
        <w:rPr>
          <w:rFonts w:ascii="Times New Roman" w:eastAsia="Times New Roman" w:hAnsi="Times New Roman" w:cs="Times New Roman"/>
          <w:color w:val="0066CC"/>
        </w:rPr>
        <w:t>paula</w:t>
      </w:r>
      <w:proofErr w:type="spellEnd"/>
      <w:proofErr w:type="gramEnd"/>
      <w:r w:rsidR="00A021FD">
        <w:rPr>
          <w:rFonts w:ascii="Times New Roman" w:eastAsia="Times New Roman" w:hAnsi="Times New Roman" w:cs="Times New Roman"/>
          <w:color w:val="0066CC"/>
        </w:rPr>
        <w:t>.</w:t>
      </w:r>
      <w:proofErr w:type="spellStart"/>
      <w:r w:rsidR="00A021FD">
        <w:rPr>
          <w:rFonts w:ascii="Times New Roman" w:eastAsia="Times New Roman" w:hAnsi="Times New Roman" w:cs="Times New Roman"/>
          <w:color w:val="0066CC"/>
        </w:rPr>
        <w:t>telles</w:t>
      </w:r>
      <w:proofErr w:type="spellEnd"/>
      <w:r w:rsidR="00A021FD">
        <w:rPr>
          <w:rFonts w:ascii="Times New Roman" w:eastAsia="Times New Roman" w:hAnsi="Times New Roman" w:cs="Times New Roman"/>
        </w:rPr>
        <w:t xml:space="preserve">, versão 7 por </w:t>
      </w:r>
      <w:proofErr w:type="spellStart"/>
      <w:r w:rsidR="00A021FD">
        <w:rPr>
          <w:rFonts w:ascii="Times New Roman" w:eastAsia="Times New Roman" w:hAnsi="Times New Roman" w:cs="Times New Roman"/>
          <w:color w:val="0066CC"/>
        </w:rPr>
        <w:t>jomar</w:t>
      </w:r>
      <w:proofErr w:type="spellEnd"/>
      <w:r w:rsidR="00A021FD">
        <w:rPr>
          <w:rFonts w:ascii="Times New Roman" w:eastAsia="Times New Roman" w:hAnsi="Times New Roman" w:cs="Times New Roman"/>
          <w:color w:val="0066CC"/>
        </w:rPr>
        <w:t>.</w:t>
      </w:r>
      <w:proofErr w:type="spellStart"/>
      <w:r w:rsidR="00A021FD">
        <w:rPr>
          <w:rFonts w:ascii="Times New Roman" w:eastAsia="Times New Roman" w:hAnsi="Times New Roman" w:cs="Times New Roman"/>
          <w:color w:val="0066CC"/>
        </w:rPr>
        <w:t>fernandes</w:t>
      </w:r>
      <w:proofErr w:type="spellEnd"/>
      <w:r w:rsidR="00A021FD">
        <w:rPr>
          <w:rFonts w:ascii="Times New Roman" w:eastAsia="Times New Roman" w:hAnsi="Times New Roman" w:cs="Times New Roman"/>
        </w:rPr>
        <w:t xml:space="preserve"> em 17/06/2025 14:17:43.</w:t>
      </w:r>
    </w:p>
    <w:sectPr w:rsidR="003F5978" w:rsidSect="003F5978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1FD" w:rsidRDefault="00A021FD" w:rsidP="003F5978">
      <w:pPr>
        <w:spacing w:line="240" w:lineRule="auto"/>
      </w:pPr>
      <w:r>
        <w:separator/>
      </w:r>
    </w:p>
  </w:endnote>
  <w:endnote w:type="continuationSeparator" w:id="0">
    <w:p w:rsidR="00A021FD" w:rsidRDefault="00A021FD" w:rsidP="003F5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1FD" w:rsidRDefault="00A021FD" w:rsidP="003F5978">
      <w:pPr>
        <w:spacing w:line="240" w:lineRule="auto"/>
      </w:pPr>
      <w:r>
        <w:separator/>
      </w:r>
    </w:p>
  </w:footnote>
  <w:footnote w:type="continuationSeparator" w:id="0">
    <w:p w:rsidR="00A021FD" w:rsidRDefault="00A021FD" w:rsidP="003F597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978" w:rsidRDefault="003F5978">
    <w:pPr>
      <w:pStyle w:val="normal0"/>
    </w:pPr>
  </w:p>
  <w:tbl>
    <w:tblPr>
      <w:tblStyle w:val="a2"/>
      <w:tblW w:w="9025" w:type="dxa"/>
      <w:tblInd w:w="0" w:type="dxa"/>
      <w:tblBorders>
        <w:top w:val="single" w:sz="5" w:space="0" w:color="000000"/>
        <w:left w:val="nil"/>
        <w:bottom w:val="single" w:sz="5" w:space="0" w:color="000000"/>
        <w:right w:val="nil"/>
        <w:insideH w:val="single" w:sz="5" w:space="0" w:color="000000"/>
        <w:insideV w:val="nil"/>
      </w:tblBorders>
      <w:tblLayout w:type="fixed"/>
      <w:tblLook w:val="0600"/>
    </w:tblPr>
    <w:tblGrid>
      <w:gridCol w:w="1110"/>
      <w:gridCol w:w="7915"/>
    </w:tblGrid>
    <w:tr w:rsidR="003F5978">
      <w:trPr>
        <w:trHeight w:val="1400"/>
      </w:trPr>
      <w:tc>
        <w:tcPr>
          <w:tcW w:w="111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3F5978" w:rsidRDefault="003F5978">
          <w:pPr>
            <w:pStyle w:val="normal0"/>
            <w:jc w:val="center"/>
          </w:pPr>
        </w:p>
      </w:tc>
      <w:tc>
        <w:tcPr>
          <w:tcW w:w="7915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:rsidR="003F5978" w:rsidRDefault="003F5978">
          <w:pPr>
            <w:pStyle w:val="normal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3F5978" w:rsidRDefault="00A021FD">
          <w:pPr>
            <w:pStyle w:val="normal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noProof/>
            </w:rPr>
            <w:drawing>
              <wp:inline distT="114300" distB="114300" distL="114300" distR="114300">
                <wp:extent cx="657225" cy="63717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637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3F5978" w:rsidRDefault="00A021FD">
          <w:pPr>
            <w:pStyle w:val="normal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PODER JUDICIÁRIO DO ESTADO DO AMAZONAS</w:t>
          </w:r>
        </w:p>
        <w:p w:rsidR="003F5978" w:rsidRDefault="00A021FD">
          <w:pPr>
            <w:pStyle w:val="normal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TRIBUNAL PLENO - PROJUDI</w:t>
          </w:r>
        </w:p>
        <w:p w:rsidR="003F5978" w:rsidRDefault="00A021FD">
          <w:pPr>
            <w:pStyle w:val="normal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Avenida André Araújo, s/n - Ed. Des. Arnoldo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Péres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- Aleixo - Manaus/AM - CEP: 69.060-000 - Fone: 2129-</w:t>
          </w:r>
          <w:proofErr w:type="gram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6777</w:t>
          </w:r>
          <w:proofErr w:type="gramEnd"/>
        </w:p>
      </w:tc>
    </w:tr>
  </w:tbl>
  <w:p w:rsidR="003F5978" w:rsidRDefault="003F5978">
    <w:pPr>
      <w:pStyle w:val="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978"/>
    <w:rsid w:val="003C5994"/>
    <w:rsid w:val="003F5978"/>
    <w:rsid w:val="00A02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3F597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3F597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3F597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3F597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3F5978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3F597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F5978"/>
  </w:style>
  <w:style w:type="table" w:customStyle="1" w:styleId="TableNormal">
    <w:name w:val="TableNormal"/>
    <w:rsid w:val="003F59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F5978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3F597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3F59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3F59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3F59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3F59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59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1396</Words>
  <Characters>7542</Characters>
  <Application>Microsoft Office Word</Application>
  <DocSecurity>0</DocSecurity>
  <Lines>62</Lines>
  <Paragraphs>17</Paragraphs>
  <ScaleCrop>false</ScaleCrop>
  <Company/>
  <LinksUpToDate>false</LinksUpToDate>
  <CharactersWithSpaces>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2025-06-18T20:28:00Z</dcterms:created>
  <dcterms:modified xsi:type="dcterms:W3CDTF">2025-06-18T20:28:00Z</dcterms:modified>
</cp:coreProperties>
</file>