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4699"/>
        <w:rPr>
          <w:sz w:val="20"/>
        </w:rPr>
      </w:pPr>
      <w:r>
        <w:rPr>
          <w:sz w:val="20"/>
        </w:rPr>
        <w:drawing>
          <wp:inline distT="0" distB="0" distL="0" distR="0">
            <wp:extent cx="876300" cy="876300"/>
            <wp:effectExtent l="0" t="0" r="0" b="0"/>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0" w:right="2"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1" w:right="2"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0" w:right="2"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spacing w:before="134"/>
        <w:rPr>
          <w:b/>
          <w:sz w:val="26"/>
        </w:rPr>
      </w:pPr>
    </w:p>
    <w:p>
      <w:pPr>
        <w:spacing w:line="244" w:lineRule="auto" w:before="0"/>
        <w:ind w:left="708" w:right="230" w:firstLine="0"/>
        <w:jc w:val="left"/>
        <w:rPr>
          <w:b/>
          <w:sz w:val="28"/>
        </w:rPr>
      </w:pPr>
      <w:r>
        <w:rPr>
          <w:b/>
          <w:sz w:val="28"/>
        </w:rPr>
        <w:t>Sessão</w:t>
      </w:r>
      <w:r>
        <w:rPr>
          <w:b/>
          <w:spacing w:val="38"/>
          <w:sz w:val="28"/>
        </w:rPr>
        <w:t> </w:t>
      </w:r>
      <w:r>
        <w:rPr>
          <w:b/>
          <w:sz w:val="28"/>
        </w:rPr>
        <w:t>Ordinária</w:t>
      </w:r>
      <w:r>
        <w:rPr>
          <w:b/>
          <w:spacing w:val="38"/>
          <w:sz w:val="28"/>
        </w:rPr>
        <w:t> </w:t>
      </w:r>
      <w:r>
        <w:rPr>
          <w:b/>
          <w:sz w:val="28"/>
        </w:rPr>
        <w:t>do</w:t>
      </w:r>
      <w:r>
        <w:rPr>
          <w:b/>
          <w:spacing w:val="38"/>
          <w:sz w:val="28"/>
        </w:rPr>
        <w:t> </w:t>
      </w:r>
      <w:r>
        <w:rPr>
          <w:b/>
          <w:sz w:val="28"/>
        </w:rPr>
        <w:t>Egrégio</w:t>
      </w:r>
      <w:r>
        <w:rPr>
          <w:b/>
          <w:spacing w:val="33"/>
          <w:sz w:val="28"/>
        </w:rPr>
        <w:t> </w:t>
      </w:r>
      <w:r>
        <w:rPr>
          <w:b/>
          <w:sz w:val="28"/>
        </w:rPr>
        <w:t>Tribunal</w:t>
      </w:r>
      <w:r>
        <w:rPr>
          <w:b/>
          <w:spacing w:val="38"/>
          <w:sz w:val="28"/>
        </w:rPr>
        <w:t> </w:t>
      </w:r>
      <w:r>
        <w:rPr>
          <w:b/>
          <w:sz w:val="28"/>
        </w:rPr>
        <w:t>Pleno,</w:t>
      </w:r>
      <w:r>
        <w:rPr>
          <w:b/>
          <w:spacing w:val="38"/>
          <w:sz w:val="28"/>
        </w:rPr>
        <w:t> </w:t>
      </w:r>
      <w:r>
        <w:rPr>
          <w:b/>
          <w:sz w:val="28"/>
        </w:rPr>
        <w:t>em</w:t>
      </w:r>
      <w:r>
        <w:rPr>
          <w:b/>
          <w:spacing w:val="38"/>
          <w:sz w:val="28"/>
        </w:rPr>
        <w:t> </w:t>
      </w:r>
      <w:r>
        <w:rPr>
          <w:b/>
          <w:sz w:val="28"/>
        </w:rPr>
        <w:t>Manaus,</w:t>
      </w:r>
      <w:r>
        <w:rPr>
          <w:b/>
          <w:spacing w:val="38"/>
          <w:sz w:val="28"/>
        </w:rPr>
        <w:t> </w:t>
      </w:r>
      <w:r>
        <w:rPr>
          <w:b/>
          <w:sz w:val="28"/>
        </w:rPr>
        <w:t>28</w:t>
      </w:r>
      <w:r>
        <w:rPr>
          <w:b/>
          <w:spacing w:val="38"/>
          <w:sz w:val="28"/>
        </w:rPr>
        <w:t> </w:t>
      </w:r>
      <w:r>
        <w:rPr>
          <w:b/>
          <w:sz w:val="28"/>
        </w:rPr>
        <w:t>de</w:t>
      </w:r>
      <w:r>
        <w:rPr>
          <w:b/>
          <w:spacing w:val="38"/>
          <w:sz w:val="28"/>
        </w:rPr>
        <w:t> </w:t>
      </w:r>
      <w:r>
        <w:rPr>
          <w:b/>
          <w:sz w:val="28"/>
        </w:rPr>
        <w:t>janeiro</w:t>
      </w:r>
      <w:r>
        <w:rPr>
          <w:b/>
          <w:spacing w:val="38"/>
          <w:sz w:val="28"/>
        </w:rPr>
        <w:t> </w:t>
      </w:r>
      <w:r>
        <w:rPr>
          <w:b/>
          <w:sz w:val="28"/>
        </w:rPr>
        <w:t>de </w:t>
      </w:r>
      <w:r>
        <w:rPr>
          <w:b/>
          <w:spacing w:val="-2"/>
          <w:sz w:val="28"/>
        </w:rPr>
        <w:t>2025.</w:t>
      </w:r>
    </w:p>
    <w:p>
      <w:pPr>
        <w:spacing w:before="124"/>
        <w:ind w:left="708" w:right="0" w:firstLine="0"/>
        <w:jc w:val="left"/>
        <w:rPr>
          <w:b/>
          <w:sz w:val="28"/>
        </w:rPr>
      </w:pPr>
      <w:r>
        <w:rPr>
          <w:b/>
          <w:sz w:val="28"/>
        </w:rPr>
        <w:t>Presidente:</w:t>
      </w:r>
      <w:r>
        <w:rPr>
          <w:b/>
          <w:spacing w:val="-6"/>
          <w:sz w:val="28"/>
        </w:rPr>
        <w:t> </w:t>
      </w:r>
      <w:r>
        <w:rPr>
          <w:b/>
          <w:sz w:val="28"/>
        </w:rPr>
        <w:t>Exmo.</w:t>
      </w:r>
      <w:r>
        <w:rPr>
          <w:b/>
          <w:spacing w:val="-6"/>
          <w:sz w:val="28"/>
        </w:rPr>
        <w:t> </w:t>
      </w:r>
      <w:r>
        <w:rPr>
          <w:b/>
          <w:sz w:val="28"/>
        </w:rPr>
        <w:t>Sr.</w:t>
      </w:r>
      <w:r>
        <w:rPr>
          <w:b/>
          <w:spacing w:val="-5"/>
          <w:sz w:val="28"/>
        </w:rPr>
        <w:t> </w:t>
      </w:r>
      <w:r>
        <w:rPr>
          <w:b/>
          <w:sz w:val="28"/>
        </w:rPr>
        <w:t>Des.</w:t>
      </w:r>
      <w:r>
        <w:rPr>
          <w:b/>
          <w:spacing w:val="-6"/>
          <w:sz w:val="28"/>
        </w:rPr>
        <w:t> </w:t>
      </w:r>
      <w:r>
        <w:rPr>
          <w:b/>
          <w:sz w:val="28"/>
        </w:rPr>
        <w:t>Jomar</w:t>
      </w:r>
      <w:r>
        <w:rPr>
          <w:b/>
          <w:spacing w:val="-10"/>
          <w:sz w:val="28"/>
        </w:rPr>
        <w:t> </w:t>
      </w:r>
      <w:r>
        <w:rPr>
          <w:b/>
          <w:sz w:val="28"/>
        </w:rPr>
        <w:t>Ricardo</w:t>
      </w:r>
      <w:r>
        <w:rPr>
          <w:b/>
          <w:spacing w:val="-6"/>
          <w:sz w:val="28"/>
        </w:rPr>
        <w:t> </w:t>
      </w:r>
      <w:r>
        <w:rPr>
          <w:b/>
          <w:sz w:val="28"/>
        </w:rPr>
        <w:t>Saunders</w:t>
      </w:r>
      <w:r>
        <w:rPr>
          <w:b/>
          <w:spacing w:val="-5"/>
          <w:sz w:val="28"/>
        </w:rPr>
        <w:t> </w:t>
      </w:r>
      <w:r>
        <w:rPr>
          <w:b/>
          <w:spacing w:val="-2"/>
          <w:sz w:val="28"/>
        </w:rPr>
        <w:t>Fernandes.</w:t>
      </w:r>
    </w:p>
    <w:p>
      <w:pPr>
        <w:spacing w:line="244" w:lineRule="auto" w:before="128"/>
        <w:ind w:left="708" w:right="230" w:firstLine="0"/>
        <w:jc w:val="left"/>
        <w:rPr>
          <w:b/>
          <w:sz w:val="28"/>
        </w:rPr>
      </w:pPr>
      <w:r>
        <w:rPr>
          <w:b/>
          <w:sz w:val="28"/>
        </w:rPr>
        <w:t>Procuradora-Geral</w:t>
      </w:r>
      <w:r>
        <w:rPr>
          <w:b/>
          <w:spacing w:val="80"/>
          <w:sz w:val="28"/>
        </w:rPr>
        <w:t> </w:t>
      </w:r>
      <w:r>
        <w:rPr>
          <w:b/>
          <w:sz w:val="28"/>
        </w:rPr>
        <w:t>de</w:t>
      </w:r>
      <w:r>
        <w:rPr>
          <w:b/>
          <w:spacing w:val="80"/>
          <w:sz w:val="28"/>
        </w:rPr>
        <w:t> </w:t>
      </w:r>
      <w:r>
        <w:rPr>
          <w:b/>
          <w:sz w:val="28"/>
        </w:rPr>
        <w:t>Justiça:</w:t>
      </w:r>
      <w:r>
        <w:rPr>
          <w:b/>
          <w:spacing w:val="80"/>
          <w:sz w:val="28"/>
        </w:rPr>
        <w:t> </w:t>
      </w:r>
      <w:r>
        <w:rPr>
          <w:b/>
          <w:sz w:val="28"/>
        </w:rPr>
        <w:t>Exm.ª</w:t>
      </w:r>
      <w:r>
        <w:rPr>
          <w:b/>
          <w:spacing w:val="80"/>
          <w:sz w:val="28"/>
        </w:rPr>
        <w:t> </w:t>
      </w:r>
      <w:r>
        <w:rPr>
          <w:b/>
          <w:sz w:val="28"/>
        </w:rPr>
        <w:t>Sr.ª</w:t>
      </w:r>
      <w:r>
        <w:rPr>
          <w:b/>
          <w:spacing w:val="80"/>
          <w:sz w:val="28"/>
        </w:rPr>
        <w:t> </w:t>
      </w:r>
      <w:r>
        <w:rPr>
          <w:b/>
          <w:sz w:val="28"/>
        </w:rPr>
        <w:t>Dr.ª</w:t>
      </w:r>
      <w:r>
        <w:rPr>
          <w:b/>
          <w:spacing w:val="80"/>
          <w:sz w:val="28"/>
        </w:rPr>
        <w:t> </w:t>
      </w:r>
      <w:r>
        <w:rPr>
          <w:b/>
          <w:sz w:val="28"/>
        </w:rPr>
        <w:t>Leda</w:t>
      </w:r>
      <w:r>
        <w:rPr>
          <w:b/>
          <w:spacing w:val="80"/>
          <w:sz w:val="28"/>
        </w:rPr>
        <w:t> </w:t>
      </w:r>
      <w:r>
        <w:rPr>
          <w:b/>
          <w:sz w:val="28"/>
        </w:rPr>
        <w:t>Mara</w:t>
      </w:r>
      <w:r>
        <w:rPr>
          <w:b/>
          <w:spacing w:val="80"/>
          <w:sz w:val="28"/>
        </w:rPr>
        <w:t> </w:t>
      </w:r>
      <w:r>
        <w:rPr>
          <w:b/>
          <w:sz w:val="28"/>
        </w:rPr>
        <w:t>Nascimento</w:t>
      </w:r>
      <w:r>
        <w:rPr>
          <w:b/>
          <w:spacing w:val="80"/>
          <w:sz w:val="28"/>
        </w:rPr>
        <w:t> </w:t>
      </w:r>
      <w:r>
        <w:rPr>
          <w:b/>
          <w:spacing w:val="-2"/>
          <w:sz w:val="28"/>
        </w:rPr>
        <w:t>Albuquerque.</w:t>
      </w:r>
    </w:p>
    <w:p>
      <w:pPr>
        <w:spacing w:before="123"/>
        <w:ind w:left="708" w:right="0" w:firstLine="0"/>
        <w:jc w:val="left"/>
        <w:rPr>
          <w:b/>
          <w:sz w:val="28"/>
        </w:rPr>
      </w:pPr>
      <w:r>
        <w:rPr>
          <w:b/>
          <w:sz w:val="28"/>
        </w:rPr>
        <w:t>Secretária</w:t>
      </w:r>
      <w:r>
        <w:rPr>
          <w:b/>
          <w:spacing w:val="-2"/>
          <w:sz w:val="28"/>
        </w:rPr>
        <w:t> </w:t>
      </w:r>
      <w:r>
        <w:rPr>
          <w:b/>
          <w:sz w:val="28"/>
        </w:rPr>
        <w:t>de</w:t>
      </w:r>
      <w:r>
        <w:rPr>
          <w:b/>
          <w:spacing w:val="-2"/>
          <w:sz w:val="28"/>
        </w:rPr>
        <w:t> </w:t>
      </w:r>
      <w:r>
        <w:rPr>
          <w:b/>
          <w:sz w:val="28"/>
        </w:rPr>
        <w:t>Justiça:</w:t>
      </w:r>
      <w:r>
        <w:rPr>
          <w:b/>
          <w:spacing w:val="-2"/>
          <w:sz w:val="28"/>
        </w:rPr>
        <w:t> </w:t>
      </w:r>
      <w:r>
        <w:rPr>
          <w:b/>
          <w:sz w:val="28"/>
        </w:rPr>
        <w:t>Drª.</w:t>
      </w:r>
      <w:r>
        <w:rPr>
          <w:b/>
          <w:spacing w:val="-2"/>
          <w:sz w:val="28"/>
        </w:rPr>
        <w:t> </w:t>
      </w:r>
      <w:r>
        <w:rPr>
          <w:b/>
          <w:sz w:val="28"/>
        </w:rPr>
        <w:t>Daniele</w:t>
      </w:r>
      <w:r>
        <w:rPr>
          <w:b/>
          <w:spacing w:val="-2"/>
          <w:sz w:val="28"/>
        </w:rPr>
        <w:t> </w:t>
      </w:r>
      <w:r>
        <w:rPr>
          <w:b/>
          <w:sz w:val="28"/>
        </w:rPr>
        <w:t>Costa</w:t>
      </w:r>
      <w:r>
        <w:rPr>
          <w:b/>
          <w:spacing w:val="-2"/>
          <w:sz w:val="28"/>
        </w:rPr>
        <w:t> Navegante</w:t>
      </w:r>
    </w:p>
    <w:p>
      <w:pPr>
        <w:pStyle w:val="BodyText"/>
        <w:spacing w:before="256"/>
        <w:rPr>
          <w:b/>
        </w:rPr>
      </w:pPr>
    </w:p>
    <w:p>
      <w:pPr>
        <w:pStyle w:val="BodyText"/>
        <w:spacing w:line="244" w:lineRule="auto"/>
        <w:ind w:left="708" w:right="711"/>
        <w:jc w:val="both"/>
        <w:rPr>
          <w:b/>
        </w:rPr>
      </w:pPr>
      <w:r>
        <w:rPr/>
        <w:t>Aos vinte e oito de janeiro de dois mil e vinte e cinco, nesta cidade de </w:t>
      </w:r>
      <w:r>
        <w:rPr/>
        <w:t>Manaus, reuniu-se às nove horas, em sessão ordinária, na sala de sessões, o Egrégio Tribunal Pleno, com a presença dos Excelentíssimos Senhores Desembargador Jomar Ricardo Saunders Fernandes - Presidente, Desembargador João de Jesus Abdala Simões, Desembargadora Maria do Perpétuo Socorro Guedes Moura, Desembargador Yedo Simões de Oliveira, Desembargador Flávio Humberto Pascarelli Lopes, Desembargador Paulo César Caminha e Lima, Desembargador Cláudio César Ramalheira Roessing, Desembargadora Carla Maria Santos dos Reis, Desembargador Airton Luís Corrêa Gentil, Desembargador José Hamilton Saraiva dos Santos, Desembargador Anselmo Chíxaro, Desembargador Elci Simões</w:t>
      </w:r>
      <w:r>
        <w:rPr>
          <w:spacing w:val="-3"/>
        </w:rPr>
        <w:t> </w:t>
      </w:r>
      <w:r>
        <w:rPr/>
        <w:t>de</w:t>
      </w:r>
      <w:r>
        <w:rPr>
          <w:spacing w:val="-3"/>
        </w:rPr>
        <w:t> </w:t>
      </w:r>
      <w:r>
        <w:rPr/>
        <w:t>Oliveira,</w:t>
      </w:r>
      <w:r>
        <w:rPr>
          <w:spacing w:val="-3"/>
        </w:rPr>
        <w:t> </w:t>
      </w:r>
      <w:r>
        <w:rPr/>
        <w:t>Desembargadora</w:t>
      </w:r>
      <w:r>
        <w:rPr>
          <w:spacing w:val="-3"/>
        </w:rPr>
        <w:t> </w:t>
      </w:r>
      <w:r>
        <w:rPr/>
        <w:t>Joana</w:t>
      </w:r>
      <w:r>
        <w:rPr>
          <w:spacing w:val="-3"/>
        </w:rPr>
        <w:t> </w:t>
      </w:r>
      <w:r>
        <w:rPr/>
        <w:t>dos</w:t>
      </w:r>
      <w:r>
        <w:rPr>
          <w:spacing w:val="-3"/>
        </w:rPr>
        <w:t> </w:t>
      </w:r>
      <w:r>
        <w:rPr/>
        <w:t>Santos</w:t>
      </w:r>
      <w:r>
        <w:rPr>
          <w:spacing w:val="-3"/>
        </w:rPr>
        <w:t> </w:t>
      </w:r>
      <w:r>
        <w:rPr/>
        <w:t>Meirelles,</w:t>
      </w:r>
      <w:r>
        <w:rPr>
          <w:spacing w:val="-3"/>
        </w:rPr>
        <w:t> </w:t>
      </w:r>
      <w:r>
        <w:rPr/>
        <w:t>Desembargadora Vânia Maria Marques Marinho, Desembargador Abraham Peixoto Campos Filho, Desembargadora Onilza Abreu Gerth, Desembargadora Mirza Telma de Oliveira Cunha, Desembargadora Luiza Cristina Nascimento da Costa Marques, Desembargador Henrique Veiga Lima, Dra. Anagali Marcon Bertazo, Juíza de Direito</w:t>
      </w:r>
      <w:r>
        <w:rPr>
          <w:spacing w:val="-1"/>
        </w:rPr>
        <w:t> </w:t>
      </w:r>
      <w:r>
        <w:rPr/>
        <w:t>e</w:t>
      </w:r>
      <w:r>
        <w:rPr>
          <w:spacing w:val="-1"/>
        </w:rPr>
        <w:t> </w:t>
      </w:r>
      <w:r>
        <w:rPr/>
        <w:t>da</w:t>
      </w:r>
      <w:r>
        <w:rPr>
          <w:spacing w:val="-1"/>
        </w:rPr>
        <w:t> </w:t>
      </w:r>
      <w:r>
        <w:rPr/>
        <w:t>Dra.</w:t>
      </w:r>
      <w:r>
        <w:rPr>
          <w:spacing w:val="-1"/>
        </w:rPr>
        <w:t> </w:t>
      </w:r>
      <w:r>
        <w:rPr/>
        <w:t>Leda</w:t>
      </w:r>
      <w:r>
        <w:rPr>
          <w:spacing w:val="-1"/>
        </w:rPr>
        <w:t> </w:t>
      </w:r>
      <w:r>
        <w:rPr/>
        <w:t>Mara</w:t>
      </w:r>
      <w:r>
        <w:rPr>
          <w:spacing w:val="-1"/>
        </w:rPr>
        <w:t> </w:t>
      </w:r>
      <w:r>
        <w:rPr/>
        <w:t>Nascimento</w:t>
      </w:r>
      <w:r>
        <w:rPr>
          <w:spacing w:val="-16"/>
        </w:rPr>
        <w:t> </w:t>
      </w:r>
      <w:r>
        <w:rPr/>
        <w:t>Albuquerque,</w:t>
      </w:r>
      <w:r>
        <w:rPr>
          <w:spacing w:val="-1"/>
        </w:rPr>
        <w:t> </w:t>
      </w:r>
      <w:r>
        <w:rPr/>
        <w:t>representante</w:t>
      </w:r>
      <w:r>
        <w:rPr>
          <w:spacing w:val="-1"/>
        </w:rPr>
        <w:t> </w:t>
      </w:r>
      <w:r>
        <w:rPr/>
        <w:t>do</w:t>
      </w:r>
      <w:r>
        <w:rPr>
          <w:spacing w:val="-1"/>
        </w:rPr>
        <w:t> </w:t>
      </w:r>
      <w:r>
        <w:rPr/>
        <w:t>Ministério Público. </w:t>
      </w:r>
      <w:r>
        <w:rPr>
          <w:b/>
        </w:rPr>
        <w:t>Ausências Justificadas: </w:t>
      </w:r>
      <w:r>
        <w:rPr/>
        <w:t>Desembargadora Maria das Graças Pessoa Figueiredo, Desembargador Jorge Manoel Lopes Lins, Desembargador Domingos Jorge Chalub Pereira, Desembargador Lafayette Carneiro Vieira Júnior, Desembargadora Nélia Caminha Jorge, Desembargador Délcio Luís Santos e Desembargador Cezar Luiz Bandiera. Havendo número legal, o Exmo. Sr. Des. Jomar Ricardo Saunders Fernandes, Presidente, iniciou a sessão, autorizando a senhora Secretária a fazer a leitura da Ata da Sessão anterior, que foi dispensada, com o assentimento dos demais pares e aprovada, na forma lavrada, sendo, em seguida, assinada.</w:t>
      </w:r>
      <w:r>
        <w:rPr>
          <w:spacing w:val="80"/>
        </w:rPr>
        <w:t> </w:t>
      </w:r>
      <w:r>
        <w:rPr/>
        <w:t>Na sequência foram apreciados os </w:t>
      </w:r>
      <w:r>
        <w:rPr>
          <w:b/>
        </w:rPr>
        <w:t>Processos</w:t>
      </w:r>
      <w:r>
        <w:rPr>
          <w:b/>
          <w:spacing w:val="-1"/>
        </w:rPr>
        <w:t> </w:t>
      </w:r>
      <w:r>
        <w:rPr>
          <w:b/>
        </w:rPr>
        <w:t>Administrativos – SEI:01 – Processo Administrativo nº 2024/000035391-00. MINUTA DE RESOLUÇÃO QUE APROVA</w:t>
      </w:r>
      <w:r>
        <w:rPr>
          <w:b/>
          <w:spacing w:val="-9"/>
        </w:rPr>
        <w:t> </w:t>
      </w:r>
      <w:r>
        <w:rPr>
          <w:b/>
        </w:rPr>
        <w:t>ANTEPROJETO DE LEI QUE ALTERA</w:t>
      </w:r>
      <w:r>
        <w:rPr>
          <w:b/>
          <w:spacing w:val="-9"/>
        </w:rPr>
        <w:t> </w:t>
      </w:r>
      <w:r>
        <w:rPr>
          <w:b/>
        </w:rPr>
        <w:t>AS ALÍNEAS</w:t>
      </w:r>
      <w:r>
        <w:rPr>
          <w:b/>
          <w:spacing w:val="21"/>
        </w:rPr>
        <w:t>  </w:t>
      </w:r>
      <w:r>
        <w:rPr>
          <w:b/>
        </w:rPr>
        <w:t>“A”,</w:t>
      </w:r>
      <w:r>
        <w:rPr>
          <w:b/>
          <w:spacing w:val="23"/>
        </w:rPr>
        <w:t>  </w:t>
      </w:r>
      <w:r>
        <w:rPr>
          <w:b/>
        </w:rPr>
        <w:t>“B”</w:t>
      </w:r>
      <w:r>
        <w:rPr>
          <w:b/>
          <w:spacing w:val="23"/>
        </w:rPr>
        <w:t>  </w:t>
      </w:r>
      <w:r>
        <w:rPr>
          <w:b/>
        </w:rPr>
        <w:t>E</w:t>
      </w:r>
      <w:r>
        <w:rPr>
          <w:b/>
          <w:spacing w:val="23"/>
        </w:rPr>
        <w:t>  </w:t>
      </w:r>
      <w:r>
        <w:rPr>
          <w:b/>
        </w:rPr>
        <w:t>“C”,</w:t>
      </w:r>
      <w:r>
        <w:rPr>
          <w:b/>
          <w:spacing w:val="23"/>
        </w:rPr>
        <w:t>  </w:t>
      </w:r>
      <w:r>
        <w:rPr>
          <w:b/>
        </w:rPr>
        <w:t>DO</w:t>
      </w:r>
      <w:r>
        <w:rPr>
          <w:b/>
          <w:spacing w:val="24"/>
        </w:rPr>
        <w:t>  </w:t>
      </w:r>
      <w:r>
        <w:rPr>
          <w:b/>
        </w:rPr>
        <w:t>INCISO</w:t>
      </w:r>
      <w:r>
        <w:rPr>
          <w:b/>
          <w:spacing w:val="23"/>
        </w:rPr>
        <w:t>  </w:t>
      </w:r>
      <w:r>
        <w:rPr>
          <w:b/>
        </w:rPr>
        <w:t>III,</w:t>
      </w:r>
      <w:r>
        <w:rPr>
          <w:b/>
          <w:spacing w:val="23"/>
        </w:rPr>
        <w:t>  </w:t>
      </w:r>
      <w:r>
        <w:rPr>
          <w:b/>
        </w:rPr>
        <w:t>DO</w:t>
      </w:r>
      <w:r>
        <w:rPr>
          <w:b/>
          <w:spacing w:val="67"/>
          <w:w w:val="150"/>
        </w:rPr>
        <w:t> </w:t>
      </w:r>
      <w:r>
        <w:rPr>
          <w:b/>
        </w:rPr>
        <w:t>ART.</w:t>
      </w:r>
      <w:r>
        <w:rPr>
          <w:b/>
          <w:spacing w:val="23"/>
        </w:rPr>
        <w:t>  </w:t>
      </w:r>
      <w:r>
        <w:rPr>
          <w:b/>
        </w:rPr>
        <w:t>58,</w:t>
      </w:r>
      <w:r>
        <w:rPr>
          <w:b/>
          <w:spacing w:val="23"/>
        </w:rPr>
        <w:t>  </w:t>
      </w:r>
      <w:r>
        <w:rPr>
          <w:b/>
        </w:rPr>
        <w:t>DA</w:t>
      </w:r>
      <w:r>
        <w:rPr>
          <w:b/>
          <w:spacing w:val="68"/>
          <w:w w:val="150"/>
        </w:rPr>
        <w:t> </w:t>
      </w:r>
      <w:r>
        <w:rPr>
          <w:b/>
          <w:spacing w:val="-5"/>
        </w:rPr>
        <w:t>LEI</w:t>
      </w:r>
    </w:p>
    <w:p>
      <w:pPr>
        <w:pStyle w:val="BodyText"/>
        <w:spacing w:after="0" w:line="244" w:lineRule="auto"/>
        <w:jc w:val="both"/>
        <w:rPr>
          <w:b/>
        </w:rPr>
        <w:sectPr>
          <w:headerReference w:type="default" r:id="rId5"/>
          <w:footerReference w:type="default" r:id="rId6"/>
          <w:type w:val="continuous"/>
          <w:pgSz w:w="11900" w:h="16840"/>
          <w:pgMar w:header="269" w:footer="253" w:top="460" w:bottom="440" w:left="566" w:right="566"/>
          <w:pgNumType w:start="1"/>
        </w:sectPr>
      </w:pPr>
    </w:p>
    <w:p>
      <w:pPr>
        <w:spacing w:line="244" w:lineRule="auto" w:before="78"/>
        <w:ind w:left="708" w:right="711" w:firstLine="0"/>
        <w:jc w:val="both"/>
        <w:rPr>
          <w:sz w:val="28"/>
        </w:rPr>
      </w:pPr>
      <w:r>
        <w:rPr>
          <w:b/>
          <w:sz w:val="28"/>
        </w:rPr>
        <w:t>COMPLEMENTAR Nº 261, DE 28 DE DEZEMBRO DE 2023 (LEI </w:t>
      </w:r>
      <w:r>
        <w:rPr>
          <w:b/>
          <w:sz w:val="28"/>
        </w:rPr>
        <w:t>DE ORGANIZAÇÃO</w:t>
      </w:r>
      <w:r>
        <w:rPr>
          <w:b/>
          <w:spacing w:val="3"/>
          <w:sz w:val="28"/>
        </w:rPr>
        <w:t> </w:t>
      </w:r>
      <w:r>
        <w:rPr>
          <w:b/>
          <w:sz w:val="28"/>
        </w:rPr>
        <w:t>JUDICIÁRIA</w:t>
      </w:r>
      <w:r>
        <w:rPr>
          <w:b/>
          <w:spacing w:val="-11"/>
          <w:sz w:val="28"/>
        </w:rPr>
        <w:t> </w:t>
      </w:r>
      <w:r>
        <w:rPr>
          <w:b/>
          <w:sz w:val="28"/>
        </w:rPr>
        <w:t>DO</w:t>
      </w:r>
      <w:r>
        <w:rPr>
          <w:b/>
          <w:spacing w:val="4"/>
          <w:sz w:val="28"/>
        </w:rPr>
        <w:t> </w:t>
      </w:r>
      <w:r>
        <w:rPr>
          <w:b/>
          <w:sz w:val="28"/>
        </w:rPr>
        <w:t>ESTADO</w:t>
      </w:r>
      <w:r>
        <w:rPr>
          <w:b/>
          <w:spacing w:val="3"/>
          <w:sz w:val="28"/>
        </w:rPr>
        <w:t> </w:t>
      </w:r>
      <w:r>
        <w:rPr>
          <w:b/>
          <w:sz w:val="28"/>
        </w:rPr>
        <w:t>DO</w:t>
      </w:r>
      <w:r>
        <w:rPr>
          <w:b/>
          <w:spacing w:val="-11"/>
          <w:sz w:val="28"/>
        </w:rPr>
        <w:t> </w:t>
      </w:r>
      <w:r>
        <w:rPr>
          <w:b/>
          <w:sz w:val="28"/>
        </w:rPr>
        <w:t>AMAZONAS).</w:t>
      </w:r>
      <w:r>
        <w:rPr>
          <w:b/>
          <w:spacing w:val="4"/>
          <w:sz w:val="28"/>
        </w:rPr>
        <w:t> </w:t>
      </w:r>
      <w:r>
        <w:rPr>
          <w:sz w:val="28"/>
        </w:rPr>
        <w:t>Retirado</w:t>
      </w:r>
      <w:r>
        <w:rPr>
          <w:spacing w:val="4"/>
          <w:sz w:val="28"/>
        </w:rPr>
        <w:t> </w:t>
      </w:r>
      <w:r>
        <w:rPr>
          <w:spacing w:val="-5"/>
          <w:sz w:val="28"/>
        </w:rPr>
        <w:t>de</w:t>
      </w:r>
    </w:p>
    <w:p>
      <w:pPr>
        <w:spacing w:line="244" w:lineRule="auto" w:before="3"/>
        <w:ind w:left="708" w:right="711" w:firstLine="0"/>
        <w:jc w:val="both"/>
        <w:rPr>
          <w:b/>
          <w:sz w:val="28"/>
        </w:rPr>
      </w:pPr>
      <w:r>
        <w:rPr>
          <w:sz w:val="28"/>
        </w:rPr>
        <w:t>pauta para encaminhar ao Coordenador das Varas Criminais. </w:t>
      </w:r>
      <w:r>
        <w:rPr>
          <w:b/>
          <w:sz w:val="28"/>
        </w:rPr>
        <w:t>02 – </w:t>
      </w:r>
      <w:r>
        <w:rPr>
          <w:b/>
          <w:sz w:val="28"/>
        </w:rPr>
        <w:t>Processo Administrativo nº 2024/000055318-01. MINUTA DE RESOLUÇÃO CONDUTORA DE ANTEPROJETO DE LEI QUE ACRESCENTA O INCISO </w:t>
      </w:r>
      <w:r>
        <w:rPr>
          <w:b/>
          <w:sz w:val="28"/>
          <w:u w:val="single"/>
        </w:rPr>
        <w:t>V</w:t>
      </w:r>
      <w:r>
        <w:rPr>
          <w:b/>
          <w:spacing w:val="-4"/>
          <w:sz w:val="28"/>
        </w:rPr>
        <w:t> </w:t>
      </w:r>
      <w:r>
        <w:rPr>
          <w:b/>
          <w:sz w:val="28"/>
        </w:rPr>
        <w:t>AO ARTIGO 184 DA LEI COMPLEMENTAR nº 261, DE 18 DE DEZEMBRO DE 2023, VISANDO PRESERVAR OS EFEITOS DO §2° DO ART. 419 DA LEI COMPLEMENTAR nº 17, DE 23 DE JANEIRO DE 1997 ATÉ</w:t>
      </w:r>
      <w:r>
        <w:rPr>
          <w:b/>
          <w:spacing w:val="34"/>
          <w:sz w:val="28"/>
        </w:rPr>
        <w:t> </w:t>
      </w:r>
      <w:r>
        <w:rPr>
          <w:b/>
          <w:sz w:val="28"/>
        </w:rPr>
        <w:t>A</w:t>
      </w:r>
      <w:r>
        <w:rPr>
          <w:b/>
          <w:spacing w:val="36"/>
          <w:sz w:val="28"/>
        </w:rPr>
        <w:t> </w:t>
      </w:r>
      <w:r>
        <w:rPr>
          <w:b/>
          <w:sz w:val="28"/>
        </w:rPr>
        <w:t>ULTERIOR</w:t>
      </w:r>
      <w:r>
        <w:rPr>
          <w:b/>
          <w:spacing w:val="51"/>
          <w:sz w:val="28"/>
        </w:rPr>
        <w:t> </w:t>
      </w:r>
      <w:r>
        <w:rPr>
          <w:b/>
          <w:sz w:val="28"/>
        </w:rPr>
        <w:t>EDIÇÃO</w:t>
      </w:r>
      <w:r>
        <w:rPr>
          <w:b/>
          <w:spacing w:val="51"/>
          <w:sz w:val="28"/>
        </w:rPr>
        <w:t> </w:t>
      </w:r>
      <w:r>
        <w:rPr>
          <w:b/>
          <w:sz w:val="28"/>
        </w:rPr>
        <w:t>DE</w:t>
      </w:r>
      <w:r>
        <w:rPr>
          <w:b/>
          <w:spacing w:val="51"/>
          <w:sz w:val="28"/>
        </w:rPr>
        <w:t> </w:t>
      </w:r>
      <w:r>
        <w:rPr>
          <w:b/>
          <w:sz w:val="28"/>
        </w:rPr>
        <w:t>LEI</w:t>
      </w:r>
      <w:r>
        <w:rPr>
          <w:b/>
          <w:spacing w:val="51"/>
          <w:sz w:val="28"/>
        </w:rPr>
        <w:t> </w:t>
      </w:r>
      <w:r>
        <w:rPr>
          <w:b/>
          <w:sz w:val="28"/>
        </w:rPr>
        <w:t>ESPECÍFICA</w:t>
      </w:r>
      <w:r>
        <w:rPr>
          <w:b/>
          <w:spacing w:val="36"/>
          <w:sz w:val="28"/>
        </w:rPr>
        <w:t> </w:t>
      </w:r>
      <w:r>
        <w:rPr>
          <w:b/>
          <w:sz w:val="28"/>
        </w:rPr>
        <w:t>DISCIPLINANDO</w:t>
      </w:r>
      <w:r>
        <w:rPr>
          <w:b/>
          <w:spacing w:val="37"/>
          <w:sz w:val="28"/>
        </w:rPr>
        <w:t> </w:t>
      </w:r>
      <w:r>
        <w:rPr>
          <w:b/>
          <w:spacing w:val="-12"/>
          <w:sz w:val="28"/>
        </w:rPr>
        <w:t>A</w:t>
      </w:r>
    </w:p>
    <w:p>
      <w:pPr>
        <w:spacing w:line="244" w:lineRule="auto" w:before="11"/>
        <w:ind w:left="708" w:right="711" w:firstLine="0"/>
        <w:jc w:val="both"/>
        <w:rPr>
          <w:b/>
          <w:sz w:val="28"/>
        </w:rPr>
      </w:pPr>
      <w:r>
        <w:rPr>
          <w:b/>
          <w:sz w:val="28"/>
        </w:rPr>
        <w:t>MATÉRIA. </w:t>
      </w:r>
      <w:r>
        <w:rPr>
          <w:sz w:val="28"/>
        </w:rPr>
        <w:t>Prorrogado pedido de vista requerida pelo Des. Airton Luís </w:t>
      </w:r>
      <w:r>
        <w:rPr>
          <w:sz w:val="28"/>
        </w:rPr>
        <w:t>Corrêa Gentil</w:t>
      </w:r>
      <w:r>
        <w:rPr>
          <w:spacing w:val="-6"/>
          <w:sz w:val="28"/>
        </w:rPr>
        <w:t> </w:t>
      </w:r>
      <w:r>
        <w:rPr>
          <w:sz w:val="28"/>
        </w:rPr>
        <w:t>e</w:t>
      </w:r>
      <w:r>
        <w:rPr>
          <w:spacing w:val="-4"/>
          <w:sz w:val="28"/>
        </w:rPr>
        <w:t> </w:t>
      </w:r>
      <w:r>
        <w:rPr>
          <w:b/>
          <w:sz w:val="28"/>
        </w:rPr>
        <w:t>03</w:t>
      </w:r>
      <w:r>
        <w:rPr>
          <w:b/>
          <w:spacing w:val="-4"/>
          <w:sz w:val="28"/>
        </w:rPr>
        <w:t> </w:t>
      </w:r>
      <w:r>
        <w:rPr>
          <w:b/>
          <w:sz w:val="28"/>
        </w:rPr>
        <w:t>–</w:t>
      </w:r>
      <w:r>
        <w:rPr>
          <w:b/>
          <w:spacing w:val="-4"/>
          <w:sz w:val="28"/>
        </w:rPr>
        <w:t> </w:t>
      </w:r>
      <w:r>
        <w:rPr>
          <w:b/>
          <w:sz w:val="28"/>
        </w:rPr>
        <w:t>Processo</w:t>
      </w:r>
      <w:r>
        <w:rPr>
          <w:b/>
          <w:spacing w:val="-18"/>
          <w:sz w:val="28"/>
        </w:rPr>
        <w:t> </w:t>
      </w:r>
      <w:r>
        <w:rPr>
          <w:b/>
          <w:sz w:val="28"/>
        </w:rPr>
        <w:t>Administrativo</w:t>
      </w:r>
      <w:r>
        <w:rPr>
          <w:b/>
          <w:spacing w:val="-4"/>
          <w:sz w:val="28"/>
        </w:rPr>
        <w:t> </w:t>
      </w:r>
      <w:r>
        <w:rPr>
          <w:b/>
          <w:sz w:val="28"/>
        </w:rPr>
        <w:t>nº</w:t>
      </w:r>
      <w:r>
        <w:rPr>
          <w:b/>
          <w:spacing w:val="-4"/>
          <w:sz w:val="28"/>
        </w:rPr>
        <w:t> </w:t>
      </w:r>
      <w:r>
        <w:rPr>
          <w:b/>
          <w:sz w:val="28"/>
        </w:rPr>
        <w:t>2025/000003821-00</w:t>
      </w:r>
      <w:r>
        <w:rPr>
          <w:sz w:val="28"/>
        </w:rPr>
        <w:t>.</w:t>
      </w:r>
      <w:r>
        <w:rPr>
          <w:spacing w:val="-4"/>
          <w:sz w:val="28"/>
        </w:rPr>
        <w:t> </w:t>
      </w:r>
      <w:r>
        <w:rPr>
          <w:b/>
          <w:sz w:val="28"/>
        </w:rPr>
        <w:t>ANTEPROJETO DE LEI QUE TRANSFORMA CARGOS COMISSIONADOS NA ESTRUTURA</w:t>
      </w:r>
      <w:r>
        <w:rPr>
          <w:b/>
          <w:spacing w:val="79"/>
          <w:sz w:val="28"/>
        </w:rPr>
        <w:t>  </w:t>
      </w:r>
      <w:r>
        <w:rPr>
          <w:b/>
          <w:sz w:val="28"/>
        </w:rPr>
        <w:t>DO</w:t>
      </w:r>
      <w:r>
        <w:rPr>
          <w:b/>
          <w:spacing w:val="49"/>
          <w:w w:val="150"/>
          <w:sz w:val="28"/>
        </w:rPr>
        <w:t>  </w:t>
      </w:r>
      <w:r>
        <w:rPr>
          <w:b/>
          <w:sz w:val="28"/>
        </w:rPr>
        <w:t>TRIBUNAL</w:t>
      </w:r>
      <w:r>
        <w:rPr>
          <w:b/>
          <w:spacing w:val="79"/>
          <w:sz w:val="28"/>
        </w:rPr>
        <w:t>  </w:t>
      </w:r>
      <w:r>
        <w:rPr>
          <w:b/>
          <w:sz w:val="28"/>
        </w:rPr>
        <w:t>DE</w:t>
      </w:r>
      <w:r>
        <w:rPr>
          <w:b/>
          <w:spacing w:val="51"/>
          <w:w w:val="150"/>
          <w:sz w:val="28"/>
        </w:rPr>
        <w:t>  </w:t>
      </w:r>
      <w:r>
        <w:rPr>
          <w:b/>
          <w:sz w:val="28"/>
        </w:rPr>
        <w:t>JUSTIÇA</w:t>
      </w:r>
      <w:r>
        <w:rPr>
          <w:b/>
          <w:spacing w:val="79"/>
          <w:sz w:val="28"/>
        </w:rPr>
        <w:t>  </w:t>
      </w:r>
      <w:r>
        <w:rPr>
          <w:b/>
          <w:sz w:val="28"/>
        </w:rPr>
        <w:t>DO</w:t>
      </w:r>
      <w:r>
        <w:rPr>
          <w:b/>
          <w:spacing w:val="52"/>
          <w:w w:val="150"/>
          <w:sz w:val="28"/>
        </w:rPr>
        <w:t>  </w:t>
      </w:r>
      <w:r>
        <w:rPr>
          <w:b/>
          <w:sz w:val="28"/>
        </w:rPr>
        <w:t>ESTADO</w:t>
      </w:r>
      <w:r>
        <w:rPr>
          <w:b/>
          <w:spacing w:val="51"/>
          <w:w w:val="150"/>
          <w:sz w:val="28"/>
        </w:rPr>
        <w:t>  </w:t>
      </w:r>
      <w:r>
        <w:rPr>
          <w:b/>
          <w:spacing w:val="-5"/>
          <w:sz w:val="28"/>
        </w:rPr>
        <w:t>DO</w:t>
      </w:r>
    </w:p>
    <w:p>
      <w:pPr>
        <w:spacing w:line="244" w:lineRule="auto" w:before="6"/>
        <w:ind w:left="708" w:right="712" w:firstLine="0"/>
        <w:jc w:val="both"/>
        <w:rPr>
          <w:sz w:val="28"/>
        </w:rPr>
      </w:pPr>
      <w:r>
        <w:rPr>
          <w:b/>
          <w:sz w:val="28"/>
        </w:rPr>
        <w:t>AMAZONAS. Aprovado à unanimidade. JULGAMENTOS: </w:t>
      </w:r>
      <w:r>
        <w:rPr>
          <w:sz w:val="28"/>
        </w:rPr>
        <w:t>1) </w:t>
      </w:r>
      <w:r>
        <w:rPr>
          <w:b/>
          <w:sz w:val="28"/>
        </w:rPr>
        <w:t>Mandado </w:t>
      </w:r>
      <w:r>
        <w:rPr>
          <w:b/>
          <w:sz w:val="28"/>
        </w:rPr>
        <w:t>de Segurança Cível nº: 4003463-54.2024.8.04.0000 </w:t>
      </w:r>
      <w:r>
        <w:rPr>
          <w:sz w:val="28"/>
        </w:rPr>
        <w:t>de Tribunal de Justiça/Tribunal Pleno. Impetrante: Moisés da Silva Belém, Impetrado: Governador do Estado do Amazonas, Impetrado: Estado do Amazonas, MPAM: Ministério Público do Estado do Amazonas. Relator o Exmo. Sr. Desembargador JOÃO DE JESUS ABDALA SIMÕES. </w:t>
      </w:r>
      <w:r>
        <w:rPr>
          <w:b/>
          <w:sz w:val="28"/>
        </w:rPr>
        <w:t>Decisão</w:t>
      </w:r>
      <w:r>
        <w:rPr>
          <w:sz w:val="28"/>
        </w:rPr>
        <w:t>: Por unanimidade de votos, em discordância com o parecer ministerial (fls. 73/82),o Egrégio Tribunal Pleno decidiu conceder parcialmente a segurança, nos termos do voto do Relator. Impedido o Exmo. Sr. Desembargador Elci Simões de Oliveira. 2) </w:t>
      </w:r>
      <w:r>
        <w:rPr>
          <w:b/>
          <w:sz w:val="28"/>
        </w:rPr>
        <w:t>Mandado de Segurança Cível nº: 4006548-48.2024.8.04.0000 </w:t>
      </w:r>
      <w:r>
        <w:rPr>
          <w:sz w:val="28"/>
        </w:rPr>
        <w:t>de Tribunal - Edifício Arnoldo Peres. Impetrante: Wanderlene Lima Ferreira Lungareze, Impetrado: Presidente da Comissão do Concurso Público de Serviços Notariais e Registrais, Impetrado: Tribunal de Justiça do Estado do Amazonas, Impetrado: Procuradoria Geral do Estado do Amazonas - PGE, MPAM: Ministério Público do Estado do</w:t>
      </w:r>
      <w:r>
        <w:rPr>
          <w:spacing w:val="-8"/>
          <w:sz w:val="28"/>
        </w:rPr>
        <w:t> </w:t>
      </w:r>
      <w:r>
        <w:rPr>
          <w:sz w:val="28"/>
        </w:rPr>
        <w:t>Amazonas. Relatora a Exma. Sra. Desembargadora DRª. ANAGALI MARCON BERTAZZO. </w:t>
      </w:r>
      <w:r>
        <w:rPr>
          <w:b/>
          <w:sz w:val="28"/>
        </w:rPr>
        <w:t>Decisão</w:t>
      </w:r>
      <w:r>
        <w:rPr>
          <w:sz w:val="28"/>
        </w:rPr>
        <w:t>: Por unanimidade de votos, o Egrégio Tribunal Pleno decidiu DENEGAR A SEGURANÇA, nos termos do voto que acompanha a presente decisão, dela fazendo parte integrante. Impedido o Exmo. Sr. Desembargador Elci Simões de Oliveira.</w:t>
      </w:r>
      <w:r>
        <w:rPr>
          <w:spacing w:val="-8"/>
          <w:sz w:val="28"/>
        </w:rPr>
        <w:t> </w:t>
      </w:r>
      <w:r>
        <w:rPr>
          <w:b/>
          <w:sz w:val="28"/>
        </w:rPr>
        <w:t>PROCESSOS</w:t>
      </w:r>
      <w:r>
        <w:rPr>
          <w:b/>
          <w:spacing w:val="-5"/>
          <w:sz w:val="28"/>
        </w:rPr>
        <w:t> </w:t>
      </w:r>
      <w:r>
        <w:rPr>
          <w:b/>
          <w:sz w:val="28"/>
        </w:rPr>
        <w:t>COM</w:t>
      </w:r>
      <w:r>
        <w:rPr>
          <w:b/>
          <w:spacing w:val="-5"/>
          <w:sz w:val="28"/>
        </w:rPr>
        <w:t> </w:t>
      </w:r>
      <w:r>
        <w:rPr>
          <w:b/>
          <w:sz w:val="28"/>
        </w:rPr>
        <w:t>VISTA</w:t>
      </w:r>
      <w:r>
        <w:rPr>
          <w:b/>
          <w:spacing w:val="-18"/>
          <w:sz w:val="28"/>
        </w:rPr>
        <w:t> </w:t>
      </w:r>
      <w:r>
        <w:rPr>
          <w:b/>
          <w:sz w:val="28"/>
        </w:rPr>
        <w:t>:</w:t>
      </w:r>
      <w:r>
        <w:rPr>
          <w:b/>
          <w:spacing w:val="-5"/>
          <w:sz w:val="28"/>
        </w:rPr>
        <w:t> </w:t>
      </w:r>
      <w:r>
        <w:rPr>
          <w:sz w:val="28"/>
        </w:rPr>
        <w:t>3)</w:t>
      </w:r>
      <w:r>
        <w:rPr>
          <w:spacing w:val="-5"/>
          <w:sz w:val="28"/>
        </w:rPr>
        <w:t> </w:t>
      </w:r>
      <w:r>
        <w:rPr>
          <w:b/>
          <w:sz w:val="28"/>
        </w:rPr>
        <w:t>Incidente</w:t>
      </w:r>
      <w:r>
        <w:rPr>
          <w:b/>
          <w:spacing w:val="-5"/>
          <w:sz w:val="28"/>
        </w:rPr>
        <w:t> </w:t>
      </w:r>
      <w:r>
        <w:rPr>
          <w:b/>
          <w:sz w:val="28"/>
        </w:rPr>
        <w:t>de</w:t>
      </w:r>
      <w:r>
        <w:rPr>
          <w:b/>
          <w:spacing w:val="-5"/>
          <w:sz w:val="28"/>
        </w:rPr>
        <w:t> </w:t>
      </w:r>
      <w:r>
        <w:rPr>
          <w:b/>
          <w:sz w:val="28"/>
        </w:rPr>
        <w:t>Resolução</w:t>
      </w:r>
      <w:r>
        <w:rPr>
          <w:b/>
          <w:spacing w:val="-5"/>
          <w:sz w:val="28"/>
        </w:rPr>
        <w:t> </w:t>
      </w:r>
      <w:r>
        <w:rPr>
          <w:b/>
          <w:sz w:val="28"/>
        </w:rPr>
        <w:t>de</w:t>
      </w:r>
      <w:r>
        <w:rPr>
          <w:b/>
          <w:spacing w:val="-5"/>
          <w:sz w:val="28"/>
        </w:rPr>
        <w:t> </w:t>
      </w:r>
      <w:r>
        <w:rPr>
          <w:b/>
          <w:sz w:val="28"/>
        </w:rPr>
        <w:t>Demandas Repetitivas nº: 0004464-79.2023.8.04.0000 </w:t>
      </w:r>
      <w:r>
        <w:rPr>
          <w:sz w:val="28"/>
        </w:rPr>
        <w:t>de Capital - Fórum Ministro Henoch Reis/12ª</w:t>
      </w:r>
      <w:r>
        <w:rPr>
          <w:spacing w:val="-18"/>
          <w:sz w:val="28"/>
        </w:rPr>
        <w:t> </w:t>
      </w:r>
      <w:r>
        <w:rPr>
          <w:sz w:val="28"/>
        </w:rPr>
        <w:t>Vara</w:t>
      </w:r>
      <w:r>
        <w:rPr>
          <w:spacing w:val="-11"/>
          <w:sz w:val="28"/>
        </w:rPr>
        <w:t> </w:t>
      </w:r>
      <w:r>
        <w:rPr>
          <w:sz w:val="28"/>
        </w:rPr>
        <w:t>Cível</w:t>
      </w:r>
      <w:r>
        <w:rPr>
          <w:spacing w:val="-8"/>
          <w:sz w:val="28"/>
        </w:rPr>
        <w:t> </w:t>
      </w:r>
      <w:r>
        <w:rPr>
          <w:sz w:val="28"/>
        </w:rPr>
        <w:t>e</w:t>
      </w:r>
      <w:r>
        <w:rPr>
          <w:spacing w:val="-8"/>
          <w:sz w:val="28"/>
        </w:rPr>
        <w:t> </w:t>
      </w:r>
      <w:r>
        <w:rPr>
          <w:sz w:val="28"/>
        </w:rPr>
        <w:t>de</w:t>
      </w:r>
      <w:r>
        <w:rPr>
          <w:spacing w:val="-18"/>
          <w:sz w:val="28"/>
        </w:rPr>
        <w:t> </w:t>
      </w:r>
      <w:r>
        <w:rPr>
          <w:sz w:val="28"/>
        </w:rPr>
        <w:t>Acidentes</w:t>
      </w:r>
      <w:r>
        <w:rPr>
          <w:spacing w:val="-8"/>
          <w:sz w:val="28"/>
        </w:rPr>
        <w:t> </w:t>
      </w:r>
      <w:r>
        <w:rPr>
          <w:sz w:val="28"/>
        </w:rPr>
        <w:t>de</w:t>
      </w:r>
      <w:r>
        <w:rPr>
          <w:spacing w:val="-13"/>
          <w:sz w:val="28"/>
        </w:rPr>
        <w:t> </w:t>
      </w:r>
      <w:r>
        <w:rPr>
          <w:sz w:val="28"/>
        </w:rPr>
        <w:t>Trabalho.</w:t>
      </w:r>
      <w:r>
        <w:rPr>
          <w:spacing w:val="-18"/>
          <w:sz w:val="28"/>
        </w:rPr>
        <w:t> </w:t>
      </w:r>
      <w:r>
        <w:rPr>
          <w:sz w:val="28"/>
        </w:rPr>
        <w:t>Apelante:</w:t>
      </w:r>
      <w:r>
        <w:rPr>
          <w:spacing w:val="-8"/>
          <w:sz w:val="28"/>
        </w:rPr>
        <w:t> </w:t>
      </w:r>
      <w:r>
        <w:rPr>
          <w:sz w:val="28"/>
        </w:rPr>
        <w:t>Renato</w:t>
      </w:r>
      <w:r>
        <w:rPr>
          <w:spacing w:val="-8"/>
          <w:sz w:val="28"/>
        </w:rPr>
        <w:t> </w:t>
      </w:r>
      <w:r>
        <w:rPr>
          <w:sz w:val="28"/>
        </w:rPr>
        <w:t>Carneiro</w:t>
      </w:r>
      <w:r>
        <w:rPr>
          <w:spacing w:val="-8"/>
          <w:sz w:val="28"/>
        </w:rPr>
        <w:t> </w:t>
      </w:r>
      <w:r>
        <w:rPr>
          <w:sz w:val="28"/>
        </w:rPr>
        <w:t>Pereira, Apelado: Banco Bradesco S/A, Suscitante: Egrégia Primeira Câmara Cível do Tribunal de Justiça do Amazonas, MPAM: Ministério Público do Estado do Amazonas, </w:t>
      </w:r>
      <w:r>
        <w:rPr>
          <w:i/>
          <w:sz w:val="28"/>
        </w:rPr>
        <w:t>Amicus Curiae</w:t>
      </w:r>
      <w:r>
        <w:rPr>
          <w:sz w:val="28"/>
        </w:rPr>
        <w:t>: ASSOCIAÇÃO DOS ADVOGADOS DEFENSORES DO CONSUMIDOR AMAZONENSE - AADCAM, </w:t>
      </w:r>
      <w:r>
        <w:rPr>
          <w:i/>
          <w:sz w:val="28"/>
        </w:rPr>
        <w:t>Amicus Curiae</w:t>
      </w:r>
      <w:r>
        <w:rPr>
          <w:sz w:val="28"/>
        </w:rPr>
        <w:t>: Federação Brasileira de Bancos - Febraban, Defensoria: Defensoria Pública do Estado do Amazonas, Procuradoria Ge: Procuradoria Geral do Estado do Amazonas - Pge, </w:t>
      </w:r>
      <w:r>
        <w:rPr>
          <w:i/>
          <w:sz w:val="28"/>
        </w:rPr>
        <w:t>Amicus Curiae</w:t>
      </w:r>
      <w:r>
        <w:rPr>
          <w:sz w:val="28"/>
        </w:rPr>
        <w:t>: Ordem dos Advogados do Brasil - Seccional do Estado do Amazonas. Relator o Exmo. Sr. Desembargador CEZAR LUIZ BANDIERA. Motivo: </w:t>
      </w:r>
      <w:r>
        <w:rPr>
          <w:b/>
          <w:sz w:val="28"/>
        </w:rPr>
        <w:t>Ausência justificada do Relator</w:t>
      </w:r>
      <w:r>
        <w:rPr>
          <w:sz w:val="28"/>
        </w:rPr>
        <w:t>. </w:t>
      </w:r>
      <w:r>
        <w:rPr>
          <w:b/>
          <w:sz w:val="28"/>
        </w:rPr>
        <w:t>Julgamento Adiado: Mandado de Segurança Cível nº: 4002139-29.2024.8.04.0000. </w:t>
      </w:r>
      <w:r>
        <w:rPr>
          <w:sz w:val="28"/>
        </w:rPr>
        <w:t>a pedido da Sra. Desembargadora Socorro Guedes Moura, Relatora. A seguir foram apreciados os Processos que tramitam no </w:t>
      </w:r>
      <w:r>
        <w:rPr>
          <w:b/>
          <w:sz w:val="28"/>
          <w:u w:val="single"/>
        </w:rPr>
        <w:t>PROJUDI</w:t>
      </w:r>
      <w:r>
        <w:rPr>
          <w:sz w:val="28"/>
        </w:rPr>
        <w:t>: </w:t>
      </w:r>
      <w:r>
        <w:rPr>
          <w:b/>
          <w:sz w:val="28"/>
        </w:rPr>
        <w:t>Mandado de Segurança Cível nº 4002702-23.2024.8.04.0000</w:t>
      </w:r>
      <w:r>
        <w:rPr>
          <w:b/>
          <w:spacing w:val="68"/>
          <w:sz w:val="28"/>
        </w:rPr>
        <w:t> </w:t>
      </w:r>
      <w:r>
        <w:rPr>
          <w:sz w:val="28"/>
        </w:rPr>
        <w:t>.</w:t>
      </w:r>
      <w:r>
        <w:rPr>
          <w:b/>
          <w:sz w:val="28"/>
        </w:rPr>
        <w:t>Impetrante:</w:t>
      </w:r>
      <w:r>
        <w:rPr>
          <w:b/>
          <w:spacing w:val="68"/>
          <w:sz w:val="28"/>
        </w:rPr>
        <w:t> </w:t>
      </w:r>
      <w:r>
        <w:rPr>
          <w:sz w:val="28"/>
        </w:rPr>
        <w:t>Fabrício</w:t>
      </w:r>
      <w:r>
        <w:rPr>
          <w:spacing w:val="62"/>
          <w:sz w:val="28"/>
        </w:rPr>
        <w:t> </w:t>
      </w:r>
      <w:r>
        <w:rPr>
          <w:sz w:val="28"/>
        </w:rPr>
        <w:t>Vieira</w:t>
      </w:r>
      <w:r>
        <w:rPr>
          <w:spacing w:val="68"/>
          <w:sz w:val="28"/>
        </w:rPr>
        <w:t> </w:t>
      </w:r>
      <w:r>
        <w:rPr>
          <w:sz w:val="28"/>
        </w:rPr>
        <w:t>da</w:t>
      </w:r>
      <w:r>
        <w:rPr>
          <w:spacing w:val="68"/>
          <w:sz w:val="28"/>
        </w:rPr>
        <w:t> </w:t>
      </w:r>
      <w:r>
        <w:rPr>
          <w:sz w:val="28"/>
        </w:rPr>
        <w:t>Costa.</w:t>
      </w:r>
      <w:r>
        <w:rPr>
          <w:spacing w:val="53"/>
          <w:sz w:val="28"/>
        </w:rPr>
        <w:t> </w:t>
      </w:r>
      <w:r>
        <w:rPr>
          <w:spacing w:val="-2"/>
          <w:sz w:val="28"/>
        </w:rPr>
        <w:t>Advogado:</w:t>
      </w:r>
    </w:p>
    <w:p>
      <w:pPr>
        <w:spacing w:after="0" w:line="244" w:lineRule="auto"/>
        <w:jc w:val="both"/>
        <w:rPr>
          <w:sz w:val="28"/>
        </w:rPr>
        <w:sectPr>
          <w:pgSz w:w="11900" w:h="16840"/>
          <w:pgMar w:header="269" w:footer="253" w:top="460" w:bottom="440" w:left="566" w:right="566"/>
        </w:sectPr>
      </w:pPr>
    </w:p>
    <w:p>
      <w:pPr>
        <w:spacing w:line="244" w:lineRule="auto" w:before="78"/>
        <w:ind w:left="708" w:right="711" w:firstLine="0"/>
        <w:jc w:val="both"/>
        <w:rPr>
          <w:sz w:val="28"/>
        </w:rPr>
      </w:pPr>
      <w:r>
        <w:rPr>
          <w:sz w:val="28"/>
        </w:rPr>
        <w:t>Carlos Carioca da Costa Filho (OAB: 14349/AM). </w:t>
      </w:r>
      <w:r>
        <w:rPr>
          <w:b/>
          <w:sz w:val="28"/>
        </w:rPr>
        <w:t>Impetrado: </w:t>
      </w:r>
      <w:r>
        <w:rPr>
          <w:sz w:val="28"/>
        </w:rPr>
        <w:t>Governador </w:t>
      </w:r>
      <w:r>
        <w:rPr>
          <w:sz w:val="28"/>
        </w:rPr>
        <w:t>do Estado do Amazonas. Impetrado: Comandante-Geral da Polícia Militar do Estado do Amazonas. Impetrado:</w:t>
      </w:r>
      <w:r>
        <w:rPr>
          <w:spacing w:val="40"/>
          <w:sz w:val="28"/>
        </w:rPr>
        <w:t> </w:t>
      </w:r>
      <w:r>
        <w:rPr>
          <w:sz w:val="28"/>
        </w:rPr>
        <w:t>Procuradoria-Geral do Estado do Amazonas. Procuradora: Leila Maria Raposo Xavier Leite. </w:t>
      </w:r>
      <w:r>
        <w:rPr>
          <w:b/>
          <w:sz w:val="28"/>
        </w:rPr>
        <w:t>Procuradora-Geral de Justiça: Exma. Sra. Dra. Leda Mara Nascimento Albuquerque. </w:t>
      </w:r>
      <w:r>
        <w:rPr>
          <w:sz w:val="28"/>
        </w:rPr>
        <w:t>Presidente: Exm.º Sr. Des. Jomar Ricardo Saunders Fernandes. </w:t>
      </w:r>
      <w:r>
        <w:rPr>
          <w:b/>
          <w:sz w:val="28"/>
        </w:rPr>
        <w:t>Relator: Exmo. Sr. Des. Elci Simões de Oliveira.</w:t>
      </w:r>
      <w:r>
        <w:rPr>
          <w:b/>
          <w:spacing w:val="40"/>
          <w:sz w:val="28"/>
        </w:rPr>
        <w:t> </w:t>
      </w:r>
      <w:r>
        <w:rPr>
          <w:b/>
          <w:sz w:val="28"/>
        </w:rPr>
        <w:t>Sustentação oral: Requerente: </w:t>
      </w:r>
      <w:r>
        <w:rPr>
          <w:sz w:val="28"/>
        </w:rPr>
        <w:t>Fabrício Vieira da Costa. Advogado: Carlos Carioca da Costa Filho (OAB: 14349/AM). </w:t>
      </w:r>
      <w:r>
        <w:rPr>
          <w:sz w:val="28"/>
          <w:u w:val="single"/>
        </w:rPr>
        <w:t>Decisão</w:t>
      </w:r>
      <w:r>
        <w:rPr>
          <w:sz w:val="28"/>
        </w:rPr>
        <w:t>: Por unanimidade de votos</w:t>
      </w:r>
      <w:r>
        <w:rPr>
          <w:spacing w:val="-1"/>
          <w:sz w:val="28"/>
        </w:rPr>
        <w:t> </w:t>
      </w:r>
      <w:r>
        <w:rPr>
          <w:sz w:val="28"/>
        </w:rPr>
        <w:t>o</w:t>
      </w:r>
      <w:r>
        <w:rPr>
          <w:spacing w:val="-1"/>
          <w:sz w:val="28"/>
        </w:rPr>
        <w:t> </w:t>
      </w:r>
      <w:r>
        <w:rPr>
          <w:sz w:val="28"/>
        </w:rPr>
        <w:t>Egrégio</w:t>
      </w:r>
      <w:r>
        <w:rPr>
          <w:spacing w:val="-5"/>
          <w:sz w:val="28"/>
        </w:rPr>
        <w:t> </w:t>
      </w:r>
      <w:r>
        <w:rPr>
          <w:sz w:val="28"/>
        </w:rPr>
        <w:t>Tribunal</w:t>
      </w:r>
      <w:r>
        <w:rPr>
          <w:spacing w:val="-1"/>
          <w:sz w:val="28"/>
        </w:rPr>
        <w:t> </w:t>
      </w:r>
      <w:r>
        <w:rPr>
          <w:sz w:val="28"/>
        </w:rPr>
        <w:t>Pleno</w:t>
      </w:r>
      <w:r>
        <w:rPr>
          <w:spacing w:val="-1"/>
          <w:sz w:val="28"/>
        </w:rPr>
        <w:t> </w:t>
      </w:r>
      <w:r>
        <w:rPr>
          <w:sz w:val="28"/>
        </w:rPr>
        <w:t>decidiu</w:t>
      </w:r>
      <w:r>
        <w:rPr>
          <w:spacing w:val="-1"/>
          <w:sz w:val="28"/>
        </w:rPr>
        <w:t> </w:t>
      </w:r>
      <w:r>
        <w:rPr>
          <w:sz w:val="28"/>
        </w:rPr>
        <w:t>conceder</w:t>
      </w:r>
      <w:r>
        <w:rPr>
          <w:spacing w:val="-1"/>
          <w:sz w:val="28"/>
        </w:rPr>
        <w:t> </w:t>
      </w:r>
      <w:r>
        <w:rPr>
          <w:sz w:val="28"/>
        </w:rPr>
        <w:t>a</w:t>
      </w:r>
      <w:r>
        <w:rPr>
          <w:spacing w:val="-1"/>
          <w:sz w:val="28"/>
        </w:rPr>
        <w:t> </w:t>
      </w:r>
      <w:r>
        <w:rPr>
          <w:sz w:val="28"/>
        </w:rPr>
        <w:t>segurança</w:t>
      </w:r>
      <w:r>
        <w:rPr>
          <w:spacing w:val="-1"/>
          <w:sz w:val="28"/>
        </w:rPr>
        <w:t> </w:t>
      </w:r>
      <w:r>
        <w:rPr>
          <w:sz w:val="28"/>
        </w:rPr>
        <w:t>pleiteada,</w:t>
      </w:r>
      <w:r>
        <w:rPr>
          <w:spacing w:val="-1"/>
          <w:sz w:val="28"/>
        </w:rPr>
        <w:t> </w:t>
      </w:r>
      <w:r>
        <w:rPr>
          <w:sz w:val="28"/>
        </w:rPr>
        <w:t>nos</w:t>
      </w:r>
      <w:r>
        <w:rPr>
          <w:spacing w:val="-1"/>
          <w:sz w:val="28"/>
        </w:rPr>
        <w:t> </w:t>
      </w:r>
      <w:r>
        <w:rPr>
          <w:sz w:val="28"/>
        </w:rPr>
        <w:t>termos e fundamentos do voto do relator. </w:t>
      </w:r>
      <w:r>
        <w:rPr>
          <w:b/>
          <w:sz w:val="28"/>
        </w:rPr>
        <w:t>Incidente de Resolução de Demandas Repetitivas nº 4002041-78.2023.8.04.0000. Suscitante</w:t>
      </w:r>
      <w:r>
        <w:rPr>
          <w:sz w:val="28"/>
        </w:rPr>
        <w:t>: </w:t>
      </w:r>
      <w:r>
        <w:rPr>
          <w:b/>
          <w:sz w:val="28"/>
        </w:rPr>
        <w:t>Estado do Amazonas</w:t>
      </w:r>
      <w:r>
        <w:rPr>
          <w:sz w:val="28"/>
        </w:rPr>
        <w:t>. Procuradores: Debora Bandeira Dias Koenow OAB/AM nº 12.898 e</w:t>
      </w:r>
      <w:r>
        <w:rPr>
          <w:spacing w:val="40"/>
          <w:sz w:val="28"/>
        </w:rPr>
        <w:t> </w:t>
      </w:r>
      <w:r>
        <w:rPr>
          <w:sz w:val="28"/>
        </w:rPr>
        <w:t>Isaltino José Barbosa Neto OAB/AM nº 9.055. </w:t>
      </w:r>
      <w:r>
        <w:rPr>
          <w:b/>
          <w:sz w:val="28"/>
        </w:rPr>
        <w:t>Interessada</w:t>
      </w:r>
      <w:r>
        <w:rPr>
          <w:sz w:val="28"/>
        </w:rPr>
        <w:t>: </w:t>
      </w:r>
      <w:r>
        <w:rPr>
          <w:b/>
          <w:sz w:val="28"/>
        </w:rPr>
        <w:t>Associação dos Subtenentes e Sargentos da Polícia e Bombeiros Militar do Amazonas. Advogados: </w:t>
      </w:r>
      <w:r>
        <w:rPr>
          <w:sz w:val="28"/>
        </w:rPr>
        <w:t>Ana Carolina Soares Souza OAB 12300N-AM</w:t>
      </w:r>
      <w:r>
        <w:rPr>
          <w:spacing w:val="40"/>
          <w:sz w:val="28"/>
        </w:rPr>
        <w:t> </w:t>
      </w:r>
      <w:r>
        <w:rPr>
          <w:sz w:val="28"/>
        </w:rPr>
        <w:t>e</w:t>
      </w:r>
      <w:r>
        <w:rPr>
          <w:spacing w:val="40"/>
          <w:sz w:val="28"/>
        </w:rPr>
        <w:t> </w:t>
      </w:r>
      <w:r>
        <w:rPr>
          <w:sz w:val="28"/>
        </w:rPr>
        <w:t>Antônio Carlos Gama Alves OAB 16215N-PA. </w:t>
      </w:r>
      <w:r>
        <w:rPr>
          <w:b/>
          <w:sz w:val="28"/>
        </w:rPr>
        <w:t>Interessado: Associação dos</w:t>
      </w:r>
      <w:r>
        <w:rPr>
          <w:b/>
          <w:spacing w:val="40"/>
          <w:sz w:val="28"/>
        </w:rPr>
        <w:t> </w:t>
      </w:r>
      <w:r>
        <w:rPr>
          <w:b/>
          <w:sz w:val="28"/>
        </w:rPr>
        <w:t>Praças do Estado do Amazonas. Advogado: </w:t>
      </w:r>
      <w:r>
        <w:rPr>
          <w:sz w:val="28"/>
        </w:rPr>
        <w:t>Carlos Carioca da Costa Filho (14349/AM). </w:t>
      </w:r>
      <w:r>
        <w:rPr>
          <w:b/>
          <w:sz w:val="28"/>
        </w:rPr>
        <w:t>Procuradora-Geral de Justiça: Exma. Sra. Dra. Leda Mara Nascimento Albuquerque. </w:t>
      </w:r>
      <w:r>
        <w:rPr>
          <w:sz w:val="28"/>
        </w:rPr>
        <w:t>Presidente: Exm.º Sr. Des. Jomar Ricardo Saunders Fernandes </w:t>
      </w:r>
      <w:r>
        <w:rPr>
          <w:b/>
          <w:sz w:val="28"/>
        </w:rPr>
        <w:t>Relator: Exmo. Sr. Des. Elci Simões de Oliveira.</w:t>
      </w:r>
      <w:r>
        <w:rPr>
          <w:b/>
          <w:spacing w:val="40"/>
          <w:sz w:val="28"/>
        </w:rPr>
        <w:t> </w:t>
      </w:r>
      <w:r>
        <w:rPr>
          <w:b/>
          <w:sz w:val="28"/>
        </w:rPr>
        <w:t>Julgamento suspenso: </w:t>
      </w:r>
      <w:r>
        <w:rPr>
          <w:sz w:val="28"/>
        </w:rPr>
        <w:t>requerido pedido de vista pelo Des. João de Jesus</w:t>
      </w:r>
      <w:r>
        <w:rPr>
          <w:spacing w:val="-1"/>
          <w:sz w:val="28"/>
        </w:rPr>
        <w:t> </w:t>
      </w:r>
      <w:r>
        <w:rPr>
          <w:sz w:val="28"/>
        </w:rPr>
        <w:t>Abdala Simões. E, para constar, eu, Bel.ª Conceição Liane Pinheiro Gomes, Secretária do Egrégio Tribunal Pleno, lavrei a presente ata, que vai subscrita pela Drª. Daniele Costa Navegante, Secretária de Justiça, e a seguir, assinada pelo Exmo. Sr. Des. Presidente.</w:t>
      </w:r>
    </w:p>
    <w:p>
      <w:pPr>
        <w:pStyle w:val="BodyText"/>
        <w:spacing w:before="286"/>
      </w:pPr>
    </w:p>
    <w:p>
      <w:pPr>
        <w:spacing w:before="0"/>
        <w:ind w:left="0" w:right="2" w:firstLine="0"/>
        <w:jc w:val="center"/>
        <w:rPr>
          <w:i/>
          <w:sz w:val="28"/>
        </w:rPr>
      </w:pPr>
      <w:r>
        <w:rPr>
          <w:i/>
          <w:sz w:val="28"/>
        </w:rPr>
        <w:t>assinatura</w:t>
      </w:r>
      <w:r>
        <w:rPr>
          <w:i/>
          <w:spacing w:val="-1"/>
          <w:sz w:val="28"/>
        </w:rPr>
        <w:t> </w:t>
      </w:r>
      <w:r>
        <w:rPr>
          <w:i/>
          <w:spacing w:val="-2"/>
          <w:sz w:val="28"/>
        </w:rPr>
        <w:t>eletrônica</w:t>
      </w:r>
    </w:p>
    <w:p>
      <w:pPr>
        <w:spacing w:before="128"/>
        <w:ind w:left="-1" w:right="2" w:firstLine="0"/>
        <w:jc w:val="center"/>
        <w:rPr>
          <w:b/>
          <w:sz w:val="28"/>
        </w:rPr>
      </w:pPr>
      <w:r>
        <w:rPr>
          <w:sz w:val="28"/>
        </w:rPr>
        <w:t>Desembargador</w:t>
      </w:r>
      <w:r>
        <w:rPr>
          <w:spacing w:val="-2"/>
          <w:sz w:val="28"/>
        </w:rPr>
        <w:t> </w:t>
      </w:r>
      <w:r>
        <w:rPr>
          <w:b/>
          <w:sz w:val="28"/>
        </w:rPr>
        <w:t>Jomar</w:t>
      </w:r>
      <w:r>
        <w:rPr>
          <w:b/>
          <w:spacing w:val="-7"/>
          <w:sz w:val="28"/>
        </w:rPr>
        <w:t> </w:t>
      </w:r>
      <w:r>
        <w:rPr>
          <w:b/>
          <w:sz w:val="28"/>
        </w:rPr>
        <w:t>Ricardo</w:t>
      </w:r>
      <w:r>
        <w:rPr>
          <w:b/>
          <w:spacing w:val="-3"/>
          <w:sz w:val="28"/>
        </w:rPr>
        <w:t> </w:t>
      </w:r>
      <w:r>
        <w:rPr>
          <w:b/>
          <w:sz w:val="28"/>
        </w:rPr>
        <w:t>Saunders</w:t>
      </w:r>
      <w:r>
        <w:rPr>
          <w:b/>
          <w:spacing w:val="-2"/>
          <w:sz w:val="28"/>
        </w:rPr>
        <w:t> Fernandes</w:t>
      </w:r>
    </w:p>
    <w:p>
      <w:pPr>
        <w:pStyle w:val="BodyText"/>
        <w:spacing w:before="128"/>
        <w:ind w:right="2"/>
        <w:jc w:val="center"/>
      </w:pPr>
      <w:r>
        <w:rPr/>
        <w:drawing>
          <wp:anchor distT="0" distB="0" distL="0" distR="0" allowOverlap="1" layoutInCell="1" locked="0" behindDoc="0" simplePos="0" relativeHeight="15731200">
            <wp:simplePos x="0" y="0"/>
            <wp:positionH relativeFrom="page">
              <wp:posOffset>457200</wp:posOffset>
            </wp:positionH>
            <wp:positionV relativeFrom="paragraph">
              <wp:posOffset>456954</wp:posOffset>
            </wp:positionV>
            <wp:extent cx="847724" cy="571499"/>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9" cstate="print"/>
                    <a:stretch>
                      <a:fillRect/>
                    </a:stretch>
                  </pic:blipFill>
                  <pic:spPr>
                    <a:xfrm>
                      <a:off x="0" y="0"/>
                      <a:ext cx="847724" cy="571499"/>
                    </a:xfrm>
                    <a:prstGeom prst="rect">
                      <a:avLst/>
                    </a:prstGeom>
                  </pic:spPr>
                </pic:pic>
              </a:graphicData>
            </a:graphic>
          </wp:anchor>
        </w:drawing>
      </w:r>
      <w:r>
        <w:rPr>
          <w:spacing w:val="-2"/>
        </w:rPr>
        <w:t>Presidente</w:t>
      </w:r>
    </w:p>
    <w:p>
      <w:pPr>
        <w:pStyle w:val="BodyText"/>
        <w:spacing w:before="7"/>
        <w:rPr>
          <w:sz w:val="9"/>
        </w:rPr>
      </w:pPr>
      <w:r>
        <w:rPr>
          <w:sz w:val="9"/>
        </w:rPr>
        <mc:AlternateContent>
          <mc:Choice Requires="wps">
            <w:drawing>
              <wp:anchor distT="0" distB="0" distL="0" distR="0" allowOverlap="1" layoutInCell="1" locked="0" behindDoc="1" simplePos="0" relativeHeight="487587840">
                <wp:simplePos x="0" y="0"/>
                <wp:positionH relativeFrom="page">
                  <wp:posOffset>428625</wp:posOffset>
                </wp:positionH>
                <wp:positionV relativeFrom="paragraph">
                  <wp:posOffset>85496</wp:posOffset>
                </wp:positionV>
                <wp:extent cx="6696075" cy="19050"/>
                <wp:effectExtent l="0" t="0" r="0" b="0"/>
                <wp:wrapTopAndBottom/>
                <wp:docPr id="7" name="Group 7"/>
                <wp:cNvGraphicFramePr>
                  <a:graphicFrameLocks/>
                </wp:cNvGraphicFramePr>
                <a:graphic>
                  <a:graphicData uri="http://schemas.microsoft.com/office/word/2010/wordprocessingGroup">
                    <wpg:wgp>
                      <wpg:cNvPr id="7" name="Group 7"/>
                      <wpg:cNvGrpSpPr/>
                      <wpg:grpSpPr>
                        <a:xfrm>
                          <a:off x="0" y="0"/>
                          <a:ext cx="6696075" cy="19050"/>
                          <a:chExt cx="6696075" cy="19050"/>
                        </a:xfrm>
                      </wpg:grpSpPr>
                      <wps:wsp>
                        <wps:cNvPr id="8" name="Graphic 8"/>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9" name="Graphic 9"/>
                        <wps:cNvSpPr/>
                        <wps:spPr>
                          <a:xfrm>
                            <a:off x="-12" y="0"/>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10" name="Graphic 1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6.731969pt;width:527.25pt;height:1.5pt;mso-position-horizontal-relative:page;mso-position-vertical-relative:paragraph;z-index:-15728640;mso-wrap-distance-left:0;mso-wrap-distance-right:0" id="docshapegroup5" coordorigin="675,135" coordsize="10545,30">
                <v:rect style="position:absolute;left:675;top:134;width:10545;height:15" id="docshape6" filled="true" fillcolor="#999999" stroked="false">
                  <v:fill type="solid"/>
                </v:rect>
                <v:shape style="position:absolute;left:674;top:134;width:10545;height:30" id="docshape7" coordorigin="675,135" coordsize="10545,30" path="m11220,135l11205,150,675,150,675,165,11205,165,11220,165,11220,150,11220,135xe" filled="true" fillcolor="#ededed" stroked="false">
                  <v:path arrowok="t"/>
                  <v:fill type="solid"/>
                </v:shape>
                <v:shape style="position:absolute;left:675;top:134;width:15;height:30" id="docshape8" coordorigin="675,135" coordsize="15,30" path="m675,165l675,135,690,135,690,150,675,165xe" filled="true" fillcolor="#999999" stroked="false">
                  <v:path arrowok="t"/>
                  <v:fill type="solid"/>
                </v:shape>
                <w10:wrap type="topAndBottom"/>
              </v:group>
            </w:pict>
          </mc:Fallback>
        </mc:AlternateContent>
      </w:r>
    </w:p>
    <w:p>
      <w:pPr>
        <w:spacing w:line="242" w:lineRule="auto" w:before="319"/>
        <w:ind w:left="1548" w:right="230" w:firstLine="0"/>
        <w:jc w:val="left"/>
        <w:rPr>
          <w:sz w:val="22"/>
        </w:rPr>
      </w:pPr>
      <w:r>
        <w:rPr>
          <w:sz w:val="22"/>
        </w:rPr>
        <w:t>Documento</w:t>
      </w:r>
      <w:r>
        <w:rPr>
          <w:spacing w:val="-5"/>
          <w:sz w:val="22"/>
        </w:rPr>
        <w:t> </w:t>
      </w:r>
      <w:r>
        <w:rPr>
          <w:sz w:val="22"/>
        </w:rPr>
        <w:t>assinado</w:t>
      </w:r>
      <w:r>
        <w:rPr>
          <w:spacing w:val="-5"/>
          <w:sz w:val="22"/>
        </w:rPr>
        <w:t> </w:t>
      </w:r>
      <w:r>
        <w:rPr>
          <w:sz w:val="22"/>
        </w:rPr>
        <w:t>eletronicamente</w:t>
      </w:r>
      <w:r>
        <w:rPr>
          <w:spacing w:val="-5"/>
          <w:sz w:val="22"/>
        </w:rPr>
        <w:t> </w:t>
      </w:r>
      <w:r>
        <w:rPr>
          <w:sz w:val="22"/>
        </w:rPr>
        <w:t>por</w:t>
      </w:r>
      <w:r>
        <w:rPr>
          <w:spacing w:val="-4"/>
          <w:sz w:val="22"/>
        </w:rPr>
        <w:t> </w:t>
      </w:r>
      <w:r>
        <w:rPr>
          <w:b/>
          <w:sz w:val="22"/>
        </w:rPr>
        <w:t>Jomar</w:t>
      </w:r>
      <w:r>
        <w:rPr>
          <w:b/>
          <w:spacing w:val="-8"/>
          <w:sz w:val="22"/>
        </w:rPr>
        <w:t> </w:t>
      </w:r>
      <w:r>
        <w:rPr>
          <w:b/>
          <w:sz w:val="22"/>
        </w:rPr>
        <w:t>Ricardo</w:t>
      </w:r>
      <w:r>
        <w:rPr>
          <w:b/>
          <w:spacing w:val="-5"/>
          <w:sz w:val="22"/>
        </w:rPr>
        <w:t> </w:t>
      </w:r>
      <w:r>
        <w:rPr>
          <w:b/>
          <w:sz w:val="22"/>
        </w:rPr>
        <w:t>Saunders</w:t>
      </w:r>
      <w:r>
        <w:rPr>
          <w:b/>
          <w:spacing w:val="-5"/>
          <w:sz w:val="22"/>
        </w:rPr>
        <w:t> </w:t>
      </w:r>
      <w:r>
        <w:rPr>
          <w:b/>
          <w:sz w:val="22"/>
        </w:rPr>
        <w:t>Fernandes</w:t>
      </w:r>
      <w:r>
        <w:rPr>
          <w:sz w:val="22"/>
        </w:rPr>
        <w:t>,</w:t>
      </w:r>
      <w:r>
        <w:rPr>
          <w:spacing w:val="-4"/>
          <w:sz w:val="22"/>
        </w:rPr>
        <w:t> </w:t>
      </w:r>
      <w:r>
        <w:rPr>
          <w:b/>
          <w:sz w:val="22"/>
        </w:rPr>
        <w:t>Desembargador</w:t>
      </w:r>
      <w:r>
        <w:rPr>
          <w:b/>
          <w:spacing w:val="-8"/>
          <w:sz w:val="22"/>
        </w:rPr>
        <w:t> </w:t>
      </w:r>
      <w:r>
        <w:rPr>
          <w:b/>
          <w:sz w:val="22"/>
        </w:rPr>
        <w:t>de Justiça</w:t>
      </w:r>
      <w:r>
        <w:rPr>
          <w:sz w:val="22"/>
        </w:rPr>
        <w:t>, em 05/02/2025, às 14:01, conforme art. 1º, 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352">
                <wp:simplePos x="0" y="0"/>
                <wp:positionH relativeFrom="page">
                  <wp:posOffset>428625</wp:posOffset>
                </wp:positionH>
                <wp:positionV relativeFrom="paragraph">
                  <wp:posOffset>177789</wp:posOffset>
                </wp:positionV>
                <wp:extent cx="6696075" cy="19050"/>
                <wp:effectExtent l="0" t="0" r="0" b="0"/>
                <wp:wrapTopAndBottom/>
                <wp:docPr id="11" name="Group 11"/>
                <wp:cNvGraphicFramePr>
                  <a:graphicFrameLocks/>
                </wp:cNvGraphicFramePr>
                <a:graphic>
                  <a:graphicData uri="http://schemas.microsoft.com/office/word/2010/wordprocessingGroup">
                    <wpg:wgp>
                      <wpg:cNvPr id="11" name="Group 11"/>
                      <wpg:cNvGrpSpPr/>
                      <wpg:grpSpPr>
                        <a:xfrm>
                          <a:off x="0" y="0"/>
                          <a:ext cx="6696075" cy="19050"/>
                          <a:chExt cx="6696075" cy="19050"/>
                        </a:xfrm>
                      </wpg:grpSpPr>
                      <wps:wsp>
                        <wps:cNvPr id="12" name="Graphic 12"/>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0"/>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13.999166pt;width:527.25pt;height:1.5pt;mso-position-horizontal-relative:page;mso-position-vertical-relative:paragraph;z-index:-15728128;mso-wrap-distance-left:0;mso-wrap-distance-right:0" id="docshapegroup9" coordorigin="675,280" coordsize="10545,30">
                <v:rect style="position:absolute;left:675;top:279;width:10545;height:15" id="docshape10" filled="true" fillcolor="#999999" stroked="false">
                  <v:fill type="solid"/>
                </v:rect>
                <v:shape style="position:absolute;left:674;top:279;width:10545;height:30" id="docshape11" coordorigin="675,280" coordsize="10545,30" path="m11220,280l11205,295,675,295,675,310,11205,310,11220,310,11220,295,11220,280xe" filled="true" fillcolor="#ededed" stroked="false">
                  <v:path arrowok="t"/>
                  <v:fill type="solid"/>
                </v:shape>
                <v:shape style="position:absolute;left:675;top:279;width:15;height:30" id="docshape12" coordorigin="675,280" coordsize="15,30" path="m675,310l675,280,690,280,690,295,675,310xe" filled="true" fillcolor="#999999" stroked="false">
                  <v:path arrowok="t"/>
                  <v:fill type="solid"/>
                </v:shape>
                <w10:wrap type="topAndBottom"/>
              </v:group>
            </w:pict>
          </mc:Fallback>
        </mc:AlternateContent>
      </w:r>
    </w:p>
    <w:p>
      <w:pPr>
        <w:pStyle w:val="BodyText"/>
        <w:spacing w:before="66"/>
        <w:rPr>
          <w:sz w:val="22"/>
        </w:rPr>
      </w:pPr>
    </w:p>
    <w:p>
      <w:pPr>
        <w:spacing w:line="242" w:lineRule="auto" w:before="0"/>
        <w:ind w:left="1548" w:right="230" w:firstLine="0"/>
        <w:jc w:val="left"/>
        <w:rPr>
          <w:sz w:val="22"/>
        </w:rPr>
      </w:pPr>
      <w:r>
        <w:rPr>
          <w:sz w:val="22"/>
        </w:rPr>
        <w:drawing>
          <wp:anchor distT="0" distB="0" distL="0" distR="0" allowOverlap="1" layoutInCell="1" locked="0" behindDoc="0" simplePos="0" relativeHeight="15731712">
            <wp:simplePos x="0" y="0"/>
            <wp:positionH relativeFrom="page">
              <wp:posOffset>457200</wp:posOffset>
            </wp:positionH>
            <wp:positionV relativeFrom="paragraph">
              <wp:posOffset>-135875</wp:posOffset>
            </wp:positionV>
            <wp:extent cx="847724" cy="571499"/>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9" cstate="print"/>
                    <a:stretch>
                      <a:fillRect/>
                    </a:stretch>
                  </pic:blipFill>
                  <pic:spPr>
                    <a:xfrm>
                      <a:off x="0" y="0"/>
                      <a:ext cx="847724" cy="571499"/>
                    </a:xfrm>
                    <a:prstGeom prst="rect">
                      <a:avLst/>
                    </a:prstGeom>
                  </pic:spPr>
                </pic:pic>
              </a:graphicData>
            </a:graphic>
          </wp:anchor>
        </w:drawing>
      </w:r>
      <w:r>
        <w:rPr>
          <w:sz w:val="22"/>
        </w:rPr>
        <w:drawing>
          <wp:anchor distT="0" distB="0" distL="0" distR="0" allowOverlap="1" layoutInCell="1" locked="0" behindDoc="0" simplePos="0" relativeHeight="15732224">
            <wp:simplePos x="0" y="0"/>
            <wp:positionH relativeFrom="page">
              <wp:posOffset>476250</wp:posOffset>
            </wp:positionH>
            <wp:positionV relativeFrom="paragraph">
              <wp:posOffset>607074</wp:posOffset>
            </wp:positionV>
            <wp:extent cx="781049" cy="781049"/>
            <wp:effectExtent l="0" t="0" r="0" b="0"/>
            <wp:wrapNone/>
            <wp:docPr id="16" name="Image 16"/>
            <wp:cNvGraphicFramePr>
              <a:graphicFrameLocks/>
            </wp:cNvGraphicFramePr>
            <a:graphic>
              <a:graphicData uri="http://schemas.openxmlformats.org/drawingml/2006/picture">
                <pic:pic>
                  <pic:nvPicPr>
                    <pic:cNvPr id="16" name="Image 16"/>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Documento</w:t>
      </w:r>
      <w:r>
        <w:rPr>
          <w:spacing w:val="-5"/>
          <w:sz w:val="22"/>
        </w:rPr>
        <w:t> </w:t>
      </w:r>
      <w:r>
        <w:rPr>
          <w:sz w:val="22"/>
        </w:rPr>
        <w:t>assinado</w:t>
      </w:r>
      <w:r>
        <w:rPr>
          <w:spacing w:val="-5"/>
          <w:sz w:val="22"/>
        </w:rPr>
        <w:t> </w:t>
      </w:r>
      <w:r>
        <w:rPr>
          <w:sz w:val="22"/>
        </w:rPr>
        <w:t>eletronicamente</w:t>
      </w:r>
      <w:r>
        <w:rPr>
          <w:spacing w:val="-5"/>
          <w:sz w:val="22"/>
        </w:rPr>
        <w:t> </w:t>
      </w:r>
      <w:r>
        <w:rPr>
          <w:sz w:val="22"/>
        </w:rPr>
        <w:t>por</w:t>
      </w:r>
      <w:r>
        <w:rPr>
          <w:spacing w:val="-5"/>
          <w:sz w:val="22"/>
        </w:rPr>
        <w:t> </w:t>
      </w:r>
      <w:r>
        <w:rPr>
          <w:b/>
          <w:sz w:val="22"/>
        </w:rPr>
        <w:t>Daniele</w:t>
      </w:r>
      <w:r>
        <w:rPr>
          <w:b/>
          <w:spacing w:val="-5"/>
          <w:sz w:val="22"/>
        </w:rPr>
        <w:t> </w:t>
      </w:r>
      <w:r>
        <w:rPr>
          <w:b/>
          <w:sz w:val="22"/>
        </w:rPr>
        <w:t>Costa</w:t>
      </w:r>
      <w:r>
        <w:rPr>
          <w:b/>
          <w:spacing w:val="-5"/>
          <w:sz w:val="22"/>
        </w:rPr>
        <w:t> </w:t>
      </w:r>
      <w:r>
        <w:rPr>
          <w:b/>
          <w:sz w:val="22"/>
        </w:rPr>
        <w:t>Navegante</w:t>
      </w:r>
      <w:r>
        <w:rPr>
          <w:sz w:val="22"/>
        </w:rPr>
        <w:t>,</w:t>
      </w:r>
      <w:r>
        <w:rPr>
          <w:spacing w:val="-5"/>
          <w:sz w:val="22"/>
        </w:rPr>
        <w:t> </w:t>
      </w:r>
      <w:r>
        <w:rPr>
          <w:b/>
          <w:sz w:val="22"/>
        </w:rPr>
        <w:t>Secretário(a)</w:t>
      </w:r>
      <w:r>
        <w:rPr>
          <w:sz w:val="22"/>
        </w:rPr>
        <w:t>,</w:t>
      </w:r>
      <w:r>
        <w:rPr>
          <w:spacing w:val="-5"/>
          <w:sz w:val="22"/>
        </w:rPr>
        <w:t> </w:t>
      </w:r>
      <w:r>
        <w:rPr>
          <w:sz w:val="22"/>
        </w:rPr>
        <w:t>em</w:t>
      </w:r>
      <w:r>
        <w:rPr>
          <w:spacing w:val="-5"/>
          <w:sz w:val="22"/>
        </w:rPr>
        <w:t> </w:t>
      </w:r>
      <w:r>
        <w:rPr>
          <w:sz w:val="22"/>
        </w:rPr>
        <w:t>06/02/2025, às 13:56, conforme art. 1º, 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864">
                <wp:simplePos x="0" y="0"/>
                <wp:positionH relativeFrom="page">
                  <wp:posOffset>428625</wp:posOffset>
                </wp:positionH>
                <wp:positionV relativeFrom="paragraph">
                  <wp:posOffset>177803</wp:posOffset>
                </wp:positionV>
                <wp:extent cx="6696075" cy="19050"/>
                <wp:effectExtent l="0" t="0" r="0" b="0"/>
                <wp:wrapTopAndBottom/>
                <wp:docPr id="17" name="Group 17"/>
                <wp:cNvGraphicFramePr>
                  <a:graphicFrameLocks/>
                </wp:cNvGraphicFramePr>
                <a:graphic>
                  <a:graphicData uri="http://schemas.microsoft.com/office/word/2010/wordprocessingGroup">
                    <wpg:wgp>
                      <wpg:cNvPr id="17" name="Group 17"/>
                      <wpg:cNvGrpSpPr/>
                      <wpg:grpSpPr>
                        <a:xfrm>
                          <a:off x="0" y="0"/>
                          <a:ext cx="6696075" cy="19050"/>
                          <a:chExt cx="6696075" cy="19050"/>
                        </a:xfrm>
                      </wpg:grpSpPr>
                      <wps:wsp>
                        <wps:cNvPr id="18" name="Graphic 18"/>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19" name="Graphic 19"/>
                        <wps:cNvSpPr/>
                        <wps:spPr>
                          <a:xfrm>
                            <a:off x="-12" y="1"/>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20" name="Graphic 2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14.000239pt;width:527.25pt;height:1.5pt;mso-position-horizontal-relative:page;mso-position-vertical-relative:paragraph;z-index:-15727616;mso-wrap-distance-left:0;mso-wrap-distance-right:0" id="docshapegroup13" coordorigin="675,280" coordsize="10545,30">
                <v:rect style="position:absolute;left:675;top:280;width:10545;height:15" id="docshape14" filled="true" fillcolor="#999999" stroked="false">
                  <v:fill type="solid"/>
                </v:rect>
                <v:shape style="position:absolute;left:674;top:280;width:10545;height:30" id="docshape15" coordorigin="675,280" coordsize="10545,30" path="m11220,280l11205,295,675,295,675,310,11205,310,11220,310,11220,295,11220,280xe" filled="true" fillcolor="#ededed" stroked="false">
                  <v:path arrowok="t"/>
                  <v:fill type="solid"/>
                </v:shape>
                <v:shape style="position:absolute;left:675;top:280;width:15;height:30" id="docshape16" coordorigin="675,280" coordsize="15,30" path="m675,310l675,280,690,280,690,295,675,310xe" filled="true" fillcolor="#999999" stroked="false">
                  <v:path arrowok="t"/>
                  <v:fill type="solid"/>
                </v:shape>
                <w10:wrap type="topAndBottom"/>
              </v:group>
            </w:pict>
          </mc:Fallback>
        </mc:AlternateContent>
      </w:r>
    </w:p>
    <w:p>
      <w:pPr>
        <w:spacing w:line="242" w:lineRule="auto" w:before="229"/>
        <w:ind w:left="1503" w:right="230" w:firstLine="0"/>
        <w:jc w:val="left"/>
        <w:rPr>
          <w:sz w:val="22"/>
        </w:rPr>
      </w:pPr>
      <w:r>
        <w:rPr>
          <w:sz w:val="22"/>
        </w:rPr>
        <w:t>A autenticidade do documento pode ser conferida no site </w:t>
      </w:r>
      <w:r>
        <w:rPr>
          <w:spacing w:val="-2"/>
          <w:sz w:val="22"/>
        </w:rPr>
        <w:t>https://sei.tjam.jus.br/sei/controlador_externo.php? </w:t>
      </w:r>
      <w:r>
        <w:rPr>
          <w:sz w:val="22"/>
        </w:rPr>
        <w:t>acao=documento_conferir&amp;id_orgao_acesso_externo=0</w:t>
      </w:r>
      <w:r>
        <w:rPr>
          <w:spacing w:val="-7"/>
          <w:sz w:val="22"/>
        </w:rPr>
        <w:t> </w:t>
      </w:r>
      <w:r>
        <w:rPr>
          <w:sz w:val="22"/>
        </w:rPr>
        <w:t>informando</w:t>
      </w:r>
      <w:r>
        <w:rPr>
          <w:spacing w:val="-7"/>
          <w:sz w:val="22"/>
        </w:rPr>
        <w:t> </w:t>
      </w:r>
      <w:r>
        <w:rPr>
          <w:sz w:val="22"/>
        </w:rPr>
        <w:t>o</w:t>
      </w:r>
      <w:r>
        <w:rPr>
          <w:spacing w:val="-7"/>
          <w:sz w:val="22"/>
        </w:rPr>
        <w:t> </w:t>
      </w:r>
      <w:r>
        <w:rPr>
          <w:sz w:val="22"/>
        </w:rPr>
        <w:t>código</w:t>
      </w:r>
      <w:r>
        <w:rPr>
          <w:spacing w:val="-7"/>
          <w:sz w:val="22"/>
        </w:rPr>
        <w:t> </w:t>
      </w:r>
      <w:r>
        <w:rPr>
          <w:sz w:val="22"/>
        </w:rPr>
        <w:t>verificador</w:t>
      </w:r>
      <w:r>
        <w:rPr>
          <w:spacing w:val="-6"/>
          <w:sz w:val="22"/>
        </w:rPr>
        <w:t> </w:t>
      </w:r>
      <w:r>
        <w:rPr>
          <w:b/>
          <w:sz w:val="22"/>
        </w:rPr>
        <w:t>2017739</w:t>
      </w:r>
      <w:r>
        <w:rPr>
          <w:b/>
          <w:spacing w:val="-6"/>
          <w:sz w:val="22"/>
        </w:rPr>
        <w:t> </w:t>
      </w:r>
      <w:r>
        <w:rPr>
          <w:sz w:val="22"/>
        </w:rPr>
        <w:t>e</w:t>
      </w:r>
      <w:r>
        <w:rPr>
          <w:spacing w:val="-7"/>
          <w:sz w:val="22"/>
        </w:rPr>
        <w:t> </w:t>
      </w:r>
      <w:r>
        <w:rPr>
          <w:sz w:val="22"/>
        </w:rPr>
        <w:t>o código CRC </w:t>
      </w:r>
      <w:r>
        <w:rPr>
          <w:b/>
          <w:sz w:val="22"/>
        </w:rPr>
        <w:t>4C4AFE5A</w:t>
      </w:r>
      <w:r>
        <w:rPr>
          <w:sz w:val="22"/>
        </w:rPr>
        <w:t>.</w:t>
      </w:r>
    </w:p>
    <w:p>
      <w:pPr>
        <w:pStyle w:val="BodyText"/>
        <w:spacing w:before="7"/>
        <w:rPr>
          <w:sz w:val="15"/>
        </w:rPr>
      </w:pPr>
      <w:r>
        <w:rPr>
          <w:sz w:val="15"/>
        </w:rPr>
        <mc:AlternateContent>
          <mc:Choice Requires="wps">
            <w:drawing>
              <wp:anchor distT="0" distB="0" distL="0" distR="0" allowOverlap="1" layoutInCell="1" locked="0" behindDoc="1" simplePos="0" relativeHeight="487589376">
                <wp:simplePos x="0" y="0"/>
                <wp:positionH relativeFrom="page">
                  <wp:posOffset>438150</wp:posOffset>
                </wp:positionH>
                <wp:positionV relativeFrom="paragraph">
                  <wp:posOffset>129518</wp:posOffset>
                </wp:positionV>
                <wp:extent cx="6677025" cy="19050"/>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6677025" cy="19050"/>
                          <a:chExt cx="6677025" cy="19050"/>
                        </a:xfrm>
                      </wpg:grpSpPr>
                      <wps:wsp>
                        <wps:cNvPr id="22" name="Graphic 22"/>
                        <wps:cNvSpPr/>
                        <wps:spPr>
                          <a:xfrm>
                            <a:off x="0" y="0"/>
                            <a:ext cx="6677025" cy="9525"/>
                          </a:xfrm>
                          <a:custGeom>
                            <a:avLst/>
                            <a:gdLst/>
                            <a:ahLst/>
                            <a:cxnLst/>
                            <a:rect l="l" t="t" r="r" b="b"/>
                            <a:pathLst>
                              <a:path w="6677025" h="9525">
                                <a:moveTo>
                                  <a:pt x="6677024" y="9524"/>
                                </a:moveTo>
                                <a:lnTo>
                                  <a:pt x="0" y="9524"/>
                                </a:lnTo>
                                <a:lnTo>
                                  <a:pt x="0" y="0"/>
                                </a:lnTo>
                                <a:lnTo>
                                  <a:pt x="6677024" y="0"/>
                                </a:lnTo>
                                <a:lnTo>
                                  <a:pt x="6677024" y="9524"/>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12" y="1"/>
                            <a:ext cx="6677025" cy="19050"/>
                          </a:xfrm>
                          <a:custGeom>
                            <a:avLst/>
                            <a:gdLst/>
                            <a:ahLst/>
                            <a:cxnLst/>
                            <a:rect l="l" t="t" r="r" b="b"/>
                            <a:pathLst>
                              <a:path w="6677025" h="19050">
                                <a:moveTo>
                                  <a:pt x="6677025" y="0"/>
                                </a:moveTo>
                                <a:lnTo>
                                  <a:pt x="6667500" y="9525"/>
                                </a:lnTo>
                                <a:lnTo>
                                  <a:pt x="0" y="9525"/>
                                </a:lnTo>
                                <a:lnTo>
                                  <a:pt x="0" y="19050"/>
                                </a:lnTo>
                                <a:lnTo>
                                  <a:pt x="6667500" y="19050"/>
                                </a:lnTo>
                                <a:lnTo>
                                  <a:pt x="6677025" y="19050"/>
                                </a:lnTo>
                                <a:lnTo>
                                  <a:pt x="6677025" y="9525"/>
                                </a:lnTo>
                                <a:lnTo>
                                  <a:pt x="6677025" y="0"/>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0.198334pt;width:525.75pt;height:1.5pt;mso-position-horizontal-relative:page;mso-position-vertical-relative:paragraph;z-index:-15727104;mso-wrap-distance-left:0;mso-wrap-distance-right:0" id="docshapegroup17" coordorigin="690,204" coordsize="10515,30">
                <v:rect style="position:absolute;left:690;top:203;width:10515;height:15" id="docshape18" filled="true" fillcolor="#999999" stroked="false">
                  <v:fill type="solid"/>
                </v:rect>
                <v:shape style="position:absolute;left:689;top:203;width:10515;height:30" id="docshape19" coordorigin="690,204" coordsize="10515,30" path="m11205,204l11190,219,690,219,690,234,11190,234,11205,234,11205,219,11205,204xe" filled="true" fillcolor="#ededed" stroked="false">
                  <v:path arrowok="t"/>
                  <v:fill type="solid"/>
                </v:shape>
                <v:shape style="position:absolute;left:690;top:203;width:15;height:30" id="docshape20" coordorigin="690,204" coordsize="15,30" path="m690,234l690,204,705,204,705,219,690,234xe" filled="true" fillcolor="#999999" stroked="false">
                  <v:path arrowok="t"/>
                  <v:fill type="solid"/>
                </v:shape>
                <w10:wrap type="topAndBottom"/>
              </v:group>
            </w:pict>
          </mc:Fallback>
        </mc:AlternateContent>
      </w:r>
      <w:r>
        <w:rPr>
          <w:sz w:val="15"/>
        </w:rPr>
        <mc:AlternateContent>
          <mc:Choice Requires="wps">
            <w:drawing>
              <wp:anchor distT="0" distB="0" distL="0" distR="0" allowOverlap="1" layoutInCell="1" locked="0" behindDoc="1" simplePos="0" relativeHeight="487589888">
                <wp:simplePos x="0" y="0"/>
                <wp:positionH relativeFrom="page">
                  <wp:posOffset>447662</wp:posOffset>
                </wp:positionH>
                <wp:positionV relativeFrom="paragraph">
                  <wp:posOffset>377169</wp:posOffset>
                </wp:positionV>
                <wp:extent cx="6657975" cy="28575"/>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6657975" cy="28575"/>
                        </a:xfrm>
                        <a:custGeom>
                          <a:avLst/>
                          <a:gdLst/>
                          <a:ahLst/>
                          <a:cxnLst/>
                          <a:rect l="l" t="t" r="r" b="b"/>
                          <a:pathLst>
                            <a:path w="6657975" h="28575">
                              <a:moveTo>
                                <a:pt x="6657975" y="19050"/>
                              </a:moveTo>
                              <a:lnTo>
                                <a:pt x="0" y="19050"/>
                              </a:lnTo>
                              <a:lnTo>
                                <a:pt x="0" y="28575"/>
                              </a:lnTo>
                              <a:lnTo>
                                <a:pt x="6657975" y="28575"/>
                              </a:lnTo>
                              <a:lnTo>
                                <a:pt x="6657975" y="19050"/>
                              </a:lnTo>
                              <a:close/>
                            </a:path>
                            <a:path w="6657975" h="28575">
                              <a:moveTo>
                                <a:pt x="6657975" y="0"/>
                              </a:moveTo>
                              <a:lnTo>
                                <a:pt x="0" y="0"/>
                              </a:lnTo>
                              <a:lnTo>
                                <a:pt x="0" y="9525"/>
                              </a:lnTo>
                              <a:lnTo>
                                <a:pt x="6657975" y="9525"/>
                              </a:lnTo>
                              <a:lnTo>
                                <a:pt x="6657975"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249001pt;margin-top:29.698423pt;width:524.25pt;height:2.25pt;mso-position-horizontal-relative:page;mso-position-vertical-relative:paragraph;z-index:-15726592;mso-wrap-distance-left:0;mso-wrap-distance-right:0" id="docshape21" coordorigin="705,594" coordsize="10485,45" path="m11190,624l705,624,705,639,11190,639,11190,624xm11190,594l705,594,705,609,11190,609,11190,594xe" filled="true" fillcolor="#333333" stroked="false">
                <v:path arrowok="t"/>
                <v:fill type="solid"/>
                <w10:wrap type="topAndBottom"/>
              </v:shape>
            </w:pict>
          </mc:Fallback>
        </mc:AlternateContent>
      </w:r>
    </w:p>
    <w:p>
      <w:pPr>
        <w:pStyle w:val="BodyText"/>
        <w:spacing w:before="106"/>
        <w:rPr>
          <w:sz w:val="20"/>
        </w:rPr>
      </w:pPr>
    </w:p>
    <w:p>
      <w:pPr>
        <w:tabs>
          <w:tab w:pos="9674" w:val="left" w:leader="none"/>
        </w:tabs>
        <w:spacing w:before="27"/>
        <w:ind w:left="0" w:right="2" w:firstLine="0"/>
        <w:jc w:val="center"/>
        <w:rPr>
          <w:sz w:val="18"/>
        </w:rPr>
      </w:pPr>
      <w:r>
        <w:rPr>
          <w:sz w:val="18"/>
        </w:rPr>
        <w:t>2025/000004978-</w:t>
      </w:r>
      <w:r>
        <w:rPr>
          <w:spacing w:val="-5"/>
          <w:sz w:val="18"/>
        </w:rPr>
        <w:t>00</w:t>
      </w:r>
      <w:r>
        <w:rPr>
          <w:sz w:val="18"/>
        </w:rPr>
        <w:tab/>
      </w:r>
      <w:r>
        <w:rPr>
          <w:spacing w:val="-2"/>
          <w:sz w:val="18"/>
        </w:rPr>
        <w:t>2017739v6</w:t>
      </w:r>
    </w:p>
    <w:sectPr>
      <w:pgSz w:w="11900" w:h="16840"/>
      <w:pgMar w:header="269" w:footer="253" w:top="460" w:bottom="44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3568">
              <wp:simplePos x="0" y="0"/>
              <wp:positionH relativeFrom="page">
                <wp:posOffset>311298</wp:posOffset>
              </wp:positionH>
              <wp:positionV relativeFrom="page">
                <wp:posOffset>10391931</wp:posOffset>
              </wp:positionV>
              <wp:extent cx="6615430"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6615430"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https://sei.tjam.jus.br/sei/controlador.php?acao=documento_imprimir_web&amp;acao_origem=arvore_visualizar&amp;id_documento=2224647&amp;infra_siste…</w:t>
                          </w:r>
                        </w:p>
                      </w:txbxContent>
                    </wps:txbx>
                    <wps:bodyPr wrap="square" lIns="0" tIns="0" rIns="0" bIns="0" rtlCol="0">
                      <a:noAutofit/>
                    </wps:bodyPr>
                  </wps:wsp>
                </a:graphicData>
              </a:graphic>
            </wp:anchor>
          </w:drawing>
        </mc:Choice>
        <mc:Fallback>
          <w:pict>
            <v:shape style="position:absolute;margin-left:24.511717pt;margin-top:818.262329pt;width:520.9pt;height:10.95pt;mso-position-horizontal-relative:page;mso-position-vertical-relative:page;z-index:-15782912"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https://sei.tjam.jus.br/sei/controlador.php?acao=documento_imprimir_web&amp;acao_origem=arvore_visualizar&amp;id_documento=2224647&amp;infra_siste…</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4080">
              <wp:simplePos x="0" y="0"/>
              <wp:positionH relativeFrom="page">
                <wp:posOffset>7055494</wp:posOffset>
              </wp:positionH>
              <wp:positionV relativeFrom="page">
                <wp:posOffset>10391931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3</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555.550781pt;margin-top:818.262329pt;width:15.15pt;height:10.95pt;mso-position-horizontal-relative:page;mso-position-vertical-relative:page;z-index:-15782400"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3</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2544">
              <wp:simplePos x="0" y="0"/>
              <wp:positionH relativeFrom="page">
                <wp:posOffset>311298</wp:posOffset>
              </wp:positionH>
              <wp:positionV relativeFrom="page">
                <wp:posOffset>171606</wp:posOffset>
              </wp:positionV>
              <wp:extent cx="73152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731520" cy="139065"/>
                      </a:xfrm>
                      <a:prstGeom prst="rect">
                        <a:avLst/>
                      </a:prstGeom>
                    </wps:spPr>
                    <wps:txbx>
                      <w:txbxContent>
                        <w:p>
                          <w:pPr>
                            <w:spacing w:before="14"/>
                            <w:ind w:left="20" w:right="0" w:firstLine="0"/>
                            <w:jc w:val="left"/>
                            <w:rPr>
                              <w:rFonts w:ascii="Arial MT"/>
                              <w:sz w:val="16"/>
                            </w:rPr>
                          </w:pPr>
                          <w:r>
                            <w:rPr>
                              <w:rFonts w:ascii="Arial MT"/>
                              <w:sz w:val="16"/>
                            </w:rPr>
                            <w:t>07/02/25,</w:t>
                          </w:r>
                          <w:r>
                            <w:rPr>
                              <w:rFonts w:ascii="Arial MT"/>
                              <w:spacing w:val="-1"/>
                              <w:sz w:val="16"/>
                            </w:rPr>
                            <w:t> </w:t>
                          </w:r>
                          <w:r>
                            <w:rPr>
                              <w:rFonts w:ascii="Arial MT"/>
                              <w:spacing w:val="-2"/>
                              <w:sz w:val="16"/>
                            </w:rPr>
                            <w:t>19:05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4.511717pt;margin-top:13.512341pt;width:57.6pt;height:10.95pt;mso-position-horizontal-relative:page;mso-position-vertical-relative:page;z-index:-15783936" type="#_x0000_t202" id="docshape1" filled="false" stroked="false">
              <v:textbox inset="0,0,0,0">
                <w:txbxContent>
                  <w:p>
                    <w:pPr>
                      <w:spacing w:before="14"/>
                      <w:ind w:left="20" w:right="0" w:firstLine="0"/>
                      <w:jc w:val="left"/>
                      <w:rPr>
                        <w:rFonts w:ascii="Arial MT"/>
                        <w:sz w:val="16"/>
                      </w:rPr>
                    </w:pPr>
                    <w:r>
                      <w:rPr>
                        <w:rFonts w:ascii="Arial MT"/>
                        <w:sz w:val="16"/>
                      </w:rPr>
                      <w:t>07/02/25,</w:t>
                    </w:r>
                    <w:r>
                      <w:rPr>
                        <w:rFonts w:ascii="Arial MT"/>
                        <w:spacing w:val="-1"/>
                        <w:sz w:val="16"/>
                      </w:rPr>
                      <w:t> </w:t>
                    </w:r>
                    <w:r>
                      <w:rPr>
                        <w:rFonts w:ascii="Arial MT"/>
                        <w:spacing w:val="-2"/>
                        <w:sz w:val="16"/>
                      </w:rPr>
                      <w:t>19:05</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3056">
              <wp:simplePos x="0" y="0"/>
              <wp:positionH relativeFrom="page">
                <wp:posOffset>3394868</wp:posOffset>
              </wp:positionH>
              <wp:positionV relativeFrom="page">
                <wp:posOffset>171606</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2017739</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267.3125pt;margin-top:13.512341pt;width:147.35pt;height:10.95pt;mso-position-horizontal-relative:page;mso-position-vertical-relative:page;z-index:-15783424"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2017739</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2025-05-13T18:02:49Z</dcterms:created>
  <dcterms:modified xsi:type="dcterms:W3CDTF">2025-05-13T18:02:49Z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2025-02-07T00:00:00Z</vt:filetime>
  </property>
  <property fmtid="{D5CDD505-2E9C-101B-9397-08002B2CF9AE}" pid="3" name="Creator">
    <vt:lpwstr>Mozilla/5.0 (Windows NT 10.0; Win64; x64) AppleWebKit/537.36 (KHTML, like Gecko) Chrome/118.0.0.0 Safari/537.36</vt:lpwstr>
  </property>
  <property fmtid="{D5CDD505-2E9C-101B-9397-08002B2CF9AE}" pid="4" name="LastSaved">
    <vt:filetime>2025-05-13T00:00:00Z</vt:filetime>
  </property>
  <property fmtid="{D5CDD505-2E9C-101B-9397-08002B2CF9AE}" pid="5" name="Producer">
    <vt:lpwstr>Skia/PDF m118</vt:lpwstr>
  </property>
</Properties>
</file>