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word/header1.xml" ContentType="application/vnd.openxmlformats-officedocument.wordprocessingml.header+xml"/>
  <Override PartName="/word/footer1.xml" ContentType="application/vnd.openxmlformats-officedocument.wordprocessingml.footer+xml"/>
  <Default Extension="png" ContentType="image/png"/>
  <Default Extension="jpeg" ContentType="image/jpeg"/>
  <Override PartName="/docProps/custom.xml" ContentType="application/vnd.openxmlformats-officedocument.custom-properties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pStyle w:val="BodyText"/>
        <w:spacing w:before="8" w:after="1"/>
        <w:rPr>
          <w:sz w:val="17"/>
        </w:rPr>
      </w:pPr>
    </w:p>
    <w:p>
      <w:pPr>
        <w:pStyle w:val="BodyText"/>
        <w:ind w:left="4699"/>
        <w:rPr>
          <w:sz w:val="20"/>
        </w:rPr>
      </w:pPr>
      <w:r>
        <w:rPr>
          <w:sz w:val="20"/>
        </w:rPr>
        <w:drawing>
          <wp:inline distT="0" distB="0" distL="0" distR="0">
            <wp:extent cx="876300" cy="876300"/>
            <wp:effectExtent l="0" t="0" r="0" b="0"/>
            <wp:docPr id="5" name="Image 5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5" name="Image 5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76300" cy="8763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spacing w:before="53"/>
        <w:ind w:left="0" w:right="2" w:firstLine="0"/>
        <w:jc w:val="center"/>
        <w:rPr>
          <w:sz w:val="20"/>
        </w:rPr>
      </w:pPr>
      <w:r>
        <w:rPr>
          <w:sz w:val="20"/>
        </w:rPr>
        <w:t>TRIBUNAL</w:t>
      </w:r>
      <w:r>
        <w:rPr>
          <w:spacing w:val="-13"/>
          <w:sz w:val="20"/>
        </w:rPr>
        <w:t> </w:t>
      </w:r>
      <w:r>
        <w:rPr>
          <w:sz w:val="20"/>
        </w:rPr>
        <w:t>DE</w:t>
      </w:r>
      <w:r>
        <w:rPr>
          <w:spacing w:val="-6"/>
          <w:sz w:val="20"/>
        </w:rPr>
        <w:t> </w:t>
      </w:r>
      <w:r>
        <w:rPr>
          <w:sz w:val="20"/>
        </w:rPr>
        <w:t>JUSTIÇA</w:t>
      </w:r>
      <w:r>
        <w:rPr>
          <w:spacing w:val="-13"/>
          <w:sz w:val="20"/>
        </w:rPr>
        <w:t> </w:t>
      </w:r>
      <w:r>
        <w:rPr>
          <w:sz w:val="20"/>
        </w:rPr>
        <w:t>DO</w:t>
      </w:r>
      <w:r>
        <w:rPr>
          <w:spacing w:val="-4"/>
          <w:sz w:val="20"/>
        </w:rPr>
        <w:t> </w:t>
      </w:r>
      <w:r>
        <w:rPr>
          <w:sz w:val="20"/>
        </w:rPr>
        <w:t>ESTADO</w:t>
      </w:r>
      <w:r>
        <w:rPr>
          <w:spacing w:val="-4"/>
          <w:sz w:val="20"/>
        </w:rPr>
        <w:t> </w:t>
      </w:r>
      <w:r>
        <w:rPr>
          <w:sz w:val="20"/>
        </w:rPr>
        <w:t>DO</w:t>
      </w:r>
      <w:r>
        <w:rPr>
          <w:spacing w:val="-12"/>
          <w:sz w:val="20"/>
        </w:rPr>
        <w:t> </w:t>
      </w:r>
      <w:r>
        <w:rPr>
          <w:spacing w:val="-2"/>
          <w:sz w:val="20"/>
        </w:rPr>
        <w:t>AMAZONAS</w:t>
      </w:r>
    </w:p>
    <w:p>
      <w:pPr>
        <w:spacing w:before="14"/>
        <w:ind w:left="-1" w:right="2" w:firstLine="0"/>
        <w:jc w:val="center"/>
        <w:rPr>
          <w:sz w:val="18"/>
        </w:rPr>
      </w:pPr>
      <w:r>
        <w:rPr>
          <w:sz w:val="18"/>
        </w:rPr>
        <w:t>Av.</w:t>
      </w:r>
      <w:r>
        <w:rPr>
          <w:spacing w:val="-12"/>
          <w:sz w:val="18"/>
        </w:rPr>
        <w:t> </w:t>
      </w:r>
      <w:r>
        <w:rPr>
          <w:sz w:val="18"/>
        </w:rPr>
        <w:t>André</w:t>
      </w:r>
      <w:r>
        <w:rPr>
          <w:spacing w:val="-11"/>
          <w:sz w:val="18"/>
        </w:rPr>
        <w:t> </w:t>
      </w:r>
      <w:r>
        <w:rPr>
          <w:sz w:val="18"/>
        </w:rPr>
        <w:t>Araújo,</w:t>
      </w:r>
      <w:r>
        <w:rPr>
          <w:spacing w:val="-3"/>
          <w:sz w:val="18"/>
        </w:rPr>
        <w:t> </w:t>
      </w:r>
      <w:r>
        <w:rPr>
          <w:sz w:val="18"/>
        </w:rPr>
        <w:t>S/N</w:t>
      </w:r>
      <w:r>
        <w:rPr>
          <w:spacing w:val="-2"/>
          <w:sz w:val="18"/>
        </w:rPr>
        <w:t> </w:t>
      </w:r>
      <w:r>
        <w:rPr>
          <w:sz w:val="18"/>
        </w:rPr>
        <w:t>-</w:t>
      </w:r>
      <w:r>
        <w:rPr>
          <w:spacing w:val="-1"/>
          <w:sz w:val="18"/>
        </w:rPr>
        <w:t> </w:t>
      </w:r>
      <w:r>
        <w:rPr>
          <w:sz w:val="18"/>
        </w:rPr>
        <w:t>Bairro</w:t>
      </w:r>
      <w:r>
        <w:rPr>
          <w:spacing w:val="-12"/>
          <w:sz w:val="18"/>
        </w:rPr>
        <w:t> </w:t>
      </w:r>
      <w:r>
        <w:rPr>
          <w:sz w:val="18"/>
        </w:rPr>
        <w:t>Aleixo</w:t>
      </w:r>
      <w:r>
        <w:rPr>
          <w:spacing w:val="-1"/>
          <w:sz w:val="18"/>
        </w:rPr>
        <w:t> </w:t>
      </w:r>
      <w:r>
        <w:rPr>
          <w:sz w:val="18"/>
        </w:rPr>
        <w:t>-</w:t>
      </w:r>
      <w:r>
        <w:rPr>
          <w:spacing w:val="-2"/>
          <w:sz w:val="18"/>
        </w:rPr>
        <w:t> </w:t>
      </w:r>
      <w:r>
        <w:rPr>
          <w:sz w:val="18"/>
        </w:rPr>
        <w:t>CEP</w:t>
      </w:r>
      <w:r>
        <w:rPr>
          <w:spacing w:val="-9"/>
          <w:sz w:val="18"/>
        </w:rPr>
        <w:t> </w:t>
      </w:r>
      <w:r>
        <w:rPr>
          <w:sz w:val="18"/>
        </w:rPr>
        <w:t>69060-000</w:t>
      </w:r>
      <w:r>
        <w:rPr>
          <w:spacing w:val="-2"/>
          <w:sz w:val="18"/>
        </w:rPr>
        <w:t> </w:t>
      </w:r>
      <w:r>
        <w:rPr>
          <w:sz w:val="18"/>
        </w:rPr>
        <w:t>-</w:t>
      </w:r>
      <w:r>
        <w:rPr>
          <w:spacing w:val="-2"/>
          <w:sz w:val="18"/>
        </w:rPr>
        <w:t> </w:t>
      </w:r>
      <w:r>
        <w:rPr>
          <w:sz w:val="18"/>
        </w:rPr>
        <w:t>Manaus</w:t>
      </w:r>
      <w:r>
        <w:rPr>
          <w:spacing w:val="-2"/>
          <w:sz w:val="18"/>
        </w:rPr>
        <w:t> </w:t>
      </w:r>
      <w:r>
        <w:rPr>
          <w:sz w:val="18"/>
        </w:rPr>
        <w:t>-</w:t>
      </w:r>
      <w:r>
        <w:rPr>
          <w:spacing w:val="-11"/>
          <w:sz w:val="18"/>
        </w:rPr>
        <w:t> </w:t>
      </w:r>
      <w:r>
        <w:rPr>
          <w:sz w:val="18"/>
        </w:rPr>
        <w:t>AM</w:t>
      </w:r>
      <w:r>
        <w:rPr>
          <w:spacing w:val="-2"/>
          <w:sz w:val="18"/>
        </w:rPr>
        <w:t> </w:t>
      </w:r>
      <w:r>
        <w:rPr>
          <w:sz w:val="18"/>
        </w:rPr>
        <w:t>-</w:t>
      </w:r>
      <w:r>
        <w:rPr>
          <w:spacing w:val="-1"/>
          <w:sz w:val="18"/>
        </w:rPr>
        <w:t> </w:t>
      </w:r>
      <w:hyperlink r:id="rId8">
        <w:r>
          <w:rPr>
            <w:spacing w:val="-2"/>
            <w:sz w:val="18"/>
          </w:rPr>
          <w:t>www.tjam.jus.br</w:t>
        </w:r>
      </w:hyperlink>
    </w:p>
    <w:p>
      <w:pPr>
        <w:pStyle w:val="BodyText"/>
        <w:spacing w:before="51"/>
        <w:rPr>
          <w:sz w:val="18"/>
        </w:rPr>
      </w:pPr>
    </w:p>
    <w:p>
      <w:pPr>
        <w:spacing w:before="0"/>
        <w:ind w:left="0" w:right="2" w:firstLine="0"/>
        <w:jc w:val="center"/>
        <w:rPr>
          <w:b/>
          <w:sz w:val="26"/>
        </w:rPr>
      </w:pPr>
      <w:r>
        <w:rPr>
          <w:b/>
          <w:spacing w:val="-8"/>
          <w:sz w:val="26"/>
        </w:rPr>
        <w:t>ATA</w:t>
      </w:r>
      <w:r>
        <w:rPr>
          <w:b/>
          <w:spacing w:val="-15"/>
          <w:sz w:val="26"/>
        </w:rPr>
        <w:t> </w:t>
      </w:r>
      <w:r>
        <w:rPr>
          <w:b/>
          <w:spacing w:val="-8"/>
          <w:sz w:val="26"/>
        </w:rPr>
        <w:t>DE</w:t>
      </w:r>
      <w:r>
        <w:rPr>
          <w:b/>
          <w:spacing w:val="-1"/>
          <w:sz w:val="26"/>
        </w:rPr>
        <w:t> </w:t>
      </w:r>
      <w:r>
        <w:rPr>
          <w:b/>
          <w:spacing w:val="-8"/>
          <w:sz w:val="26"/>
        </w:rPr>
        <w:t>JULGAMENTO</w:t>
      </w:r>
    </w:p>
    <w:p>
      <w:pPr>
        <w:pStyle w:val="BodyText"/>
        <w:rPr>
          <w:b/>
          <w:sz w:val="26"/>
        </w:rPr>
      </w:pPr>
    </w:p>
    <w:p>
      <w:pPr>
        <w:pStyle w:val="BodyText"/>
        <w:spacing w:before="134"/>
        <w:rPr>
          <w:b/>
          <w:sz w:val="26"/>
        </w:rPr>
      </w:pPr>
    </w:p>
    <w:p>
      <w:pPr>
        <w:spacing w:line="244" w:lineRule="auto" w:before="0"/>
        <w:ind w:left="708" w:right="230" w:firstLine="0"/>
        <w:jc w:val="left"/>
        <w:rPr>
          <w:b/>
          <w:sz w:val="28"/>
        </w:rPr>
      </w:pPr>
      <w:r>
        <w:rPr>
          <w:b/>
          <w:sz w:val="28"/>
        </w:rPr>
        <w:t>Sessão</w:t>
      </w:r>
      <w:r>
        <w:rPr>
          <w:b/>
          <w:spacing w:val="38"/>
          <w:sz w:val="28"/>
        </w:rPr>
        <w:t> </w:t>
      </w:r>
      <w:r>
        <w:rPr>
          <w:b/>
          <w:sz w:val="28"/>
        </w:rPr>
        <w:t>Ordinária</w:t>
      </w:r>
      <w:r>
        <w:rPr>
          <w:b/>
          <w:spacing w:val="38"/>
          <w:sz w:val="28"/>
        </w:rPr>
        <w:t> </w:t>
      </w:r>
      <w:r>
        <w:rPr>
          <w:b/>
          <w:sz w:val="28"/>
        </w:rPr>
        <w:t>do</w:t>
      </w:r>
      <w:r>
        <w:rPr>
          <w:b/>
          <w:spacing w:val="38"/>
          <w:sz w:val="28"/>
        </w:rPr>
        <w:t> </w:t>
      </w:r>
      <w:r>
        <w:rPr>
          <w:b/>
          <w:sz w:val="28"/>
        </w:rPr>
        <w:t>Egrégio</w:t>
      </w:r>
      <w:r>
        <w:rPr>
          <w:b/>
          <w:spacing w:val="33"/>
          <w:sz w:val="28"/>
        </w:rPr>
        <w:t> </w:t>
      </w:r>
      <w:r>
        <w:rPr>
          <w:b/>
          <w:sz w:val="28"/>
        </w:rPr>
        <w:t>Tribunal</w:t>
      </w:r>
      <w:r>
        <w:rPr>
          <w:b/>
          <w:spacing w:val="38"/>
          <w:sz w:val="28"/>
        </w:rPr>
        <w:t> </w:t>
      </w:r>
      <w:r>
        <w:rPr>
          <w:b/>
          <w:sz w:val="28"/>
        </w:rPr>
        <w:t>Pleno,</w:t>
      </w:r>
      <w:r>
        <w:rPr>
          <w:b/>
          <w:spacing w:val="38"/>
          <w:sz w:val="28"/>
        </w:rPr>
        <w:t> </w:t>
      </w:r>
      <w:r>
        <w:rPr>
          <w:b/>
          <w:sz w:val="28"/>
        </w:rPr>
        <w:t>em</w:t>
      </w:r>
      <w:r>
        <w:rPr>
          <w:b/>
          <w:spacing w:val="38"/>
          <w:sz w:val="28"/>
        </w:rPr>
        <w:t> </w:t>
      </w:r>
      <w:r>
        <w:rPr>
          <w:b/>
          <w:sz w:val="28"/>
        </w:rPr>
        <w:t>Manaus,</w:t>
      </w:r>
      <w:r>
        <w:rPr>
          <w:b/>
          <w:spacing w:val="38"/>
          <w:sz w:val="28"/>
        </w:rPr>
        <w:t> </w:t>
      </w:r>
      <w:r>
        <w:rPr>
          <w:b/>
          <w:sz w:val="28"/>
        </w:rPr>
        <w:t>21</w:t>
      </w:r>
      <w:r>
        <w:rPr>
          <w:b/>
          <w:spacing w:val="38"/>
          <w:sz w:val="28"/>
        </w:rPr>
        <w:t> </w:t>
      </w:r>
      <w:r>
        <w:rPr>
          <w:b/>
          <w:sz w:val="28"/>
        </w:rPr>
        <w:t>de</w:t>
      </w:r>
      <w:r>
        <w:rPr>
          <w:b/>
          <w:spacing w:val="38"/>
          <w:sz w:val="28"/>
        </w:rPr>
        <w:t> </w:t>
      </w:r>
      <w:r>
        <w:rPr>
          <w:b/>
          <w:sz w:val="28"/>
        </w:rPr>
        <w:t>janeiro</w:t>
      </w:r>
      <w:r>
        <w:rPr>
          <w:b/>
          <w:spacing w:val="38"/>
          <w:sz w:val="28"/>
        </w:rPr>
        <w:t> </w:t>
      </w:r>
      <w:r>
        <w:rPr>
          <w:b/>
          <w:sz w:val="28"/>
        </w:rPr>
        <w:t>de </w:t>
      </w:r>
      <w:r>
        <w:rPr>
          <w:b/>
          <w:spacing w:val="-2"/>
          <w:sz w:val="28"/>
        </w:rPr>
        <w:t>2024.</w:t>
      </w:r>
    </w:p>
    <w:p>
      <w:pPr>
        <w:spacing w:before="124"/>
        <w:ind w:left="708" w:right="0" w:firstLine="0"/>
        <w:jc w:val="left"/>
        <w:rPr>
          <w:b/>
          <w:sz w:val="28"/>
        </w:rPr>
      </w:pPr>
      <w:r>
        <w:rPr>
          <w:b/>
          <w:sz w:val="28"/>
        </w:rPr>
        <w:t>Presidente:</w:t>
      </w:r>
      <w:r>
        <w:rPr>
          <w:b/>
          <w:spacing w:val="-6"/>
          <w:sz w:val="28"/>
        </w:rPr>
        <w:t> </w:t>
      </w:r>
      <w:r>
        <w:rPr>
          <w:b/>
          <w:sz w:val="28"/>
        </w:rPr>
        <w:t>Exmo.</w:t>
      </w:r>
      <w:r>
        <w:rPr>
          <w:b/>
          <w:spacing w:val="-6"/>
          <w:sz w:val="28"/>
        </w:rPr>
        <w:t> </w:t>
      </w:r>
      <w:r>
        <w:rPr>
          <w:b/>
          <w:sz w:val="28"/>
        </w:rPr>
        <w:t>Sr.</w:t>
      </w:r>
      <w:r>
        <w:rPr>
          <w:b/>
          <w:spacing w:val="-5"/>
          <w:sz w:val="28"/>
        </w:rPr>
        <w:t> </w:t>
      </w:r>
      <w:r>
        <w:rPr>
          <w:b/>
          <w:sz w:val="28"/>
        </w:rPr>
        <w:t>Des.</w:t>
      </w:r>
      <w:r>
        <w:rPr>
          <w:b/>
          <w:spacing w:val="-6"/>
          <w:sz w:val="28"/>
        </w:rPr>
        <w:t> </w:t>
      </w:r>
      <w:r>
        <w:rPr>
          <w:b/>
          <w:sz w:val="28"/>
        </w:rPr>
        <w:t>Jomar</w:t>
      </w:r>
      <w:r>
        <w:rPr>
          <w:b/>
          <w:spacing w:val="-10"/>
          <w:sz w:val="28"/>
        </w:rPr>
        <w:t> </w:t>
      </w:r>
      <w:r>
        <w:rPr>
          <w:b/>
          <w:sz w:val="28"/>
        </w:rPr>
        <w:t>Ricardo</w:t>
      </w:r>
      <w:r>
        <w:rPr>
          <w:b/>
          <w:spacing w:val="-6"/>
          <w:sz w:val="28"/>
        </w:rPr>
        <w:t> </w:t>
      </w:r>
      <w:r>
        <w:rPr>
          <w:b/>
          <w:sz w:val="28"/>
        </w:rPr>
        <w:t>Saunders</w:t>
      </w:r>
      <w:r>
        <w:rPr>
          <w:b/>
          <w:spacing w:val="-5"/>
          <w:sz w:val="28"/>
        </w:rPr>
        <w:t> </w:t>
      </w:r>
      <w:r>
        <w:rPr>
          <w:b/>
          <w:spacing w:val="-2"/>
          <w:sz w:val="28"/>
        </w:rPr>
        <w:t>Fernandes.</w:t>
      </w:r>
    </w:p>
    <w:p>
      <w:pPr>
        <w:spacing w:line="244" w:lineRule="auto" w:before="128"/>
        <w:ind w:left="708" w:right="230" w:firstLine="0"/>
        <w:jc w:val="left"/>
        <w:rPr>
          <w:b/>
          <w:sz w:val="28"/>
        </w:rPr>
      </w:pPr>
      <w:r>
        <w:rPr>
          <w:b/>
          <w:sz w:val="28"/>
        </w:rPr>
        <w:t>Procuradora-Geral</w:t>
      </w:r>
      <w:r>
        <w:rPr>
          <w:b/>
          <w:spacing w:val="80"/>
          <w:sz w:val="28"/>
        </w:rPr>
        <w:t> </w:t>
      </w:r>
      <w:r>
        <w:rPr>
          <w:b/>
          <w:sz w:val="28"/>
        </w:rPr>
        <w:t>de</w:t>
      </w:r>
      <w:r>
        <w:rPr>
          <w:b/>
          <w:spacing w:val="80"/>
          <w:sz w:val="28"/>
        </w:rPr>
        <w:t> </w:t>
      </w:r>
      <w:r>
        <w:rPr>
          <w:b/>
          <w:sz w:val="28"/>
        </w:rPr>
        <w:t>Justiça:</w:t>
      </w:r>
      <w:r>
        <w:rPr>
          <w:b/>
          <w:spacing w:val="80"/>
          <w:sz w:val="28"/>
        </w:rPr>
        <w:t> </w:t>
      </w:r>
      <w:r>
        <w:rPr>
          <w:b/>
          <w:sz w:val="28"/>
        </w:rPr>
        <w:t>Exm.ª</w:t>
      </w:r>
      <w:r>
        <w:rPr>
          <w:b/>
          <w:spacing w:val="80"/>
          <w:sz w:val="28"/>
        </w:rPr>
        <w:t> </w:t>
      </w:r>
      <w:r>
        <w:rPr>
          <w:b/>
          <w:sz w:val="28"/>
        </w:rPr>
        <w:t>Sr.ª</w:t>
      </w:r>
      <w:r>
        <w:rPr>
          <w:b/>
          <w:spacing w:val="80"/>
          <w:sz w:val="28"/>
        </w:rPr>
        <w:t> </w:t>
      </w:r>
      <w:r>
        <w:rPr>
          <w:b/>
          <w:sz w:val="28"/>
        </w:rPr>
        <w:t>Dr.ª</w:t>
      </w:r>
      <w:r>
        <w:rPr>
          <w:b/>
          <w:spacing w:val="80"/>
          <w:sz w:val="28"/>
        </w:rPr>
        <w:t> </w:t>
      </w:r>
      <w:r>
        <w:rPr>
          <w:b/>
          <w:sz w:val="28"/>
        </w:rPr>
        <w:t>Leda</w:t>
      </w:r>
      <w:r>
        <w:rPr>
          <w:b/>
          <w:spacing w:val="80"/>
          <w:sz w:val="28"/>
        </w:rPr>
        <w:t> </w:t>
      </w:r>
      <w:r>
        <w:rPr>
          <w:b/>
          <w:sz w:val="28"/>
        </w:rPr>
        <w:t>Mara</w:t>
      </w:r>
      <w:r>
        <w:rPr>
          <w:b/>
          <w:spacing w:val="80"/>
          <w:sz w:val="28"/>
        </w:rPr>
        <w:t> </w:t>
      </w:r>
      <w:r>
        <w:rPr>
          <w:b/>
          <w:sz w:val="28"/>
        </w:rPr>
        <w:t>Nascimento</w:t>
      </w:r>
      <w:r>
        <w:rPr>
          <w:b/>
          <w:spacing w:val="80"/>
          <w:sz w:val="28"/>
        </w:rPr>
        <w:t> </w:t>
      </w:r>
      <w:r>
        <w:rPr>
          <w:b/>
          <w:spacing w:val="-2"/>
          <w:sz w:val="28"/>
        </w:rPr>
        <w:t>Albuquerque.</w:t>
      </w:r>
    </w:p>
    <w:p>
      <w:pPr>
        <w:spacing w:before="123"/>
        <w:ind w:left="708" w:right="0" w:firstLine="0"/>
        <w:jc w:val="left"/>
        <w:rPr>
          <w:b/>
          <w:sz w:val="28"/>
        </w:rPr>
      </w:pPr>
      <w:r>
        <w:rPr>
          <w:b/>
          <w:sz w:val="28"/>
        </w:rPr>
        <w:t>Secretária</w:t>
      </w:r>
      <w:r>
        <w:rPr>
          <w:b/>
          <w:spacing w:val="-2"/>
          <w:sz w:val="28"/>
        </w:rPr>
        <w:t> </w:t>
      </w:r>
      <w:r>
        <w:rPr>
          <w:b/>
          <w:sz w:val="28"/>
        </w:rPr>
        <w:t>de</w:t>
      </w:r>
      <w:r>
        <w:rPr>
          <w:b/>
          <w:spacing w:val="-2"/>
          <w:sz w:val="28"/>
        </w:rPr>
        <w:t> </w:t>
      </w:r>
      <w:r>
        <w:rPr>
          <w:b/>
          <w:sz w:val="28"/>
        </w:rPr>
        <w:t>Justiça:</w:t>
      </w:r>
      <w:r>
        <w:rPr>
          <w:b/>
          <w:spacing w:val="-2"/>
          <w:sz w:val="28"/>
        </w:rPr>
        <w:t> </w:t>
      </w:r>
      <w:r>
        <w:rPr>
          <w:b/>
          <w:sz w:val="28"/>
        </w:rPr>
        <w:t>Drª.</w:t>
      </w:r>
      <w:r>
        <w:rPr>
          <w:b/>
          <w:spacing w:val="-2"/>
          <w:sz w:val="28"/>
        </w:rPr>
        <w:t> </w:t>
      </w:r>
      <w:r>
        <w:rPr>
          <w:b/>
          <w:sz w:val="28"/>
        </w:rPr>
        <w:t>Daniele</w:t>
      </w:r>
      <w:r>
        <w:rPr>
          <w:b/>
          <w:spacing w:val="-2"/>
          <w:sz w:val="28"/>
        </w:rPr>
        <w:t> </w:t>
      </w:r>
      <w:r>
        <w:rPr>
          <w:b/>
          <w:sz w:val="28"/>
        </w:rPr>
        <w:t>Costa</w:t>
      </w:r>
      <w:r>
        <w:rPr>
          <w:b/>
          <w:spacing w:val="-2"/>
          <w:sz w:val="28"/>
        </w:rPr>
        <w:t> Navegante</w:t>
      </w:r>
    </w:p>
    <w:p>
      <w:pPr>
        <w:pStyle w:val="BodyText"/>
        <w:spacing w:before="256"/>
        <w:rPr>
          <w:b/>
        </w:rPr>
      </w:pPr>
    </w:p>
    <w:p>
      <w:pPr>
        <w:pStyle w:val="BodyText"/>
        <w:spacing w:line="244" w:lineRule="auto"/>
        <w:ind w:left="708" w:right="711"/>
        <w:jc w:val="both"/>
        <w:rPr>
          <w:b/>
        </w:rPr>
      </w:pPr>
      <w:r>
        <w:rPr/>
        <w:t>Aos vinte e um dias do mês de janeiro de dois mil e vinte e cinco, nesta cidade de Manaus, reuniu-se às nove horas, em Sessão Ordinária, na sala de sessões, </w:t>
      </w:r>
      <w:r>
        <w:rPr/>
        <w:t>o Egrégio Tribunal Pleno, com a presença dos Excelentíssimos Senhores: Desembargador Jomar Ricardo Saunders Fernandes - Presidente, Desembargador João de Jesus Abdala Simões, Desembargadora Maria das Graças Pessoa Figueiredo, Desembargador Domingos Jorge Chalub Pereira, Desembargador Flávio Humberto Pascarelli Lopes, Desembargador Paulo César Caminha e Lima, Desembargador</w:t>
      </w:r>
      <w:r>
        <w:rPr>
          <w:spacing w:val="-6"/>
        </w:rPr>
        <w:t> </w:t>
      </w:r>
      <w:r>
        <w:rPr/>
        <w:t>Cláudio</w:t>
      </w:r>
      <w:r>
        <w:rPr>
          <w:spacing w:val="-6"/>
        </w:rPr>
        <w:t> </w:t>
      </w:r>
      <w:r>
        <w:rPr/>
        <w:t>César</w:t>
      </w:r>
      <w:r>
        <w:rPr>
          <w:spacing w:val="-6"/>
        </w:rPr>
        <w:t> </w:t>
      </w:r>
      <w:r>
        <w:rPr/>
        <w:t>Ramalheira</w:t>
      </w:r>
      <w:r>
        <w:rPr>
          <w:spacing w:val="-6"/>
        </w:rPr>
        <w:t> </w:t>
      </w:r>
      <w:r>
        <w:rPr/>
        <w:t>Roessing,</w:t>
      </w:r>
      <w:r>
        <w:rPr>
          <w:spacing w:val="-6"/>
        </w:rPr>
        <w:t> </w:t>
      </w:r>
      <w:r>
        <w:rPr/>
        <w:t>Desembargadora</w:t>
      </w:r>
      <w:r>
        <w:rPr>
          <w:spacing w:val="-6"/>
        </w:rPr>
        <w:t> </w:t>
      </w:r>
      <w:r>
        <w:rPr/>
        <w:t>Carla</w:t>
      </w:r>
      <w:r>
        <w:rPr>
          <w:spacing w:val="-6"/>
        </w:rPr>
        <w:t> </w:t>
      </w:r>
      <w:r>
        <w:rPr/>
        <w:t>Maria Santos dos Reis, Desembargador Jorge Manoel Lopes Lins,</w:t>
      </w:r>
      <w:r>
        <w:rPr>
          <w:spacing w:val="80"/>
        </w:rPr>
        <w:t> </w:t>
      </w:r>
      <w:r>
        <w:rPr/>
        <w:t>Desembargadora Nélia Caminha Jorge, Desembargador Airton Luís Corrêa Gentil, Desembargador José Hamilton Saraiva dos Santos, Desembargador Elci Simões de Oliveira, Desembargadora</w:t>
      </w:r>
      <w:r>
        <w:rPr>
          <w:spacing w:val="-3"/>
        </w:rPr>
        <w:t> </w:t>
      </w:r>
      <w:r>
        <w:rPr/>
        <w:t>Joana</w:t>
      </w:r>
      <w:r>
        <w:rPr>
          <w:spacing w:val="-3"/>
        </w:rPr>
        <w:t> </w:t>
      </w:r>
      <w:r>
        <w:rPr/>
        <w:t>dos</w:t>
      </w:r>
      <w:r>
        <w:rPr>
          <w:spacing w:val="-3"/>
        </w:rPr>
        <w:t> </w:t>
      </w:r>
      <w:r>
        <w:rPr/>
        <w:t>Santos</w:t>
      </w:r>
      <w:r>
        <w:rPr>
          <w:spacing w:val="-3"/>
        </w:rPr>
        <w:t> </w:t>
      </w:r>
      <w:r>
        <w:rPr/>
        <w:t>Meirelles,</w:t>
      </w:r>
      <w:r>
        <w:rPr>
          <w:spacing w:val="-3"/>
        </w:rPr>
        <w:t> </w:t>
      </w:r>
      <w:r>
        <w:rPr/>
        <w:t>Desembargador</w:t>
      </w:r>
      <w:r>
        <w:rPr>
          <w:spacing w:val="-3"/>
        </w:rPr>
        <w:t> </w:t>
      </w:r>
      <w:r>
        <w:rPr/>
        <w:t>Délcio</w:t>
      </w:r>
      <w:r>
        <w:rPr>
          <w:spacing w:val="-3"/>
        </w:rPr>
        <w:t> </w:t>
      </w:r>
      <w:r>
        <w:rPr/>
        <w:t>Luís</w:t>
      </w:r>
      <w:r>
        <w:rPr>
          <w:spacing w:val="-3"/>
        </w:rPr>
        <w:t> </w:t>
      </w:r>
      <w:r>
        <w:rPr/>
        <w:t>Santos,</w:t>
      </w:r>
      <w:r>
        <w:rPr>
          <w:spacing w:val="-3"/>
        </w:rPr>
        <w:t> </w:t>
      </w:r>
      <w:r>
        <w:rPr/>
        <w:t>, Desembargador Abraham Peixoto Campos Filho, Desembargadora Onilza Abreu Gerth, Desembargador Cezar Luiz Bandiera, Desembargadora Mirza Telma de Oliveira Cunha, Desembargadora Luiza Cristina Nascimento da Costa Marques, Desembargador Henrique Veiga Lima e da Dra. Leda Mara Nascimento Albuquerque, Representante do Ministério Público. </w:t>
      </w:r>
      <w:r>
        <w:rPr>
          <w:b/>
        </w:rPr>
        <w:t>Ausências Justificadas: </w:t>
      </w:r>
      <w:r>
        <w:rPr/>
        <w:t>Desembargadora</w:t>
      </w:r>
      <w:r>
        <w:rPr>
          <w:spacing w:val="-1"/>
        </w:rPr>
        <w:t> </w:t>
      </w:r>
      <w:r>
        <w:rPr/>
        <w:t>Maria</w:t>
      </w:r>
      <w:r>
        <w:rPr>
          <w:spacing w:val="-1"/>
        </w:rPr>
        <w:t> </w:t>
      </w:r>
      <w:r>
        <w:rPr/>
        <w:t>do</w:t>
      </w:r>
      <w:r>
        <w:rPr>
          <w:spacing w:val="-1"/>
        </w:rPr>
        <w:t> </w:t>
      </w:r>
      <w:r>
        <w:rPr/>
        <w:t>Perpétuo</w:t>
      </w:r>
      <w:r>
        <w:rPr>
          <w:spacing w:val="-1"/>
        </w:rPr>
        <w:t> </w:t>
      </w:r>
      <w:r>
        <w:rPr/>
        <w:t>Socorro</w:t>
      </w:r>
      <w:r>
        <w:rPr>
          <w:spacing w:val="-1"/>
        </w:rPr>
        <w:t> </w:t>
      </w:r>
      <w:r>
        <w:rPr/>
        <w:t>Guedes</w:t>
      </w:r>
      <w:r>
        <w:rPr>
          <w:spacing w:val="-1"/>
        </w:rPr>
        <w:t> </w:t>
      </w:r>
      <w:r>
        <w:rPr/>
        <w:t>Moura,</w:t>
      </w:r>
      <w:r>
        <w:rPr>
          <w:spacing w:val="-1"/>
        </w:rPr>
        <w:t> </w:t>
      </w:r>
      <w:r>
        <w:rPr/>
        <w:t>Desembargador</w:t>
      </w:r>
      <w:r>
        <w:rPr>
          <w:spacing w:val="-11"/>
        </w:rPr>
        <w:t> </w:t>
      </w:r>
      <w:r>
        <w:rPr/>
        <w:t>Yedo Simões de Oliveira, Desembargador Lafayette Carneiro Vieira Júnior, Desembargador Anselmo Chíxaro e Desembargadora Vânia Maria Marques Marinho. Havendo número legal, o Exmo. Sr. Des. Jomar Ricardo Saunders Fernandes,</w:t>
      </w:r>
      <w:r>
        <w:rPr>
          <w:spacing w:val="-1"/>
        </w:rPr>
        <w:t> </w:t>
      </w:r>
      <w:r>
        <w:rPr/>
        <w:t>Presidente,</w:t>
      </w:r>
      <w:r>
        <w:rPr>
          <w:spacing w:val="-1"/>
        </w:rPr>
        <w:t> </w:t>
      </w:r>
      <w:r>
        <w:rPr/>
        <w:t>com</w:t>
      </w:r>
      <w:r>
        <w:rPr>
          <w:spacing w:val="-1"/>
        </w:rPr>
        <w:t> </w:t>
      </w:r>
      <w:r>
        <w:rPr/>
        <w:t>breves</w:t>
      </w:r>
      <w:r>
        <w:rPr>
          <w:spacing w:val="-1"/>
        </w:rPr>
        <w:t> </w:t>
      </w:r>
      <w:r>
        <w:rPr/>
        <w:t>considerações,</w:t>
      </w:r>
      <w:r>
        <w:rPr>
          <w:spacing w:val="-1"/>
        </w:rPr>
        <w:t> </w:t>
      </w:r>
      <w:r>
        <w:rPr/>
        <w:t>declarou</w:t>
      </w:r>
      <w:r>
        <w:rPr>
          <w:spacing w:val="-1"/>
        </w:rPr>
        <w:t> </w:t>
      </w:r>
      <w:r>
        <w:rPr/>
        <w:t>aberto</w:t>
      </w:r>
      <w:r>
        <w:rPr>
          <w:spacing w:val="-1"/>
        </w:rPr>
        <w:t> </w:t>
      </w:r>
      <w:r>
        <w:rPr/>
        <w:t>o</w:t>
      </w:r>
      <w:r>
        <w:rPr>
          <w:spacing w:val="-15"/>
        </w:rPr>
        <w:t> </w:t>
      </w:r>
      <w:r>
        <w:rPr/>
        <w:t>Ano</w:t>
      </w:r>
      <w:r>
        <w:rPr>
          <w:spacing w:val="-1"/>
        </w:rPr>
        <w:t> </w:t>
      </w:r>
      <w:r>
        <w:rPr/>
        <w:t>Judiciário de 2025, do Tribunal de Justiça do Estado do Amazonas e em seguida iniciou a sessão, autorizando a senhora Secretária a fazer a leitura da</w:t>
      </w:r>
      <w:r>
        <w:rPr>
          <w:spacing w:val="-12"/>
        </w:rPr>
        <w:t> </w:t>
      </w:r>
      <w:r>
        <w:rPr/>
        <w:t>Ata da Sessão anterior, que foi dispensada, com o assentimento dos demais pares e aprovada, na forma lavrada, sendo, em seguida, assinada.</w:t>
      </w:r>
      <w:r>
        <w:rPr>
          <w:spacing w:val="80"/>
        </w:rPr>
        <w:t> </w:t>
      </w:r>
      <w:r>
        <w:rPr/>
        <w:t>Na sequência foram apreciados os</w:t>
      </w:r>
      <w:r>
        <w:rPr>
          <w:spacing w:val="40"/>
        </w:rPr>
        <w:t> </w:t>
      </w:r>
      <w:r>
        <w:rPr>
          <w:b/>
        </w:rPr>
        <w:t>Processos Administrativos – SEI 01 – Processo Administrativo n.° 2024/000034392-00</w:t>
      </w:r>
      <w:r>
        <w:rPr>
          <w:b/>
          <w:spacing w:val="46"/>
          <w:w w:val="150"/>
        </w:rPr>
        <w:t> </w:t>
      </w:r>
      <w:r>
        <w:rPr>
          <w:b/>
        </w:rPr>
        <w:t>-</w:t>
      </w:r>
      <w:r>
        <w:rPr>
          <w:b/>
          <w:spacing w:val="65"/>
        </w:rPr>
        <w:t> </w:t>
      </w:r>
      <w:r>
        <w:rPr>
          <w:b/>
        </w:rPr>
        <w:t>ANTEPROJETO</w:t>
      </w:r>
      <w:r>
        <w:rPr>
          <w:b/>
          <w:spacing w:val="46"/>
          <w:w w:val="150"/>
        </w:rPr>
        <w:t> </w:t>
      </w:r>
      <w:r>
        <w:rPr>
          <w:b/>
        </w:rPr>
        <w:t>DE</w:t>
      </w:r>
      <w:r>
        <w:rPr>
          <w:b/>
          <w:spacing w:val="47"/>
          <w:w w:val="150"/>
        </w:rPr>
        <w:t> </w:t>
      </w:r>
      <w:r>
        <w:rPr>
          <w:b/>
        </w:rPr>
        <w:t>LEI</w:t>
      </w:r>
      <w:r>
        <w:rPr>
          <w:b/>
          <w:spacing w:val="46"/>
          <w:w w:val="150"/>
        </w:rPr>
        <w:t> </w:t>
      </w:r>
      <w:r>
        <w:rPr>
          <w:b/>
        </w:rPr>
        <w:t>QUE</w:t>
      </w:r>
      <w:r>
        <w:rPr>
          <w:b/>
          <w:spacing w:val="46"/>
          <w:w w:val="150"/>
        </w:rPr>
        <w:t> </w:t>
      </w:r>
      <w:r>
        <w:rPr>
          <w:b/>
        </w:rPr>
        <w:t>DISPÕE</w:t>
      </w:r>
      <w:r>
        <w:rPr>
          <w:b/>
          <w:spacing w:val="46"/>
          <w:w w:val="150"/>
        </w:rPr>
        <w:t> </w:t>
      </w:r>
      <w:r>
        <w:rPr>
          <w:b/>
        </w:rPr>
        <w:t>SOBRE</w:t>
      </w:r>
      <w:r>
        <w:rPr>
          <w:b/>
          <w:spacing w:val="47"/>
          <w:w w:val="150"/>
        </w:rPr>
        <w:t> </w:t>
      </w:r>
      <w:r>
        <w:rPr>
          <w:b/>
          <w:spacing w:val="-10"/>
        </w:rPr>
        <w:t>O</w:t>
      </w:r>
    </w:p>
    <w:p>
      <w:pPr>
        <w:pStyle w:val="BodyText"/>
        <w:spacing w:after="0" w:line="244" w:lineRule="auto"/>
        <w:jc w:val="both"/>
        <w:rPr>
          <w:b/>
        </w:rPr>
        <w:sectPr>
          <w:headerReference w:type="default" r:id="rId5"/>
          <w:footerReference w:type="default" r:id="rId6"/>
          <w:type w:val="continuous"/>
          <w:pgSz w:w="11900" w:h="16840"/>
          <w:pgMar w:header="269" w:footer="253" w:top="460" w:bottom="440" w:left="566" w:right="566"/>
          <w:pgNumType w:start="1"/>
        </w:sectPr>
      </w:pPr>
    </w:p>
    <w:p>
      <w:pPr>
        <w:spacing w:before="78"/>
        <w:ind w:left="708" w:right="0" w:firstLine="0"/>
        <w:jc w:val="both"/>
        <w:rPr>
          <w:b/>
          <w:sz w:val="28"/>
        </w:rPr>
      </w:pPr>
      <w:r>
        <w:rPr>
          <w:b/>
          <w:sz w:val="28"/>
        </w:rPr>
        <w:t>REGULAMENTO</w:t>
      </w:r>
      <w:r>
        <w:rPr>
          <w:b/>
          <w:spacing w:val="61"/>
          <w:w w:val="150"/>
          <w:sz w:val="28"/>
        </w:rPr>
        <w:t> </w:t>
      </w:r>
      <w:r>
        <w:rPr>
          <w:b/>
          <w:sz w:val="28"/>
        </w:rPr>
        <w:t>DE</w:t>
      </w:r>
      <w:r>
        <w:rPr>
          <w:b/>
          <w:spacing w:val="63"/>
          <w:w w:val="150"/>
          <w:sz w:val="28"/>
        </w:rPr>
        <w:t> </w:t>
      </w:r>
      <w:r>
        <w:rPr>
          <w:b/>
          <w:sz w:val="28"/>
        </w:rPr>
        <w:t>CUSTAS</w:t>
      </w:r>
      <w:r>
        <w:rPr>
          <w:b/>
          <w:spacing w:val="63"/>
          <w:w w:val="150"/>
          <w:sz w:val="28"/>
        </w:rPr>
        <w:t> </w:t>
      </w:r>
      <w:r>
        <w:rPr>
          <w:b/>
          <w:sz w:val="28"/>
        </w:rPr>
        <w:t>JUDICIAIS</w:t>
      </w:r>
      <w:r>
        <w:rPr>
          <w:b/>
          <w:spacing w:val="64"/>
          <w:w w:val="150"/>
          <w:sz w:val="28"/>
        </w:rPr>
        <w:t> </w:t>
      </w:r>
      <w:r>
        <w:rPr>
          <w:b/>
          <w:sz w:val="28"/>
        </w:rPr>
        <w:t>NO</w:t>
      </w:r>
      <w:r>
        <w:rPr>
          <w:b/>
          <w:spacing w:val="63"/>
          <w:w w:val="150"/>
          <w:sz w:val="28"/>
        </w:rPr>
        <w:t> </w:t>
      </w:r>
      <w:r>
        <w:rPr>
          <w:b/>
          <w:sz w:val="28"/>
        </w:rPr>
        <w:t>ÂMBITO</w:t>
      </w:r>
      <w:r>
        <w:rPr>
          <w:b/>
          <w:spacing w:val="63"/>
          <w:w w:val="150"/>
          <w:sz w:val="28"/>
        </w:rPr>
        <w:t> </w:t>
      </w:r>
      <w:r>
        <w:rPr>
          <w:b/>
          <w:sz w:val="28"/>
        </w:rPr>
        <w:t>DO</w:t>
      </w:r>
      <w:r>
        <w:rPr>
          <w:b/>
          <w:spacing w:val="64"/>
          <w:w w:val="150"/>
          <w:sz w:val="28"/>
        </w:rPr>
        <w:t> </w:t>
      </w:r>
      <w:r>
        <w:rPr>
          <w:b/>
          <w:spacing w:val="-2"/>
          <w:sz w:val="28"/>
        </w:rPr>
        <w:t>PODER</w:t>
      </w:r>
    </w:p>
    <w:p>
      <w:pPr>
        <w:spacing w:line="244" w:lineRule="auto" w:before="8"/>
        <w:ind w:left="708" w:right="711" w:firstLine="0"/>
        <w:jc w:val="both"/>
        <w:rPr>
          <w:b/>
          <w:sz w:val="28"/>
        </w:rPr>
      </w:pPr>
      <w:r>
        <w:rPr>
          <w:b/>
          <w:sz w:val="28"/>
        </w:rPr>
        <w:t>JUDICIÁRIO DO ESTADO DO AMAZONAS. </w:t>
      </w:r>
      <w:r>
        <w:rPr>
          <w:sz w:val="28"/>
        </w:rPr>
        <w:t>Acompanhou o voto da </w:t>
      </w:r>
      <w:r>
        <w:rPr>
          <w:sz w:val="28"/>
        </w:rPr>
        <w:t>Desa. Presidente o Exmo. Sr. Des. Délcio Luís Santos (em 26.11.24). Apreciação suspensa por determinação do Des. Presidente (em 21.01.2025). </w:t>
      </w:r>
      <w:r>
        <w:rPr>
          <w:b/>
          <w:sz w:val="28"/>
        </w:rPr>
        <w:t>02 – Processo Administrativo nº 2024/000062877-00. MINUTA DE RESOLUÇÃO QUE ALTERA A RESOLUÇÃO nº 51/2023, A QUAL DISPÕE SOBRE O PLANTÃO</w:t>
      </w:r>
      <w:r>
        <w:rPr>
          <w:b/>
          <w:spacing w:val="31"/>
          <w:sz w:val="28"/>
        </w:rPr>
        <w:t> </w:t>
      </w:r>
      <w:r>
        <w:rPr>
          <w:b/>
          <w:sz w:val="28"/>
        </w:rPr>
        <w:t>JUDICIÁRIO</w:t>
      </w:r>
      <w:r>
        <w:rPr>
          <w:b/>
          <w:spacing w:val="33"/>
          <w:sz w:val="28"/>
        </w:rPr>
        <w:t> </w:t>
      </w:r>
      <w:r>
        <w:rPr>
          <w:b/>
          <w:sz w:val="28"/>
        </w:rPr>
        <w:t>NO</w:t>
      </w:r>
      <w:r>
        <w:rPr>
          <w:b/>
          <w:spacing w:val="33"/>
          <w:sz w:val="28"/>
        </w:rPr>
        <w:t> </w:t>
      </w:r>
      <w:r>
        <w:rPr>
          <w:b/>
          <w:sz w:val="28"/>
        </w:rPr>
        <w:t>ÂMBITO</w:t>
      </w:r>
      <w:r>
        <w:rPr>
          <w:b/>
          <w:spacing w:val="33"/>
          <w:sz w:val="28"/>
        </w:rPr>
        <w:t> </w:t>
      </w:r>
      <w:r>
        <w:rPr>
          <w:b/>
          <w:sz w:val="28"/>
        </w:rPr>
        <w:t>DO</w:t>
      </w:r>
      <w:r>
        <w:rPr>
          <w:b/>
          <w:spacing w:val="29"/>
          <w:sz w:val="28"/>
        </w:rPr>
        <w:t> </w:t>
      </w:r>
      <w:r>
        <w:rPr>
          <w:b/>
          <w:sz w:val="28"/>
        </w:rPr>
        <w:t>TRIBUNAL</w:t>
      </w:r>
      <w:r>
        <w:rPr>
          <w:b/>
          <w:spacing w:val="17"/>
          <w:sz w:val="28"/>
        </w:rPr>
        <w:t> </w:t>
      </w:r>
      <w:r>
        <w:rPr>
          <w:b/>
          <w:sz w:val="28"/>
        </w:rPr>
        <w:t>DE</w:t>
      </w:r>
      <w:r>
        <w:rPr>
          <w:b/>
          <w:spacing w:val="33"/>
          <w:sz w:val="28"/>
        </w:rPr>
        <w:t> </w:t>
      </w:r>
      <w:r>
        <w:rPr>
          <w:b/>
          <w:sz w:val="28"/>
        </w:rPr>
        <w:t>JUSTIÇA</w:t>
      </w:r>
      <w:r>
        <w:rPr>
          <w:b/>
          <w:spacing w:val="18"/>
          <w:sz w:val="28"/>
        </w:rPr>
        <w:t> </w:t>
      </w:r>
      <w:r>
        <w:rPr>
          <w:b/>
          <w:spacing w:val="-5"/>
          <w:sz w:val="28"/>
        </w:rPr>
        <w:t>DO</w:t>
      </w:r>
    </w:p>
    <w:p>
      <w:pPr>
        <w:spacing w:line="244" w:lineRule="auto" w:before="9"/>
        <w:ind w:left="708" w:right="711" w:firstLine="0"/>
        <w:jc w:val="both"/>
        <w:rPr>
          <w:b/>
          <w:sz w:val="28"/>
        </w:rPr>
      </w:pPr>
      <w:r>
        <w:rPr>
          <w:b/>
          <w:sz w:val="28"/>
        </w:rPr>
        <w:t>ESTADO DO AMAZONAS. </w:t>
      </w:r>
      <w:r>
        <w:rPr>
          <w:sz w:val="28"/>
        </w:rPr>
        <w:t>O Des. Flávio Humberto Pascarelli Lopes, </w:t>
      </w:r>
      <w:r>
        <w:rPr>
          <w:sz w:val="28"/>
        </w:rPr>
        <w:t>com</w:t>
      </w:r>
      <w:r>
        <w:rPr>
          <w:spacing w:val="40"/>
          <w:sz w:val="28"/>
        </w:rPr>
        <w:t> </w:t>
      </w:r>
      <w:r>
        <w:rPr>
          <w:sz w:val="28"/>
        </w:rPr>
        <w:t>vista devolveu o processo, concordando com os termos da minuta apresentada. Retirado de pauta por determinação do Des. Presidente (em 21.01.2025). </w:t>
      </w:r>
      <w:r>
        <w:rPr>
          <w:b/>
          <w:sz w:val="28"/>
        </w:rPr>
        <w:t>03 – Processo Administrativo nº 2024/000035391-00. MINUTA DE RESOLUÇÃO QUE</w:t>
      </w:r>
      <w:r>
        <w:rPr>
          <w:b/>
          <w:spacing w:val="-8"/>
          <w:sz w:val="28"/>
        </w:rPr>
        <w:t> </w:t>
      </w:r>
      <w:r>
        <w:rPr>
          <w:b/>
          <w:sz w:val="28"/>
        </w:rPr>
        <w:t>APROVA</w:t>
      </w:r>
      <w:r>
        <w:rPr>
          <w:b/>
          <w:spacing w:val="-18"/>
          <w:sz w:val="28"/>
        </w:rPr>
        <w:t> </w:t>
      </w:r>
      <w:r>
        <w:rPr>
          <w:b/>
          <w:sz w:val="28"/>
        </w:rPr>
        <w:t>ANTEPROJETO DE LEI QUE</w:t>
      </w:r>
      <w:r>
        <w:rPr>
          <w:b/>
          <w:spacing w:val="-6"/>
          <w:sz w:val="28"/>
        </w:rPr>
        <w:t> </w:t>
      </w:r>
      <w:r>
        <w:rPr>
          <w:b/>
          <w:sz w:val="28"/>
        </w:rPr>
        <w:t>ALTERA</w:t>
      </w:r>
      <w:r>
        <w:rPr>
          <w:b/>
          <w:spacing w:val="-18"/>
          <w:sz w:val="28"/>
        </w:rPr>
        <w:t> </w:t>
      </w:r>
      <w:r>
        <w:rPr>
          <w:b/>
          <w:sz w:val="28"/>
        </w:rPr>
        <w:t>AS</w:t>
      </w:r>
      <w:r>
        <w:rPr>
          <w:b/>
          <w:spacing w:val="-6"/>
          <w:sz w:val="28"/>
        </w:rPr>
        <w:t> </w:t>
      </w:r>
      <w:r>
        <w:rPr>
          <w:b/>
          <w:sz w:val="28"/>
        </w:rPr>
        <w:t>ALÍNEAS “A”, “B” E “C”, DO INCISO III, DO ART. 58, DA LEI COMPLEMENTAR Nº 261,</w:t>
      </w:r>
      <w:r>
        <w:rPr>
          <w:b/>
          <w:spacing w:val="44"/>
          <w:sz w:val="28"/>
        </w:rPr>
        <w:t>  </w:t>
      </w:r>
      <w:r>
        <w:rPr>
          <w:b/>
          <w:sz w:val="28"/>
        </w:rPr>
        <w:t>DE</w:t>
      </w:r>
      <w:r>
        <w:rPr>
          <w:b/>
          <w:spacing w:val="46"/>
          <w:sz w:val="28"/>
        </w:rPr>
        <w:t>  </w:t>
      </w:r>
      <w:r>
        <w:rPr>
          <w:b/>
          <w:sz w:val="28"/>
        </w:rPr>
        <w:t>28</w:t>
      </w:r>
      <w:r>
        <w:rPr>
          <w:b/>
          <w:spacing w:val="46"/>
          <w:sz w:val="28"/>
        </w:rPr>
        <w:t>  </w:t>
      </w:r>
      <w:r>
        <w:rPr>
          <w:b/>
          <w:sz w:val="28"/>
        </w:rPr>
        <w:t>DE</w:t>
      </w:r>
      <w:r>
        <w:rPr>
          <w:b/>
          <w:spacing w:val="46"/>
          <w:sz w:val="28"/>
        </w:rPr>
        <w:t>  </w:t>
      </w:r>
      <w:r>
        <w:rPr>
          <w:b/>
          <w:sz w:val="28"/>
        </w:rPr>
        <w:t>DEZEMBRO</w:t>
      </w:r>
      <w:r>
        <w:rPr>
          <w:b/>
          <w:spacing w:val="46"/>
          <w:sz w:val="28"/>
        </w:rPr>
        <w:t>  </w:t>
      </w:r>
      <w:r>
        <w:rPr>
          <w:b/>
          <w:sz w:val="28"/>
        </w:rPr>
        <w:t>DE</w:t>
      </w:r>
      <w:r>
        <w:rPr>
          <w:b/>
          <w:spacing w:val="46"/>
          <w:sz w:val="28"/>
        </w:rPr>
        <w:t>  </w:t>
      </w:r>
      <w:r>
        <w:rPr>
          <w:b/>
          <w:sz w:val="28"/>
        </w:rPr>
        <w:t>2023</w:t>
      </w:r>
      <w:r>
        <w:rPr>
          <w:b/>
          <w:spacing w:val="46"/>
          <w:sz w:val="28"/>
        </w:rPr>
        <w:t>  </w:t>
      </w:r>
      <w:r>
        <w:rPr>
          <w:b/>
          <w:sz w:val="28"/>
        </w:rPr>
        <w:t>(LEI</w:t>
      </w:r>
      <w:r>
        <w:rPr>
          <w:b/>
          <w:spacing w:val="46"/>
          <w:sz w:val="28"/>
        </w:rPr>
        <w:t>  </w:t>
      </w:r>
      <w:r>
        <w:rPr>
          <w:b/>
          <w:sz w:val="28"/>
        </w:rPr>
        <w:t>DE</w:t>
      </w:r>
      <w:r>
        <w:rPr>
          <w:b/>
          <w:spacing w:val="46"/>
          <w:sz w:val="28"/>
        </w:rPr>
        <w:t>  </w:t>
      </w:r>
      <w:r>
        <w:rPr>
          <w:b/>
          <w:spacing w:val="-2"/>
          <w:sz w:val="28"/>
        </w:rPr>
        <w:t>ORGANIZAÇÃO</w:t>
      </w:r>
    </w:p>
    <w:p>
      <w:pPr>
        <w:spacing w:line="244" w:lineRule="auto" w:before="11"/>
        <w:ind w:left="708" w:right="711" w:firstLine="0"/>
        <w:jc w:val="both"/>
        <w:rPr>
          <w:b/>
          <w:sz w:val="28"/>
        </w:rPr>
      </w:pPr>
      <w:r>
        <w:rPr>
          <w:b/>
          <w:sz w:val="28"/>
        </w:rPr>
        <w:t>JUDICIÁRIA DO ESTADO DO AMAZONAS). </w:t>
      </w:r>
      <w:r>
        <w:rPr>
          <w:sz w:val="28"/>
        </w:rPr>
        <w:t>Apresentada na sessão do </w:t>
      </w:r>
      <w:r>
        <w:rPr>
          <w:sz w:val="28"/>
        </w:rPr>
        <w:t>dia 17.12.2024. Apreciação suspensa por determinação do Des. Presidente (em 21.01.2025).</w:t>
      </w:r>
      <w:r>
        <w:rPr>
          <w:spacing w:val="-1"/>
          <w:sz w:val="28"/>
        </w:rPr>
        <w:t> </w:t>
      </w:r>
      <w:r>
        <w:rPr>
          <w:b/>
          <w:sz w:val="28"/>
        </w:rPr>
        <w:t>04</w:t>
      </w:r>
      <w:r>
        <w:rPr>
          <w:b/>
          <w:spacing w:val="-1"/>
          <w:sz w:val="28"/>
        </w:rPr>
        <w:t> </w:t>
      </w:r>
      <w:r>
        <w:rPr>
          <w:b/>
          <w:sz w:val="28"/>
        </w:rPr>
        <w:t>–</w:t>
      </w:r>
      <w:r>
        <w:rPr>
          <w:b/>
          <w:spacing w:val="-1"/>
          <w:sz w:val="28"/>
        </w:rPr>
        <w:t> </w:t>
      </w:r>
      <w:r>
        <w:rPr>
          <w:b/>
          <w:sz w:val="28"/>
        </w:rPr>
        <w:t>Processo</w:t>
      </w:r>
      <w:r>
        <w:rPr>
          <w:b/>
          <w:spacing w:val="-15"/>
          <w:sz w:val="28"/>
        </w:rPr>
        <w:t> </w:t>
      </w:r>
      <w:r>
        <w:rPr>
          <w:b/>
          <w:sz w:val="28"/>
        </w:rPr>
        <w:t>Administrativo</w:t>
      </w:r>
      <w:r>
        <w:rPr>
          <w:b/>
          <w:spacing w:val="-1"/>
          <w:sz w:val="28"/>
        </w:rPr>
        <w:t> </w:t>
      </w:r>
      <w:r>
        <w:rPr>
          <w:b/>
          <w:sz w:val="28"/>
        </w:rPr>
        <w:t>nº</w:t>
      </w:r>
      <w:r>
        <w:rPr>
          <w:b/>
          <w:spacing w:val="-1"/>
          <w:sz w:val="28"/>
        </w:rPr>
        <w:t> </w:t>
      </w:r>
      <w:r>
        <w:rPr>
          <w:b/>
          <w:sz w:val="28"/>
        </w:rPr>
        <w:t>2024/000055318-01</w:t>
      </w:r>
      <w:r>
        <w:rPr>
          <w:b/>
          <w:spacing w:val="-1"/>
          <w:sz w:val="28"/>
        </w:rPr>
        <w:t> </w:t>
      </w:r>
      <w:r>
        <w:rPr>
          <w:b/>
          <w:sz w:val="28"/>
        </w:rPr>
        <w:t>MINUTA</w:t>
      </w:r>
      <w:r>
        <w:rPr>
          <w:b/>
          <w:spacing w:val="-15"/>
          <w:sz w:val="28"/>
        </w:rPr>
        <w:t> </w:t>
      </w:r>
      <w:r>
        <w:rPr>
          <w:b/>
          <w:sz w:val="28"/>
        </w:rPr>
        <w:t>DE RESOLUÇÃO CONDUTORA DE ANTEPROJETO DE LEI QUE ACRESCENTA</w:t>
      </w:r>
      <w:r>
        <w:rPr>
          <w:b/>
          <w:spacing w:val="-7"/>
          <w:sz w:val="28"/>
        </w:rPr>
        <w:t> </w:t>
      </w:r>
      <w:r>
        <w:rPr>
          <w:b/>
          <w:sz w:val="28"/>
        </w:rPr>
        <w:t>O INCISO V</w:t>
      </w:r>
      <w:r>
        <w:rPr>
          <w:b/>
          <w:spacing w:val="-11"/>
          <w:sz w:val="28"/>
        </w:rPr>
        <w:t> </w:t>
      </w:r>
      <w:r>
        <w:rPr>
          <w:b/>
          <w:sz w:val="28"/>
        </w:rPr>
        <w:t>AO</w:t>
      </w:r>
      <w:r>
        <w:rPr>
          <w:b/>
          <w:spacing w:val="-7"/>
          <w:sz w:val="28"/>
        </w:rPr>
        <w:t> </w:t>
      </w:r>
      <w:r>
        <w:rPr>
          <w:b/>
          <w:sz w:val="28"/>
        </w:rPr>
        <w:t>ARTIGO 184 DA</w:t>
      </w:r>
      <w:r>
        <w:rPr>
          <w:b/>
          <w:spacing w:val="-7"/>
          <w:sz w:val="28"/>
        </w:rPr>
        <w:t> </w:t>
      </w:r>
      <w:r>
        <w:rPr>
          <w:b/>
          <w:sz w:val="28"/>
        </w:rPr>
        <w:t>LEI COMPLEMENTAR n.º 261, DE 18 DE DEZEMBRO DE 2023, VISANDO PRESERVAR OS EFEITOS DO §2° DO</w:t>
      </w:r>
      <w:r>
        <w:rPr>
          <w:b/>
          <w:spacing w:val="-7"/>
          <w:sz w:val="28"/>
        </w:rPr>
        <w:t> </w:t>
      </w:r>
      <w:r>
        <w:rPr>
          <w:b/>
          <w:sz w:val="28"/>
        </w:rPr>
        <w:t>ART. 419 DA</w:t>
      </w:r>
      <w:r>
        <w:rPr>
          <w:b/>
          <w:spacing w:val="-7"/>
          <w:sz w:val="28"/>
        </w:rPr>
        <w:t> </w:t>
      </w:r>
      <w:r>
        <w:rPr>
          <w:b/>
          <w:sz w:val="28"/>
        </w:rPr>
        <w:t>LEI COMPLEMENTAR n.º ° 17, DE 23 DE</w:t>
      </w:r>
      <w:r>
        <w:rPr>
          <w:b/>
          <w:spacing w:val="11"/>
          <w:sz w:val="28"/>
        </w:rPr>
        <w:t> </w:t>
      </w:r>
      <w:r>
        <w:rPr>
          <w:b/>
          <w:sz w:val="28"/>
        </w:rPr>
        <w:t>JANEIRO</w:t>
      </w:r>
      <w:r>
        <w:rPr>
          <w:b/>
          <w:spacing w:val="13"/>
          <w:sz w:val="28"/>
        </w:rPr>
        <w:t> </w:t>
      </w:r>
      <w:r>
        <w:rPr>
          <w:b/>
          <w:sz w:val="28"/>
        </w:rPr>
        <w:t>DE</w:t>
      </w:r>
      <w:r>
        <w:rPr>
          <w:b/>
          <w:spacing w:val="13"/>
          <w:sz w:val="28"/>
        </w:rPr>
        <w:t> </w:t>
      </w:r>
      <w:r>
        <w:rPr>
          <w:b/>
          <w:sz w:val="28"/>
        </w:rPr>
        <w:t>1997</w:t>
      </w:r>
      <w:r>
        <w:rPr>
          <w:b/>
          <w:spacing w:val="-2"/>
          <w:sz w:val="28"/>
        </w:rPr>
        <w:t> </w:t>
      </w:r>
      <w:r>
        <w:rPr>
          <w:b/>
          <w:sz w:val="28"/>
        </w:rPr>
        <w:t>ATÉ</w:t>
      </w:r>
      <w:r>
        <w:rPr>
          <w:b/>
          <w:spacing w:val="-3"/>
          <w:sz w:val="28"/>
        </w:rPr>
        <w:t> </w:t>
      </w:r>
      <w:r>
        <w:rPr>
          <w:b/>
          <w:sz w:val="28"/>
        </w:rPr>
        <w:t>A</w:t>
      </w:r>
      <w:r>
        <w:rPr>
          <w:b/>
          <w:spacing w:val="-2"/>
          <w:sz w:val="28"/>
        </w:rPr>
        <w:t> </w:t>
      </w:r>
      <w:r>
        <w:rPr>
          <w:b/>
          <w:sz w:val="28"/>
        </w:rPr>
        <w:t>ULTERIOR</w:t>
      </w:r>
      <w:r>
        <w:rPr>
          <w:b/>
          <w:spacing w:val="13"/>
          <w:sz w:val="28"/>
        </w:rPr>
        <w:t> </w:t>
      </w:r>
      <w:r>
        <w:rPr>
          <w:b/>
          <w:sz w:val="28"/>
        </w:rPr>
        <w:t>EDIÇÃO</w:t>
      </w:r>
      <w:r>
        <w:rPr>
          <w:b/>
          <w:spacing w:val="13"/>
          <w:sz w:val="28"/>
        </w:rPr>
        <w:t> </w:t>
      </w:r>
      <w:r>
        <w:rPr>
          <w:b/>
          <w:sz w:val="28"/>
        </w:rPr>
        <w:t>DE</w:t>
      </w:r>
      <w:r>
        <w:rPr>
          <w:b/>
          <w:spacing w:val="13"/>
          <w:sz w:val="28"/>
        </w:rPr>
        <w:t> </w:t>
      </w:r>
      <w:r>
        <w:rPr>
          <w:b/>
          <w:sz w:val="28"/>
        </w:rPr>
        <w:t>LEI</w:t>
      </w:r>
      <w:r>
        <w:rPr>
          <w:b/>
          <w:spacing w:val="14"/>
          <w:sz w:val="28"/>
        </w:rPr>
        <w:t> </w:t>
      </w:r>
      <w:r>
        <w:rPr>
          <w:b/>
          <w:spacing w:val="-2"/>
          <w:sz w:val="28"/>
        </w:rPr>
        <w:t>ESPECÍFICA</w:t>
      </w:r>
    </w:p>
    <w:p>
      <w:pPr>
        <w:spacing w:line="244" w:lineRule="auto" w:before="13"/>
        <w:ind w:left="708" w:right="711" w:firstLine="0"/>
        <w:jc w:val="both"/>
        <w:rPr>
          <w:b/>
          <w:sz w:val="28"/>
        </w:rPr>
      </w:pPr>
      <w:r>
        <w:rPr>
          <w:b/>
          <w:sz w:val="28"/>
        </w:rPr>
        <w:t>DISCIPLINANDO A MATÉRIA. </w:t>
      </w:r>
      <w:r>
        <w:rPr>
          <w:sz w:val="28"/>
        </w:rPr>
        <w:t>O Exmo. Sr. Des. Yedo Simões de </w:t>
      </w:r>
      <w:r>
        <w:rPr>
          <w:sz w:val="28"/>
        </w:rPr>
        <w:t>Oliveira antecipou voto com a Relatora (em 17.12.24). Apreciação suspensa, prorrogado o pedido de vista requerido pelo Des. Airton Luís Corrêa Gentil (em 25.01.2025) e </w:t>
      </w:r>
      <w:r>
        <w:rPr>
          <w:b/>
          <w:sz w:val="28"/>
        </w:rPr>
        <w:t>05 - Processo Administrativo nº 2023/000006451-00. HOMOLOGAÇÃO DA COMPOSIÇÃO DA</w:t>
      </w:r>
      <w:r>
        <w:rPr>
          <w:b/>
          <w:spacing w:val="-7"/>
          <w:sz w:val="28"/>
        </w:rPr>
        <w:t> </w:t>
      </w:r>
      <w:r>
        <w:rPr>
          <w:b/>
          <w:sz w:val="28"/>
        </w:rPr>
        <w:t>COMISSÃO DO CONCURSO PÚBLICO DESTINADO AO PROVIMENTO DE CARGOS DE JUIZ DE DIREITO SUBSTITUTO NO</w:t>
      </w:r>
      <w:r>
        <w:rPr>
          <w:b/>
          <w:spacing w:val="-3"/>
          <w:sz w:val="28"/>
        </w:rPr>
        <w:t> </w:t>
      </w:r>
      <w:r>
        <w:rPr>
          <w:b/>
          <w:sz w:val="28"/>
        </w:rPr>
        <w:t>ÂMBITO DO</w:t>
      </w:r>
      <w:r>
        <w:rPr>
          <w:b/>
          <w:spacing w:val="-5"/>
          <w:sz w:val="28"/>
        </w:rPr>
        <w:t> </w:t>
      </w:r>
      <w:r>
        <w:rPr>
          <w:b/>
          <w:sz w:val="28"/>
        </w:rPr>
        <w:t>TRIBUNAL</w:t>
      </w:r>
      <w:r>
        <w:rPr>
          <w:b/>
          <w:spacing w:val="-16"/>
          <w:sz w:val="28"/>
        </w:rPr>
        <w:t> </w:t>
      </w:r>
      <w:r>
        <w:rPr>
          <w:b/>
          <w:sz w:val="28"/>
        </w:rPr>
        <w:t>DE JUSTIÇA</w:t>
      </w:r>
      <w:r>
        <w:rPr>
          <w:b/>
          <w:spacing w:val="-15"/>
          <w:sz w:val="28"/>
        </w:rPr>
        <w:t> </w:t>
      </w:r>
      <w:r>
        <w:rPr>
          <w:b/>
          <w:sz w:val="28"/>
        </w:rPr>
        <w:t>DO</w:t>
      </w:r>
      <w:r>
        <w:rPr>
          <w:b/>
          <w:spacing w:val="-1"/>
          <w:sz w:val="28"/>
        </w:rPr>
        <w:t> </w:t>
      </w:r>
      <w:r>
        <w:rPr>
          <w:b/>
          <w:sz w:val="28"/>
        </w:rPr>
        <w:t>ESTADO DO</w:t>
      </w:r>
      <w:r>
        <w:rPr>
          <w:b/>
          <w:spacing w:val="-15"/>
          <w:sz w:val="28"/>
        </w:rPr>
        <w:t> </w:t>
      </w:r>
      <w:r>
        <w:rPr>
          <w:b/>
          <w:spacing w:val="-2"/>
          <w:sz w:val="28"/>
        </w:rPr>
        <w:t>AMAZONAS.</w:t>
      </w:r>
    </w:p>
    <w:p>
      <w:pPr>
        <w:pStyle w:val="BodyText"/>
        <w:spacing w:line="244" w:lineRule="auto" w:before="11"/>
        <w:ind w:left="708" w:right="711"/>
        <w:jc w:val="both"/>
      </w:pPr>
      <w:r>
        <w:rPr>
          <w:b/>
          <w:u w:val="single"/>
        </w:rPr>
        <w:t>Decisão</w:t>
      </w:r>
      <w:r>
        <w:rPr/>
        <w:t>: O Egrégio Tribunal Pleno à unanimidade, decidiu homologar a </w:t>
      </w:r>
      <w:r>
        <w:rPr/>
        <w:t>atual composição da Comissão do Concurso Público destinado ao provimento de Cargos de Juiz de Direito Substituto no âmbito do Tribunal de Justiça do Estado do Amazonas. </w:t>
      </w:r>
      <w:r>
        <w:rPr>
          <w:b/>
        </w:rPr>
        <w:t>JULGAMENTOS: </w:t>
      </w:r>
      <w:r>
        <w:rPr/>
        <w:t>1) </w:t>
      </w:r>
      <w:r>
        <w:rPr>
          <w:b/>
        </w:rPr>
        <w:t>Mandado de Segurança Cível nº: 4006050- 49.2024.8.04.0000 </w:t>
      </w:r>
      <w:r>
        <w:rPr/>
        <w:t>de Tribunal - Edifício Arnoldo Peres/. Impetrante: Juliana Batista Figueiredo de Freitas, Impetrado: Governador do Estado do Amazonas, Impetrado: Secretário de Estado de Administração e Gestão do Estado do Amazonas - SEAD/AM, Impetrado: Procuradoria Geral do Estado do</w:t>
      </w:r>
      <w:r>
        <w:rPr>
          <w:spacing w:val="-2"/>
        </w:rPr>
        <w:t> </w:t>
      </w:r>
      <w:r>
        <w:rPr/>
        <w:t>Amazonas - Pge, MPAM: Ministério Público do Estado do Amazonas. Relatora a Exma. Sra. Desembargadora JOANA DOS SANTOS MEIRELLES. Decisão: Por</w:t>
      </w:r>
      <w:r>
        <w:rPr>
          <w:spacing w:val="40"/>
        </w:rPr>
        <w:t> </w:t>
      </w:r>
      <w:r>
        <w:rPr/>
        <w:t>unanimidade de votos, em dissonância com o Parecer Ministerial,</w:t>
      </w:r>
      <w:r>
        <w:rPr>
          <w:spacing w:val="80"/>
        </w:rPr>
        <w:t> </w:t>
      </w:r>
      <w:r>
        <w:rPr/>
        <w:t>o Tribunal</w:t>
      </w:r>
      <w:r>
        <w:rPr>
          <w:spacing w:val="40"/>
        </w:rPr>
        <w:t> </w:t>
      </w:r>
      <w:r>
        <w:rPr/>
        <w:t>Pleno decidiu CONCEDER PARCIALMENTE A SEGURANÇA vindicada, nos termos do voto da Relatora. Impedido o Exmo. Sr. Desembargador Elci Simões de Oliveira. Participaram do julgamento os(as) Exmos(as). Srs(as).</w:t>
      </w:r>
      <w:r>
        <w:rPr>
          <w:spacing w:val="80"/>
        </w:rPr>
        <w:t> </w:t>
      </w:r>
      <w:r>
        <w:rPr/>
        <w:t>Délcio Luís Santos,</w:t>
      </w:r>
      <w:r>
        <w:rPr>
          <w:spacing w:val="40"/>
        </w:rPr>
        <w:t> </w:t>
      </w:r>
      <w:r>
        <w:rPr/>
        <w:t>Vânia Maria Marques Marinho,</w:t>
      </w:r>
      <w:r>
        <w:rPr>
          <w:spacing w:val="40"/>
        </w:rPr>
        <w:t> </w:t>
      </w:r>
      <w:r>
        <w:rPr/>
        <w:t>Abraham Peixoto Campos Filho,</w:t>
      </w:r>
      <w:r>
        <w:rPr>
          <w:spacing w:val="40"/>
        </w:rPr>
        <w:t> </w:t>
      </w:r>
      <w:r>
        <w:rPr/>
        <w:t>Onilza Abreu Gerth,</w:t>
      </w:r>
      <w:r>
        <w:rPr>
          <w:spacing w:val="40"/>
        </w:rPr>
        <w:t> </w:t>
      </w:r>
      <w:r>
        <w:rPr/>
        <w:t>Cezar Luiz Bandiera,</w:t>
      </w:r>
      <w:r>
        <w:rPr>
          <w:spacing w:val="40"/>
        </w:rPr>
        <w:t> </w:t>
      </w:r>
      <w:r>
        <w:rPr/>
        <w:t>Mirza Telma de Oliveira Cunha,</w:t>
      </w:r>
      <w:r>
        <w:rPr>
          <w:spacing w:val="40"/>
        </w:rPr>
        <w:t> </w:t>
      </w:r>
      <w:r>
        <w:rPr/>
        <w:t>Luiza Cristina Nascimento da Costa Marques,</w:t>
      </w:r>
      <w:r>
        <w:rPr>
          <w:spacing w:val="40"/>
        </w:rPr>
        <w:t> </w:t>
      </w:r>
      <w:r>
        <w:rPr/>
        <w:t>Henrique Veiga Lima,</w:t>
      </w:r>
      <w:r>
        <w:rPr>
          <w:spacing w:val="40"/>
        </w:rPr>
        <w:t> </w:t>
      </w:r>
      <w:r>
        <w:rPr/>
        <w:t>Drª. Anagali Marcon</w:t>
      </w:r>
      <w:r>
        <w:rPr>
          <w:spacing w:val="2"/>
        </w:rPr>
        <w:t> </w:t>
      </w:r>
      <w:r>
        <w:rPr/>
        <w:t>Bertazzo,</w:t>
      </w:r>
      <w:r>
        <w:rPr>
          <w:spacing w:val="75"/>
        </w:rPr>
        <w:t> </w:t>
      </w:r>
      <w:r>
        <w:rPr/>
        <w:t>Nélia</w:t>
      </w:r>
      <w:r>
        <w:rPr>
          <w:spacing w:val="3"/>
        </w:rPr>
        <w:t> </w:t>
      </w:r>
      <w:r>
        <w:rPr/>
        <w:t>Caminha</w:t>
      </w:r>
      <w:r>
        <w:rPr>
          <w:spacing w:val="2"/>
        </w:rPr>
        <w:t> </w:t>
      </w:r>
      <w:r>
        <w:rPr/>
        <w:t>Jorge,</w:t>
      </w:r>
      <w:r>
        <w:rPr>
          <w:spacing w:val="75"/>
        </w:rPr>
        <w:t> </w:t>
      </w:r>
      <w:r>
        <w:rPr/>
        <w:t>João</w:t>
      </w:r>
      <w:r>
        <w:rPr>
          <w:spacing w:val="3"/>
        </w:rPr>
        <w:t> </w:t>
      </w:r>
      <w:r>
        <w:rPr/>
        <w:t>de</w:t>
      </w:r>
      <w:r>
        <w:rPr>
          <w:spacing w:val="3"/>
        </w:rPr>
        <w:t> </w:t>
      </w:r>
      <w:r>
        <w:rPr/>
        <w:t>Jesus</w:t>
      </w:r>
      <w:r>
        <w:rPr>
          <w:spacing w:val="-14"/>
        </w:rPr>
        <w:t> </w:t>
      </w:r>
      <w:r>
        <w:rPr/>
        <w:t>Abdala</w:t>
      </w:r>
      <w:r>
        <w:rPr>
          <w:spacing w:val="3"/>
        </w:rPr>
        <w:t> </w:t>
      </w:r>
      <w:r>
        <w:rPr/>
        <w:t>Simões,</w:t>
      </w:r>
      <w:r>
        <w:rPr>
          <w:spacing w:val="75"/>
        </w:rPr>
        <w:t> </w:t>
      </w:r>
      <w:r>
        <w:rPr/>
        <w:t>Maria</w:t>
      </w:r>
      <w:r>
        <w:rPr>
          <w:spacing w:val="3"/>
        </w:rPr>
        <w:t> </w:t>
      </w:r>
      <w:r>
        <w:rPr>
          <w:spacing w:val="-5"/>
        </w:rPr>
        <w:t>das</w:t>
      </w:r>
    </w:p>
    <w:p>
      <w:pPr>
        <w:pStyle w:val="BodyText"/>
        <w:spacing w:after="0" w:line="244" w:lineRule="auto"/>
        <w:jc w:val="both"/>
        <w:sectPr>
          <w:pgSz w:w="11900" w:h="16840"/>
          <w:pgMar w:header="269" w:footer="253" w:top="460" w:bottom="440" w:left="566" w:right="566"/>
        </w:sectPr>
      </w:pPr>
    </w:p>
    <w:p>
      <w:pPr>
        <w:pStyle w:val="BodyText"/>
        <w:spacing w:line="244" w:lineRule="auto" w:before="78"/>
        <w:ind w:left="708" w:right="711"/>
        <w:jc w:val="both"/>
      </w:pPr>
      <w:r>
        <w:rPr/>
        <w:t>Graças Pessoa Figueiredo,</w:t>
      </w:r>
      <w:r>
        <w:rPr>
          <w:spacing w:val="40"/>
        </w:rPr>
        <w:t> </w:t>
      </w:r>
      <w:r>
        <w:rPr/>
        <w:t>Socorro Guedes Moura,</w:t>
      </w:r>
      <w:r>
        <w:rPr>
          <w:spacing w:val="40"/>
        </w:rPr>
        <w:t> </w:t>
      </w:r>
      <w:r>
        <w:rPr/>
        <w:t>Domingos Jorge </w:t>
      </w:r>
      <w:r>
        <w:rPr/>
        <w:t>Chalub Pereira,</w:t>
      </w:r>
      <w:r>
        <w:rPr>
          <w:spacing w:val="80"/>
        </w:rPr>
        <w:t> </w:t>
      </w:r>
      <w:r>
        <w:rPr/>
        <w:t>Yedo Simões de Oliveira,</w:t>
      </w:r>
      <w:r>
        <w:rPr>
          <w:spacing w:val="80"/>
        </w:rPr>
        <w:t> </w:t>
      </w:r>
      <w:r>
        <w:rPr/>
        <w:t>Flávio Humberto Pascarelli Lopes,</w:t>
      </w:r>
      <w:r>
        <w:rPr>
          <w:spacing w:val="80"/>
        </w:rPr>
        <w:t> </w:t>
      </w:r>
      <w:r>
        <w:rPr/>
        <w:t>Paulo César</w:t>
      </w:r>
      <w:r>
        <w:rPr>
          <w:spacing w:val="-3"/>
        </w:rPr>
        <w:t> </w:t>
      </w:r>
      <w:r>
        <w:rPr/>
        <w:t>Caminha</w:t>
      </w:r>
      <w:r>
        <w:rPr>
          <w:spacing w:val="-3"/>
        </w:rPr>
        <w:t> </w:t>
      </w:r>
      <w:r>
        <w:rPr/>
        <w:t>e</w:t>
      </w:r>
      <w:r>
        <w:rPr>
          <w:spacing w:val="-3"/>
        </w:rPr>
        <w:t> </w:t>
      </w:r>
      <w:r>
        <w:rPr/>
        <w:t>Lima,</w:t>
      </w:r>
      <w:r>
        <w:rPr>
          <w:spacing w:val="40"/>
        </w:rPr>
        <w:t> </w:t>
      </w:r>
      <w:r>
        <w:rPr/>
        <w:t>Cláudio</w:t>
      </w:r>
      <w:r>
        <w:rPr>
          <w:spacing w:val="-3"/>
        </w:rPr>
        <w:t> </w:t>
      </w:r>
      <w:r>
        <w:rPr/>
        <w:t>César</w:t>
      </w:r>
      <w:r>
        <w:rPr>
          <w:spacing w:val="-3"/>
        </w:rPr>
        <w:t> </w:t>
      </w:r>
      <w:r>
        <w:rPr/>
        <w:t>Ramalheira</w:t>
      </w:r>
      <w:r>
        <w:rPr>
          <w:spacing w:val="-3"/>
        </w:rPr>
        <w:t> </w:t>
      </w:r>
      <w:r>
        <w:rPr/>
        <w:t>Roessing,</w:t>
      </w:r>
      <w:r>
        <w:rPr>
          <w:spacing w:val="40"/>
        </w:rPr>
        <w:t> </w:t>
      </w:r>
      <w:r>
        <w:rPr/>
        <w:t>Jorge</w:t>
      </w:r>
      <w:r>
        <w:rPr>
          <w:spacing w:val="-3"/>
        </w:rPr>
        <w:t> </w:t>
      </w:r>
      <w:r>
        <w:rPr/>
        <w:t>Manoel</w:t>
      </w:r>
      <w:r>
        <w:rPr>
          <w:spacing w:val="-3"/>
        </w:rPr>
        <w:t> </w:t>
      </w:r>
      <w:r>
        <w:rPr/>
        <w:t>Lopes Lins,</w:t>
      </w:r>
      <w:r>
        <w:rPr>
          <w:spacing w:val="80"/>
        </w:rPr>
        <w:t> </w:t>
      </w:r>
      <w:r>
        <w:rPr/>
        <w:t>Lafayette Carneiro Vieira Júnior,</w:t>
      </w:r>
      <w:r>
        <w:rPr>
          <w:spacing w:val="80"/>
        </w:rPr>
        <w:t> </w:t>
      </w:r>
      <w:r>
        <w:rPr/>
        <w:t>Jomar Ricardo Saunders Fernandes, Airton</w:t>
      </w:r>
      <w:r>
        <w:rPr>
          <w:spacing w:val="5"/>
        </w:rPr>
        <w:t> </w:t>
      </w:r>
      <w:r>
        <w:rPr/>
        <w:t>Luís</w:t>
      </w:r>
      <w:r>
        <w:rPr>
          <w:spacing w:val="5"/>
        </w:rPr>
        <w:t> </w:t>
      </w:r>
      <w:r>
        <w:rPr/>
        <w:t>Corrêa</w:t>
      </w:r>
      <w:r>
        <w:rPr>
          <w:spacing w:val="5"/>
        </w:rPr>
        <w:t> </w:t>
      </w:r>
      <w:r>
        <w:rPr/>
        <w:t>Gentil,</w:t>
      </w:r>
      <w:r>
        <w:rPr>
          <w:spacing w:val="80"/>
        </w:rPr>
        <w:t> </w:t>
      </w:r>
      <w:r>
        <w:rPr/>
        <w:t>José</w:t>
      </w:r>
      <w:r>
        <w:rPr>
          <w:spacing w:val="5"/>
        </w:rPr>
        <w:t> </w:t>
      </w:r>
      <w:r>
        <w:rPr/>
        <w:t>Hamilton</w:t>
      </w:r>
      <w:r>
        <w:rPr>
          <w:spacing w:val="5"/>
        </w:rPr>
        <w:t> </w:t>
      </w:r>
      <w:r>
        <w:rPr/>
        <w:t>Saraiva</w:t>
      </w:r>
      <w:r>
        <w:rPr>
          <w:spacing w:val="5"/>
        </w:rPr>
        <w:t> </w:t>
      </w:r>
      <w:r>
        <w:rPr/>
        <w:t>dos</w:t>
      </w:r>
      <w:r>
        <w:rPr>
          <w:spacing w:val="5"/>
        </w:rPr>
        <w:t> </w:t>
      </w:r>
      <w:r>
        <w:rPr/>
        <w:t>Santos</w:t>
      </w:r>
      <w:r>
        <w:rPr>
          <w:spacing w:val="5"/>
        </w:rPr>
        <w:t> </w:t>
      </w:r>
      <w:r>
        <w:rPr/>
        <w:t>e</w:t>
      </w:r>
      <w:r>
        <w:rPr>
          <w:spacing w:val="65"/>
        </w:rPr>
        <w:t> </w:t>
      </w:r>
      <w:r>
        <w:rPr/>
        <w:t>Anselmo</w:t>
      </w:r>
      <w:r>
        <w:rPr>
          <w:spacing w:val="5"/>
        </w:rPr>
        <w:t> </w:t>
      </w:r>
      <w:r>
        <w:rPr>
          <w:spacing w:val="-2"/>
        </w:rPr>
        <w:t>Chíxaro.</w:t>
      </w:r>
    </w:p>
    <w:p>
      <w:pPr>
        <w:spacing w:line="244" w:lineRule="auto" w:before="8"/>
        <w:ind w:left="708" w:right="711" w:firstLine="0"/>
        <w:jc w:val="both"/>
        <w:rPr>
          <w:sz w:val="28"/>
        </w:rPr>
      </w:pPr>
      <w:r>
        <w:rPr>
          <w:sz w:val="28"/>
        </w:rPr>
        <w:t>2) </w:t>
      </w:r>
      <w:r>
        <w:rPr>
          <w:b/>
          <w:sz w:val="28"/>
        </w:rPr>
        <w:t>Mandado de Segurança Cível nº: 4012199-95.2023.8.04.0000 </w:t>
      </w:r>
      <w:r>
        <w:rPr>
          <w:sz w:val="28"/>
        </w:rPr>
        <w:t>de Tribunal </w:t>
      </w:r>
      <w:r>
        <w:rPr>
          <w:sz w:val="28"/>
        </w:rPr>
        <w:t>- Edifício</w:t>
      </w:r>
      <w:r>
        <w:rPr>
          <w:spacing w:val="-10"/>
          <w:sz w:val="28"/>
        </w:rPr>
        <w:t> </w:t>
      </w:r>
      <w:r>
        <w:rPr>
          <w:sz w:val="28"/>
        </w:rPr>
        <w:t>Arnoldo Peres/. Impetrante: Ivarli da Silva Lopes, Impetrado: </w:t>
      </w:r>
      <w:r>
        <w:rPr>
          <w:sz w:val="28"/>
        </w:rPr>
        <w:t>Governador do Estado do Amazonas, Impetrado: Fundação Centro de Controle de </w:t>
      </w:r>
      <w:r>
        <w:rPr>
          <w:sz w:val="28"/>
        </w:rPr>
        <w:t>Oncologia</w:t>
      </w:r>
      <w:r>
        <w:rPr>
          <w:spacing w:val="40"/>
          <w:sz w:val="28"/>
        </w:rPr>
        <w:t> </w:t>
      </w:r>
      <w:r>
        <w:rPr>
          <w:sz w:val="28"/>
        </w:rPr>
        <w:t>do Estado do Amazonas- FCECON, Impetrado: Estado do Amazonas, </w:t>
      </w:r>
      <w:r>
        <w:rPr>
          <w:sz w:val="28"/>
        </w:rPr>
        <w:t>MPAM: Ministério Público do Estado do Amazonas. Relatora a Exma. Sra. Desembargadora MIRZA TELMA DE OLIVEIRA CUNHA. Decisão: </w:t>
      </w:r>
      <w:r>
        <w:rPr>
          <w:sz w:val="28"/>
        </w:rPr>
        <w:t>Por unanimidade de votos, em consonância com o parecer Ministerial, o </w:t>
      </w:r>
      <w:r>
        <w:rPr>
          <w:sz w:val="28"/>
        </w:rPr>
        <w:t>Tribunal</w:t>
      </w:r>
      <w:r>
        <w:rPr>
          <w:spacing w:val="40"/>
          <w:sz w:val="28"/>
        </w:rPr>
        <w:t> </w:t>
      </w:r>
      <w:r>
        <w:rPr>
          <w:sz w:val="28"/>
        </w:rPr>
        <w:t>Pleno decidiu</w:t>
      </w:r>
      <w:r>
        <w:rPr>
          <w:spacing w:val="40"/>
          <w:sz w:val="28"/>
        </w:rPr>
        <w:t> </w:t>
      </w:r>
      <w:r>
        <w:rPr>
          <w:sz w:val="28"/>
        </w:rPr>
        <w:t>conceder parcialmente a segurança, nos termos do voto da </w:t>
      </w:r>
      <w:r>
        <w:rPr>
          <w:sz w:val="28"/>
        </w:rPr>
        <w:t>Relatora, que passa a integrar o julgado para os devidos fins de direito. Impedido o </w:t>
      </w:r>
      <w:r>
        <w:rPr>
          <w:sz w:val="28"/>
        </w:rPr>
        <w:t>Exmo. Sr. Desembargador Elci Simões de Oliveira. Participaram do julgamento </w:t>
      </w:r>
      <w:r>
        <w:rPr>
          <w:sz w:val="28"/>
        </w:rPr>
        <w:t>os(as) Exmos(as). Srs(as).</w:t>
      </w:r>
      <w:r>
        <w:rPr>
          <w:spacing w:val="80"/>
          <w:w w:val="150"/>
          <w:sz w:val="28"/>
        </w:rPr>
        <w:t> </w:t>
      </w:r>
      <w:r>
        <w:rPr>
          <w:sz w:val="28"/>
        </w:rPr>
        <w:t>Luiza Cristina Nascimento da Costa Marques,</w:t>
      </w:r>
      <w:r>
        <w:rPr>
          <w:spacing w:val="173"/>
          <w:sz w:val="28"/>
        </w:rPr>
        <w:t> </w:t>
      </w:r>
      <w:r>
        <w:rPr>
          <w:sz w:val="28"/>
        </w:rPr>
        <w:t>Henrique Veiga Lima,</w:t>
      </w:r>
      <w:r>
        <w:rPr>
          <w:spacing w:val="40"/>
          <w:sz w:val="28"/>
        </w:rPr>
        <w:t> </w:t>
      </w:r>
      <w:r>
        <w:rPr>
          <w:sz w:val="28"/>
        </w:rPr>
        <w:t>Drª.</w:t>
      </w:r>
      <w:r>
        <w:rPr>
          <w:spacing w:val="-8"/>
          <w:sz w:val="28"/>
        </w:rPr>
        <w:t> </w:t>
      </w:r>
      <w:r>
        <w:rPr>
          <w:sz w:val="28"/>
        </w:rPr>
        <w:t>Anagali Marcon Bertazzo, João de Jesus</w:t>
      </w:r>
      <w:r>
        <w:rPr>
          <w:spacing w:val="-8"/>
          <w:sz w:val="28"/>
        </w:rPr>
        <w:t> </w:t>
      </w:r>
      <w:r>
        <w:rPr>
          <w:sz w:val="28"/>
        </w:rPr>
        <w:t>Abdala Simões,</w:t>
      </w:r>
      <w:r>
        <w:rPr>
          <w:spacing w:val="84"/>
          <w:sz w:val="28"/>
        </w:rPr>
        <w:t> </w:t>
      </w:r>
      <w:r>
        <w:rPr>
          <w:sz w:val="28"/>
        </w:rPr>
        <w:t>Maria das Graças Pessoa Figueiredo,</w:t>
      </w:r>
      <w:r>
        <w:rPr>
          <w:spacing w:val="40"/>
          <w:sz w:val="28"/>
        </w:rPr>
        <w:t> </w:t>
      </w:r>
      <w:r>
        <w:rPr>
          <w:sz w:val="28"/>
        </w:rPr>
        <w:t>Socorro Guedes Moura,</w:t>
      </w:r>
      <w:r>
        <w:rPr>
          <w:spacing w:val="40"/>
          <w:sz w:val="28"/>
        </w:rPr>
        <w:t> </w:t>
      </w:r>
      <w:r>
        <w:rPr>
          <w:sz w:val="28"/>
        </w:rPr>
        <w:t>Domingos Jorge </w:t>
      </w:r>
      <w:r>
        <w:rPr>
          <w:sz w:val="28"/>
        </w:rPr>
        <w:t>Chalub Pereira,</w:t>
      </w:r>
      <w:r>
        <w:rPr>
          <w:spacing w:val="80"/>
          <w:sz w:val="28"/>
        </w:rPr>
        <w:t> </w:t>
      </w:r>
      <w:r>
        <w:rPr>
          <w:sz w:val="28"/>
        </w:rPr>
        <w:t>Yedo Simões de Oliveira,</w:t>
      </w:r>
      <w:r>
        <w:rPr>
          <w:spacing w:val="80"/>
          <w:sz w:val="28"/>
        </w:rPr>
        <w:t> </w:t>
      </w:r>
      <w:r>
        <w:rPr>
          <w:sz w:val="28"/>
        </w:rPr>
        <w:t>Flávio Humberto Pascarelli Lopes,</w:t>
      </w:r>
      <w:r>
        <w:rPr>
          <w:spacing w:val="170"/>
          <w:sz w:val="28"/>
        </w:rPr>
        <w:t> </w:t>
      </w:r>
      <w:r>
        <w:rPr>
          <w:sz w:val="28"/>
        </w:rPr>
        <w:t>Paulo César</w:t>
      </w:r>
      <w:r>
        <w:rPr>
          <w:spacing w:val="-3"/>
          <w:sz w:val="28"/>
        </w:rPr>
        <w:t> </w:t>
      </w:r>
      <w:r>
        <w:rPr>
          <w:sz w:val="28"/>
        </w:rPr>
        <w:t>Caminha</w:t>
      </w:r>
      <w:r>
        <w:rPr>
          <w:spacing w:val="-3"/>
          <w:sz w:val="28"/>
        </w:rPr>
        <w:t> </w:t>
      </w:r>
      <w:r>
        <w:rPr>
          <w:sz w:val="28"/>
        </w:rPr>
        <w:t>e</w:t>
      </w:r>
      <w:r>
        <w:rPr>
          <w:spacing w:val="-3"/>
          <w:sz w:val="28"/>
        </w:rPr>
        <w:t> </w:t>
      </w:r>
      <w:r>
        <w:rPr>
          <w:sz w:val="28"/>
        </w:rPr>
        <w:t>Lima,</w:t>
      </w:r>
      <w:r>
        <w:rPr>
          <w:spacing w:val="40"/>
          <w:sz w:val="28"/>
        </w:rPr>
        <w:t> </w:t>
      </w:r>
      <w:r>
        <w:rPr>
          <w:sz w:val="28"/>
        </w:rPr>
        <w:t>Cláudio</w:t>
      </w:r>
      <w:r>
        <w:rPr>
          <w:spacing w:val="-3"/>
          <w:sz w:val="28"/>
        </w:rPr>
        <w:t> </w:t>
      </w:r>
      <w:r>
        <w:rPr>
          <w:sz w:val="28"/>
        </w:rPr>
        <w:t>César</w:t>
      </w:r>
      <w:r>
        <w:rPr>
          <w:spacing w:val="-3"/>
          <w:sz w:val="28"/>
        </w:rPr>
        <w:t> </w:t>
      </w:r>
      <w:r>
        <w:rPr>
          <w:sz w:val="28"/>
        </w:rPr>
        <w:t>Ramalheira</w:t>
      </w:r>
      <w:r>
        <w:rPr>
          <w:spacing w:val="-3"/>
          <w:sz w:val="28"/>
        </w:rPr>
        <w:t> </w:t>
      </w:r>
      <w:r>
        <w:rPr>
          <w:sz w:val="28"/>
        </w:rPr>
        <w:t>Roessing,</w:t>
      </w:r>
      <w:r>
        <w:rPr>
          <w:spacing w:val="40"/>
          <w:sz w:val="28"/>
        </w:rPr>
        <w:t> </w:t>
      </w:r>
      <w:r>
        <w:rPr>
          <w:sz w:val="28"/>
        </w:rPr>
        <w:t>Jorge</w:t>
      </w:r>
      <w:r>
        <w:rPr>
          <w:spacing w:val="-3"/>
          <w:sz w:val="28"/>
        </w:rPr>
        <w:t> </w:t>
      </w:r>
      <w:r>
        <w:rPr>
          <w:sz w:val="28"/>
        </w:rPr>
        <w:t>Manoel</w:t>
      </w:r>
      <w:r>
        <w:rPr>
          <w:spacing w:val="-3"/>
          <w:sz w:val="28"/>
        </w:rPr>
        <w:t> </w:t>
      </w:r>
      <w:r>
        <w:rPr>
          <w:sz w:val="28"/>
        </w:rPr>
        <w:t>Lopes Lins,</w:t>
      </w:r>
      <w:r>
        <w:rPr>
          <w:spacing w:val="80"/>
          <w:sz w:val="28"/>
        </w:rPr>
        <w:t> </w:t>
      </w:r>
      <w:r>
        <w:rPr>
          <w:sz w:val="28"/>
        </w:rPr>
        <w:t>Lafayette Carneiro Vieira Júnior,</w:t>
      </w:r>
      <w:r>
        <w:rPr>
          <w:spacing w:val="80"/>
          <w:sz w:val="28"/>
        </w:rPr>
        <w:t> </w:t>
      </w:r>
      <w:r>
        <w:rPr>
          <w:sz w:val="28"/>
        </w:rPr>
        <w:t>Jomar Ricardo Saunders Fernandes, Airton Luís Corrêa Gentil,</w:t>
      </w:r>
      <w:r>
        <w:rPr>
          <w:spacing w:val="40"/>
          <w:sz w:val="28"/>
        </w:rPr>
        <w:t> </w:t>
      </w:r>
      <w:r>
        <w:rPr>
          <w:sz w:val="28"/>
        </w:rPr>
        <w:t>José Hamilton Saraiva dos Santos,</w:t>
      </w:r>
      <w:r>
        <w:rPr>
          <w:spacing w:val="40"/>
          <w:sz w:val="28"/>
        </w:rPr>
        <w:t> </w:t>
      </w:r>
      <w:r>
        <w:rPr>
          <w:sz w:val="28"/>
        </w:rPr>
        <w:t>Anselmo Chíxaro, Joana dos Santos Meirelles,</w:t>
      </w:r>
      <w:r>
        <w:rPr>
          <w:spacing w:val="40"/>
          <w:sz w:val="28"/>
        </w:rPr>
        <w:t> </w:t>
      </w:r>
      <w:r>
        <w:rPr>
          <w:sz w:val="28"/>
        </w:rPr>
        <w:t>Délcio Luís Santos,</w:t>
      </w:r>
      <w:r>
        <w:rPr>
          <w:spacing w:val="40"/>
          <w:sz w:val="28"/>
        </w:rPr>
        <w:t> </w:t>
      </w:r>
      <w:r>
        <w:rPr>
          <w:sz w:val="28"/>
        </w:rPr>
        <w:t>Vânia Maria Marques Marinho, Abraham Peixoto Campos Filho,</w:t>
      </w:r>
      <w:r>
        <w:rPr>
          <w:spacing w:val="80"/>
          <w:sz w:val="28"/>
        </w:rPr>
        <w:t> </w:t>
      </w:r>
      <w:r>
        <w:rPr>
          <w:sz w:val="28"/>
        </w:rPr>
        <w:t>Onilza Abreu Gerth,</w:t>
      </w:r>
      <w:r>
        <w:rPr>
          <w:spacing w:val="80"/>
          <w:sz w:val="28"/>
        </w:rPr>
        <w:t> </w:t>
      </w:r>
      <w:r>
        <w:rPr>
          <w:sz w:val="28"/>
        </w:rPr>
        <w:t>Cezar Luiz Bandiera e Nélia Caminha Jorge</w:t>
      </w:r>
      <w:r>
        <w:rPr>
          <w:b/>
          <w:sz w:val="28"/>
        </w:rPr>
        <w:t>. Conflito de Competência Cível nº </w:t>
      </w:r>
      <w:r>
        <w:rPr>
          <w:b/>
          <w:sz w:val="28"/>
        </w:rPr>
        <w:t>0013240- 34.2024.8.04.0000. Suscitante: Exmo. Sr. Dr. Rogério José da Costa Vieira </w:t>
      </w:r>
      <w:r>
        <w:rPr>
          <w:b/>
          <w:sz w:val="28"/>
        </w:rPr>
        <w:t>– Juiz convocado. Suscitado: Exmo. Sr. Des. Airton Luís Corrêa </w:t>
      </w:r>
      <w:r>
        <w:rPr>
          <w:b/>
          <w:sz w:val="28"/>
        </w:rPr>
        <w:t>Gentil. </w:t>
      </w:r>
      <w:r>
        <w:rPr>
          <w:sz w:val="28"/>
        </w:rPr>
        <w:t>Presidente/Relator: Exm.º Sr. Des. </w:t>
      </w:r>
      <w:r>
        <w:rPr>
          <w:b/>
          <w:sz w:val="28"/>
        </w:rPr>
        <w:t>Jomar Ricardo Saunders </w:t>
      </w:r>
      <w:r>
        <w:rPr>
          <w:b/>
          <w:sz w:val="28"/>
        </w:rPr>
        <w:t>Fernandes. Decisão: Por unanimidade de votos, o Egrégio Tribunal Pleno </w:t>
      </w:r>
      <w:r>
        <w:rPr>
          <w:b/>
          <w:sz w:val="28"/>
        </w:rPr>
        <w:t>decidiu</w:t>
      </w:r>
      <w:r>
        <w:rPr>
          <w:b/>
          <w:spacing w:val="40"/>
          <w:sz w:val="28"/>
        </w:rPr>
        <w:t> </w:t>
      </w:r>
      <w:r>
        <w:rPr>
          <w:b/>
          <w:sz w:val="28"/>
        </w:rPr>
        <w:t>declarar competente o Des. Airton Luís Corrêa Gentil, ora suscitado, </w:t>
      </w:r>
      <w:r>
        <w:rPr>
          <w:b/>
          <w:sz w:val="28"/>
        </w:rPr>
        <w:t>nos termos do voto da desembargador relator. ADIADOS: Foram adiados </w:t>
      </w:r>
      <w:r>
        <w:rPr>
          <w:b/>
          <w:sz w:val="28"/>
        </w:rPr>
        <w:t>os julgamentos dos seguintes processos</w:t>
      </w:r>
      <w:r>
        <w:rPr>
          <w:sz w:val="28"/>
        </w:rPr>
        <w:t>: </w:t>
      </w:r>
      <w:r>
        <w:rPr>
          <w:b/>
          <w:sz w:val="28"/>
        </w:rPr>
        <w:t>Mandado de Segurança Cível </w:t>
      </w:r>
      <w:r>
        <w:rPr>
          <w:b/>
          <w:sz w:val="28"/>
        </w:rPr>
        <w:t>nº: 4006548-48.2024.8.04.0000</w:t>
      </w:r>
      <w:r>
        <w:rPr>
          <w:b/>
          <w:spacing w:val="-6"/>
          <w:sz w:val="28"/>
        </w:rPr>
        <w:t> </w:t>
      </w:r>
      <w:r>
        <w:rPr>
          <w:sz w:val="28"/>
        </w:rPr>
        <w:t>de</w:t>
      </w:r>
      <w:r>
        <w:rPr>
          <w:spacing w:val="-10"/>
          <w:sz w:val="28"/>
        </w:rPr>
        <w:t> </w:t>
      </w:r>
      <w:r>
        <w:rPr>
          <w:sz w:val="28"/>
        </w:rPr>
        <w:t>Tribunal</w:t>
      </w:r>
      <w:r>
        <w:rPr>
          <w:spacing w:val="-5"/>
          <w:sz w:val="28"/>
        </w:rPr>
        <w:t> </w:t>
      </w:r>
      <w:r>
        <w:rPr>
          <w:sz w:val="28"/>
        </w:rPr>
        <w:t>-</w:t>
      </w:r>
      <w:r>
        <w:rPr>
          <w:spacing w:val="-5"/>
          <w:sz w:val="28"/>
        </w:rPr>
        <w:t> </w:t>
      </w:r>
      <w:r>
        <w:rPr>
          <w:sz w:val="28"/>
        </w:rPr>
        <w:t>Edifício</w:t>
      </w:r>
      <w:r>
        <w:rPr>
          <w:spacing w:val="-18"/>
          <w:sz w:val="28"/>
        </w:rPr>
        <w:t> </w:t>
      </w:r>
      <w:r>
        <w:rPr>
          <w:sz w:val="28"/>
        </w:rPr>
        <w:t>Arnoldo</w:t>
      </w:r>
      <w:r>
        <w:rPr>
          <w:spacing w:val="-5"/>
          <w:sz w:val="28"/>
        </w:rPr>
        <w:t> </w:t>
      </w:r>
      <w:r>
        <w:rPr>
          <w:sz w:val="28"/>
        </w:rPr>
        <w:t>Peres.</w:t>
      </w:r>
      <w:r>
        <w:rPr>
          <w:spacing w:val="-5"/>
          <w:sz w:val="28"/>
        </w:rPr>
        <w:t> </w:t>
      </w:r>
      <w:r>
        <w:rPr>
          <w:sz w:val="28"/>
        </w:rPr>
        <w:t>DRª.</w:t>
      </w:r>
      <w:r>
        <w:rPr>
          <w:spacing w:val="-18"/>
          <w:sz w:val="28"/>
        </w:rPr>
        <w:t> </w:t>
      </w:r>
      <w:r>
        <w:rPr>
          <w:sz w:val="28"/>
        </w:rPr>
        <w:t>ANAGALI MARCON BERTAZZO, Relatora, em virtude da ausência justificada do </w:t>
      </w:r>
      <w:r>
        <w:rPr>
          <w:sz w:val="28"/>
        </w:rPr>
        <w:t>vistante; </w:t>
      </w:r>
      <w:r>
        <w:rPr>
          <w:b/>
          <w:sz w:val="28"/>
        </w:rPr>
        <w:t>Mandado de Segurança Cível nº: 4003463-54.2024.8.04.0000 </w:t>
      </w:r>
      <w:r>
        <w:rPr>
          <w:sz w:val="28"/>
        </w:rPr>
        <w:t>de Tribunal </w:t>
      </w:r>
      <w:r>
        <w:rPr>
          <w:sz w:val="28"/>
        </w:rPr>
        <w:t>de Justiça/Tribunal Pleno. Exmo. Sr. Desembargador JOÃO DE JESUS </w:t>
      </w:r>
      <w:r>
        <w:rPr>
          <w:sz w:val="28"/>
        </w:rPr>
        <w:t>ABDALA SIMÕES, Relator, adiado em virtude da ausência justificada da vistante;</w:t>
      </w:r>
      <w:r>
        <w:rPr>
          <w:spacing w:val="80"/>
          <w:sz w:val="28"/>
        </w:rPr>
        <w:t> </w:t>
      </w:r>
      <w:r>
        <w:rPr>
          <w:b/>
          <w:sz w:val="28"/>
        </w:rPr>
        <w:t>Mandado de Segurança Cível nº: 4002139-29.2024.8.04.0000 </w:t>
      </w:r>
      <w:r>
        <w:rPr>
          <w:sz w:val="28"/>
        </w:rPr>
        <w:t>de Tribunal </w:t>
      </w:r>
      <w:r>
        <w:rPr>
          <w:sz w:val="28"/>
        </w:rPr>
        <w:t>- Edifício Arnoldo Peres.</w:t>
      </w:r>
      <w:r>
        <w:rPr>
          <w:spacing w:val="40"/>
          <w:sz w:val="28"/>
        </w:rPr>
        <w:t> </w:t>
      </w:r>
      <w:r>
        <w:rPr>
          <w:sz w:val="28"/>
        </w:rPr>
        <w:t>Exma. Sra. Desembargadora SOCORRO </w:t>
      </w:r>
      <w:r>
        <w:rPr>
          <w:sz w:val="28"/>
        </w:rPr>
        <w:t>GUEDES MOURA, Relatora, em virtude da ausência justificada da Relatora e </w:t>
      </w:r>
      <w:r>
        <w:rPr>
          <w:b/>
          <w:sz w:val="28"/>
        </w:rPr>
        <w:t>Incidente </w:t>
      </w:r>
      <w:r>
        <w:rPr>
          <w:b/>
          <w:sz w:val="28"/>
        </w:rPr>
        <w:t>de Resolução</w:t>
      </w:r>
      <w:r>
        <w:rPr>
          <w:b/>
          <w:spacing w:val="-3"/>
          <w:sz w:val="28"/>
        </w:rPr>
        <w:t> </w:t>
      </w:r>
      <w:r>
        <w:rPr>
          <w:b/>
          <w:sz w:val="28"/>
        </w:rPr>
        <w:t>de</w:t>
      </w:r>
      <w:r>
        <w:rPr>
          <w:b/>
          <w:spacing w:val="-3"/>
          <w:sz w:val="28"/>
        </w:rPr>
        <w:t> </w:t>
      </w:r>
      <w:r>
        <w:rPr>
          <w:b/>
          <w:sz w:val="28"/>
        </w:rPr>
        <w:t>Demandas</w:t>
      </w:r>
      <w:r>
        <w:rPr>
          <w:b/>
          <w:spacing w:val="-3"/>
          <w:sz w:val="28"/>
        </w:rPr>
        <w:t> </w:t>
      </w:r>
      <w:r>
        <w:rPr>
          <w:b/>
          <w:sz w:val="28"/>
        </w:rPr>
        <w:t>Repetitivas</w:t>
      </w:r>
      <w:r>
        <w:rPr>
          <w:b/>
          <w:spacing w:val="-3"/>
          <w:sz w:val="28"/>
        </w:rPr>
        <w:t> </w:t>
      </w:r>
      <w:r>
        <w:rPr>
          <w:b/>
          <w:sz w:val="28"/>
        </w:rPr>
        <w:t>nº:</w:t>
      </w:r>
      <w:r>
        <w:rPr>
          <w:b/>
          <w:spacing w:val="-3"/>
          <w:sz w:val="28"/>
        </w:rPr>
        <w:t> </w:t>
      </w:r>
      <w:r>
        <w:rPr>
          <w:b/>
          <w:sz w:val="28"/>
        </w:rPr>
        <w:t>0004464-79.2023.8.04.0000</w:t>
      </w:r>
      <w:r>
        <w:rPr>
          <w:b/>
          <w:spacing w:val="-3"/>
          <w:sz w:val="28"/>
        </w:rPr>
        <w:t> </w:t>
      </w:r>
      <w:r>
        <w:rPr>
          <w:sz w:val="28"/>
        </w:rPr>
        <w:t>de</w:t>
      </w:r>
      <w:r>
        <w:rPr>
          <w:spacing w:val="-3"/>
          <w:sz w:val="28"/>
        </w:rPr>
        <w:t> </w:t>
      </w:r>
      <w:r>
        <w:rPr>
          <w:sz w:val="28"/>
        </w:rPr>
        <w:t>Capital</w:t>
      </w:r>
      <w:r>
        <w:rPr>
          <w:spacing w:val="-3"/>
          <w:sz w:val="28"/>
        </w:rPr>
        <w:t> </w:t>
      </w:r>
      <w:r>
        <w:rPr>
          <w:sz w:val="28"/>
        </w:rPr>
        <w:t>- Fórum</w:t>
      </w:r>
      <w:r>
        <w:rPr>
          <w:spacing w:val="-11"/>
          <w:sz w:val="28"/>
        </w:rPr>
        <w:t> </w:t>
      </w:r>
      <w:r>
        <w:rPr>
          <w:sz w:val="28"/>
        </w:rPr>
        <w:t>Ministro</w:t>
      </w:r>
      <w:r>
        <w:rPr>
          <w:spacing w:val="-8"/>
          <w:sz w:val="28"/>
        </w:rPr>
        <w:t> </w:t>
      </w:r>
      <w:r>
        <w:rPr>
          <w:sz w:val="28"/>
        </w:rPr>
        <w:t>Henoch</w:t>
      </w:r>
      <w:r>
        <w:rPr>
          <w:spacing w:val="-8"/>
          <w:sz w:val="28"/>
        </w:rPr>
        <w:t> </w:t>
      </w:r>
      <w:r>
        <w:rPr>
          <w:sz w:val="28"/>
        </w:rPr>
        <w:t>Reis/12ª</w:t>
      </w:r>
      <w:r>
        <w:rPr>
          <w:spacing w:val="-12"/>
          <w:sz w:val="28"/>
        </w:rPr>
        <w:t> </w:t>
      </w:r>
      <w:r>
        <w:rPr>
          <w:sz w:val="28"/>
        </w:rPr>
        <w:t>Vara</w:t>
      </w:r>
      <w:r>
        <w:rPr>
          <w:spacing w:val="-8"/>
          <w:sz w:val="28"/>
        </w:rPr>
        <w:t> </w:t>
      </w:r>
      <w:r>
        <w:rPr>
          <w:sz w:val="28"/>
        </w:rPr>
        <w:t>Cível</w:t>
      </w:r>
      <w:r>
        <w:rPr>
          <w:spacing w:val="-8"/>
          <w:sz w:val="28"/>
        </w:rPr>
        <w:t> </w:t>
      </w:r>
      <w:r>
        <w:rPr>
          <w:sz w:val="28"/>
        </w:rPr>
        <w:t>e</w:t>
      </w:r>
      <w:r>
        <w:rPr>
          <w:spacing w:val="-8"/>
          <w:sz w:val="28"/>
        </w:rPr>
        <w:t> </w:t>
      </w:r>
      <w:r>
        <w:rPr>
          <w:sz w:val="28"/>
        </w:rPr>
        <w:t>de</w:t>
      </w:r>
      <w:r>
        <w:rPr>
          <w:spacing w:val="-18"/>
          <w:sz w:val="28"/>
        </w:rPr>
        <w:t> </w:t>
      </w:r>
      <w:r>
        <w:rPr>
          <w:sz w:val="28"/>
        </w:rPr>
        <w:t>Acidentes</w:t>
      </w:r>
      <w:r>
        <w:rPr>
          <w:spacing w:val="-7"/>
          <w:sz w:val="28"/>
        </w:rPr>
        <w:t> </w:t>
      </w:r>
      <w:r>
        <w:rPr>
          <w:sz w:val="28"/>
        </w:rPr>
        <w:t>de</w:t>
      </w:r>
      <w:r>
        <w:rPr>
          <w:spacing w:val="-12"/>
          <w:sz w:val="28"/>
        </w:rPr>
        <w:t> </w:t>
      </w:r>
      <w:r>
        <w:rPr>
          <w:sz w:val="28"/>
        </w:rPr>
        <w:t>Trabalho.</w:t>
      </w:r>
      <w:r>
        <w:rPr>
          <w:spacing w:val="-8"/>
          <w:sz w:val="28"/>
        </w:rPr>
        <w:t> </w:t>
      </w:r>
      <w:r>
        <w:rPr>
          <w:sz w:val="28"/>
        </w:rPr>
        <w:t>Exmo.</w:t>
      </w:r>
      <w:r>
        <w:rPr>
          <w:spacing w:val="-8"/>
          <w:sz w:val="28"/>
        </w:rPr>
        <w:t> </w:t>
      </w:r>
      <w:r>
        <w:rPr>
          <w:sz w:val="28"/>
        </w:rPr>
        <w:t>Sr</w:t>
      </w:r>
      <w:r>
        <w:rPr>
          <w:sz w:val="28"/>
        </w:rPr>
        <w:t>. Desembargador CEZAR LUIZ BANDIERA, Relator, prorrogado o pedido de </w:t>
      </w:r>
      <w:r>
        <w:rPr>
          <w:sz w:val="28"/>
        </w:rPr>
        <w:t>vista requerido</w:t>
      </w:r>
      <w:r>
        <w:rPr>
          <w:spacing w:val="-2"/>
          <w:sz w:val="28"/>
        </w:rPr>
        <w:t> </w:t>
      </w:r>
      <w:r>
        <w:rPr>
          <w:sz w:val="28"/>
        </w:rPr>
        <w:t>pelo</w:t>
      </w:r>
      <w:r>
        <w:rPr>
          <w:spacing w:val="-2"/>
          <w:sz w:val="28"/>
        </w:rPr>
        <w:t> </w:t>
      </w:r>
      <w:r>
        <w:rPr>
          <w:sz w:val="28"/>
        </w:rPr>
        <w:t>Des.</w:t>
      </w:r>
      <w:r>
        <w:rPr>
          <w:spacing w:val="-2"/>
          <w:sz w:val="28"/>
        </w:rPr>
        <w:t> </w:t>
      </w:r>
      <w:r>
        <w:rPr>
          <w:sz w:val="28"/>
        </w:rPr>
        <w:t>Délcio</w:t>
      </w:r>
      <w:r>
        <w:rPr>
          <w:spacing w:val="-2"/>
          <w:sz w:val="28"/>
        </w:rPr>
        <w:t> </w:t>
      </w:r>
      <w:r>
        <w:rPr>
          <w:sz w:val="28"/>
        </w:rPr>
        <w:t>Luis</w:t>
      </w:r>
      <w:r>
        <w:rPr>
          <w:spacing w:val="-2"/>
          <w:sz w:val="28"/>
        </w:rPr>
        <w:t> </w:t>
      </w:r>
      <w:r>
        <w:rPr>
          <w:sz w:val="28"/>
        </w:rPr>
        <w:t>Santos.</w:t>
      </w:r>
      <w:r>
        <w:rPr>
          <w:spacing w:val="40"/>
          <w:sz w:val="28"/>
        </w:rPr>
        <w:t> </w:t>
      </w:r>
      <w:r>
        <w:rPr>
          <w:sz w:val="28"/>
        </w:rPr>
        <w:t>E,</w:t>
      </w:r>
      <w:r>
        <w:rPr>
          <w:spacing w:val="-2"/>
          <w:sz w:val="28"/>
        </w:rPr>
        <w:t> </w:t>
      </w:r>
      <w:r>
        <w:rPr>
          <w:sz w:val="28"/>
        </w:rPr>
        <w:t>para</w:t>
      </w:r>
      <w:r>
        <w:rPr>
          <w:spacing w:val="-2"/>
          <w:sz w:val="28"/>
        </w:rPr>
        <w:t> </w:t>
      </w:r>
      <w:r>
        <w:rPr>
          <w:sz w:val="28"/>
        </w:rPr>
        <w:t>constar,</w:t>
      </w:r>
      <w:r>
        <w:rPr>
          <w:spacing w:val="-2"/>
          <w:sz w:val="28"/>
        </w:rPr>
        <w:t> </w:t>
      </w:r>
      <w:r>
        <w:rPr>
          <w:sz w:val="28"/>
        </w:rPr>
        <w:t>eu,</w:t>
      </w:r>
      <w:r>
        <w:rPr>
          <w:spacing w:val="-2"/>
          <w:sz w:val="28"/>
        </w:rPr>
        <w:t> </w:t>
      </w:r>
      <w:r>
        <w:rPr>
          <w:sz w:val="28"/>
        </w:rPr>
        <w:t>Bel.ª</w:t>
      </w:r>
      <w:r>
        <w:rPr>
          <w:spacing w:val="-2"/>
          <w:sz w:val="28"/>
        </w:rPr>
        <w:t> </w:t>
      </w:r>
      <w:r>
        <w:rPr>
          <w:sz w:val="28"/>
        </w:rPr>
        <w:t>Conceição</w:t>
      </w:r>
      <w:r>
        <w:rPr>
          <w:spacing w:val="-2"/>
          <w:sz w:val="28"/>
        </w:rPr>
        <w:t> </w:t>
      </w:r>
      <w:r>
        <w:rPr>
          <w:sz w:val="28"/>
        </w:rPr>
        <w:t>Liane Pinheiro Gomes, Secretária do Egrégio Tribunal Pleno, lavrei a presente ata, </w:t>
      </w:r>
      <w:r>
        <w:rPr>
          <w:sz w:val="28"/>
        </w:rPr>
        <w:t>que vai subscrita pela Drª. Daniele Costa Navegante, Secretária de Justiça, e a </w:t>
      </w:r>
      <w:r>
        <w:rPr>
          <w:sz w:val="28"/>
        </w:rPr>
        <w:t>seguir</w:t>
      </w:r>
      <w:r>
        <w:rPr>
          <w:sz w:val="28"/>
        </w:rPr>
        <w:t>, assinada pelo Exmo. Sr. Des. Presidente.</w:t>
      </w:r>
    </w:p>
    <w:p>
      <w:pPr>
        <w:spacing w:after="0" w:line="244" w:lineRule="auto"/>
        <w:jc w:val="both"/>
        <w:rPr>
          <w:sz w:val="28"/>
        </w:rPr>
        <w:sectPr>
          <w:pgSz w:w="11900" w:h="16840"/>
          <w:pgMar w:header="269" w:footer="253" w:top="460" w:bottom="440" w:left="566" w:right="566"/>
        </w:sectPr>
      </w:pPr>
    </w:p>
    <w:p>
      <w:pPr>
        <w:pStyle w:val="BodyText"/>
        <w:spacing w:before="244"/>
        <w:rPr>
          <w:sz w:val="24"/>
        </w:rPr>
      </w:pPr>
    </w:p>
    <w:p>
      <w:pPr>
        <w:spacing w:before="0"/>
        <w:ind w:left="0" w:right="2" w:firstLine="0"/>
        <w:jc w:val="center"/>
        <w:rPr>
          <w:i/>
          <w:sz w:val="24"/>
        </w:rPr>
      </w:pPr>
      <w:r>
        <w:rPr>
          <w:i/>
          <w:sz w:val="24"/>
        </w:rPr>
        <w:t>assinatura </w:t>
      </w:r>
      <w:r>
        <w:rPr>
          <w:i/>
          <w:spacing w:val="-2"/>
          <w:sz w:val="24"/>
        </w:rPr>
        <w:t>eletrônica</w:t>
      </w:r>
    </w:p>
    <w:p>
      <w:pPr>
        <w:spacing w:before="122"/>
        <w:ind w:left="-1" w:right="2" w:firstLine="0"/>
        <w:jc w:val="center"/>
        <w:rPr>
          <w:b/>
          <w:sz w:val="28"/>
        </w:rPr>
      </w:pPr>
      <w:r>
        <w:rPr>
          <w:sz w:val="28"/>
        </w:rPr>
        <w:t>Desembargador</w:t>
      </w:r>
      <w:r>
        <w:rPr>
          <w:spacing w:val="-2"/>
          <w:sz w:val="28"/>
        </w:rPr>
        <w:t> </w:t>
      </w:r>
      <w:r>
        <w:rPr>
          <w:b/>
          <w:sz w:val="28"/>
        </w:rPr>
        <w:t>Jomar</w:t>
      </w:r>
      <w:r>
        <w:rPr>
          <w:b/>
          <w:spacing w:val="-7"/>
          <w:sz w:val="28"/>
        </w:rPr>
        <w:t> </w:t>
      </w:r>
      <w:r>
        <w:rPr>
          <w:b/>
          <w:sz w:val="28"/>
        </w:rPr>
        <w:t>Ricardo</w:t>
      </w:r>
      <w:r>
        <w:rPr>
          <w:b/>
          <w:spacing w:val="-3"/>
          <w:sz w:val="28"/>
        </w:rPr>
        <w:t> </w:t>
      </w:r>
      <w:r>
        <w:rPr>
          <w:b/>
          <w:sz w:val="28"/>
        </w:rPr>
        <w:t>Saunders</w:t>
      </w:r>
      <w:r>
        <w:rPr>
          <w:b/>
          <w:spacing w:val="-2"/>
          <w:sz w:val="28"/>
        </w:rPr>
        <w:t> Fernandes</w:t>
      </w:r>
    </w:p>
    <w:p>
      <w:pPr>
        <w:pStyle w:val="BodyText"/>
        <w:spacing w:before="128"/>
        <w:ind w:right="2"/>
        <w:jc w:val="center"/>
      </w:pPr>
      <w:r>
        <w:rPr/>
        <w:drawing>
          <wp:anchor distT="0" distB="0" distL="0" distR="0" allowOverlap="1" layoutInCell="1" locked="0" behindDoc="0" simplePos="0" relativeHeight="15731200">
            <wp:simplePos x="0" y="0"/>
            <wp:positionH relativeFrom="page">
              <wp:posOffset>457200</wp:posOffset>
            </wp:positionH>
            <wp:positionV relativeFrom="paragraph">
              <wp:posOffset>456880</wp:posOffset>
            </wp:positionV>
            <wp:extent cx="847724" cy="571499"/>
            <wp:effectExtent l="0" t="0" r="0" b="0"/>
            <wp:wrapNone/>
            <wp:docPr id="6" name="Image 6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6" name="Image 6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47724" cy="57149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spacing w:val="-2"/>
        </w:rPr>
        <w:t>Presidente</w:t>
      </w:r>
    </w:p>
    <w:p>
      <w:pPr>
        <w:pStyle w:val="BodyText"/>
        <w:spacing w:before="7"/>
        <w:rPr>
          <w:sz w:val="9"/>
        </w:rPr>
      </w:pPr>
      <w:r>
        <w:rPr>
          <w:sz w:val="9"/>
        </w:rPr>
        <mc:AlternateContent>
          <mc:Choice Requires="wps">
            <w:drawing>
              <wp:anchor distT="0" distB="0" distL="0" distR="0" allowOverlap="1" layoutInCell="1" locked="0" behindDoc="1" simplePos="0" relativeHeight="487587840">
                <wp:simplePos x="0" y="0"/>
                <wp:positionH relativeFrom="page">
                  <wp:posOffset>428625</wp:posOffset>
                </wp:positionH>
                <wp:positionV relativeFrom="paragraph">
                  <wp:posOffset>85421</wp:posOffset>
                </wp:positionV>
                <wp:extent cx="6696075" cy="19050"/>
                <wp:effectExtent l="0" t="0" r="0" b="0"/>
                <wp:wrapTopAndBottom/>
                <wp:docPr id="7" name="Group 7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7" name="Group 7"/>
                      <wpg:cNvGrpSpPr/>
                      <wpg:grpSpPr>
                        <a:xfrm>
                          <a:off x="0" y="0"/>
                          <a:ext cx="6696075" cy="19050"/>
                          <a:chExt cx="6696075" cy="19050"/>
                        </a:xfrm>
                      </wpg:grpSpPr>
                      <wps:wsp>
                        <wps:cNvPr id="8" name="Graphic 8"/>
                        <wps:cNvSpPr/>
                        <wps:spPr>
                          <a:xfrm>
                            <a:off x="0" y="0"/>
                            <a:ext cx="6696075" cy="952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696075" h="9525">
                                <a:moveTo>
                                  <a:pt x="6696074" y="9524"/>
                                </a:moveTo>
                                <a:lnTo>
                                  <a:pt x="0" y="9524"/>
                                </a:lnTo>
                                <a:lnTo>
                                  <a:pt x="0" y="0"/>
                                </a:lnTo>
                                <a:lnTo>
                                  <a:pt x="6696074" y="0"/>
                                </a:lnTo>
                                <a:lnTo>
                                  <a:pt x="6696074" y="952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999999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9" name="Graphic 9"/>
                        <wps:cNvSpPr/>
                        <wps:spPr>
                          <a:xfrm>
                            <a:off x="-12" y="0"/>
                            <a:ext cx="6696075" cy="1905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696075" h="19050">
                                <a:moveTo>
                                  <a:pt x="6696075" y="0"/>
                                </a:moveTo>
                                <a:lnTo>
                                  <a:pt x="6686550" y="9525"/>
                                </a:lnTo>
                                <a:lnTo>
                                  <a:pt x="0" y="9525"/>
                                </a:lnTo>
                                <a:lnTo>
                                  <a:pt x="0" y="19050"/>
                                </a:lnTo>
                                <a:lnTo>
                                  <a:pt x="6686550" y="19050"/>
                                </a:lnTo>
                                <a:lnTo>
                                  <a:pt x="6696075" y="19050"/>
                                </a:lnTo>
                                <a:lnTo>
                                  <a:pt x="6696075" y="9525"/>
                                </a:lnTo>
                                <a:lnTo>
                                  <a:pt x="6696075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EDEDED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0" name="Graphic 10"/>
                        <wps:cNvSpPr/>
                        <wps:spPr>
                          <a:xfrm>
                            <a:off x="0" y="0"/>
                            <a:ext cx="9525" cy="1905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9525" h="19050">
                                <a:moveTo>
                                  <a:pt x="0" y="19049"/>
                                </a:moveTo>
                                <a:lnTo>
                                  <a:pt x="0" y="0"/>
                                </a:lnTo>
                                <a:lnTo>
                                  <a:pt x="9524" y="0"/>
                                </a:lnTo>
                                <a:lnTo>
                                  <a:pt x="9524" y="9524"/>
                                </a:lnTo>
                                <a:lnTo>
                                  <a:pt x="0" y="19049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999999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33.75pt;margin-top:6.726112pt;width:527.25pt;height:1.5pt;mso-position-horizontal-relative:page;mso-position-vertical-relative:paragraph;z-index:-15728640;mso-wrap-distance-left:0;mso-wrap-distance-right:0" id="docshapegroup5" coordorigin="675,135" coordsize="10545,30">
                <v:rect style="position:absolute;left:675;top:134;width:10545;height:15" id="docshape6" filled="true" fillcolor="#999999" stroked="false">
                  <v:fill type="solid"/>
                </v:rect>
                <v:shape style="position:absolute;left:674;top:134;width:10545;height:30" id="docshape7" coordorigin="675,135" coordsize="10545,30" path="m11220,135l11205,150,675,150,675,165,11205,165,11220,165,11220,150,11220,135xe" filled="true" fillcolor="#ededed" stroked="false">
                  <v:path arrowok="t"/>
                  <v:fill type="solid"/>
                </v:shape>
                <v:shape style="position:absolute;left:675;top:134;width:15;height:30" id="docshape8" coordorigin="675,135" coordsize="15,30" path="m675,165l675,135,690,135,690,150,675,165xe" filled="true" fillcolor="#999999" stroked="false">
                  <v:path arrowok="t"/>
                  <v:fill type="solid"/>
                </v:shape>
                <w10:wrap type="topAndBottom"/>
              </v:group>
            </w:pict>
          </mc:Fallback>
        </mc:AlternateContent>
      </w:r>
    </w:p>
    <w:p>
      <w:pPr>
        <w:spacing w:line="242" w:lineRule="auto" w:before="319"/>
        <w:ind w:left="1548" w:right="230" w:firstLine="0"/>
        <w:jc w:val="left"/>
        <w:rPr>
          <w:sz w:val="22"/>
        </w:rPr>
      </w:pPr>
      <w:r>
        <w:rPr>
          <w:sz w:val="22"/>
        </w:rPr>
        <w:t>Documento</w:t>
      </w:r>
      <w:r>
        <w:rPr>
          <w:spacing w:val="-5"/>
          <w:sz w:val="22"/>
        </w:rPr>
        <w:t> </w:t>
      </w:r>
      <w:r>
        <w:rPr>
          <w:sz w:val="22"/>
        </w:rPr>
        <w:t>assinado</w:t>
      </w:r>
      <w:r>
        <w:rPr>
          <w:spacing w:val="-5"/>
          <w:sz w:val="22"/>
        </w:rPr>
        <w:t> </w:t>
      </w:r>
      <w:r>
        <w:rPr>
          <w:sz w:val="22"/>
        </w:rPr>
        <w:t>eletronicamente</w:t>
      </w:r>
      <w:r>
        <w:rPr>
          <w:spacing w:val="-5"/>
          <w:sz w:val="22"/>
        </w:rPr>
        <w:t> </w:t>
      </w:r>
      <w:r>
        <w:rPr>
          <w:sz w:val="22"/>
        </w:rPr>
        <w:t>por</w:t>
      </w:r>
      <w:r>
        <w:rPr>
          <w:spacing w:val="-4"/>
          <w:sz w:val="22"/>
        </w:rPr>
        <w:t> </w:t>
      </w:r>
      <w:r>
        <w:rPr>
          <w:b/>
          <w:sz w:val="22"/>
        </w:rPr>
        <w:t>Jomar</w:t>
      </w:r>
      <w:r>
        <w:rPr>
          <w:b/>
          <w:spacing w:val="-8"/>
          <w:sz w:val="22"/>
        </w:rPr>
        <w:t> </w:t>
      </w:r>
      <w:r>
        <w:rPr>
          <w:b/>
          <w:sz w:val="22"/>
        </w:rPr>
        <w:t>Ricardo</w:t>
      </w:r>
      <w:r>
        <w:rPr>
          <w:b/>
          <w:spacing w:val="-5"/>
          <w:sz w:val="22"/>
        </w:rPr>
        <w:t> </w:t>
      </w:r>
      <w:r>
        <w:rPr>
          <w:b/>
          <w:sz w:val="22"/>
        </w:rPr>
        <w:t>Saunders</w:t>
      </w:r>
      <w:r>
        <w:rPr>
          <w:b/>
          <w:spacing w:val="-5"/>
          <w:sz w:val="22"/>
        </w:rPr>
        <w:t> </w:t>
      </w:r>
      <w:r>
        <w:rPr>
          <w:b/>
          <w:sz w:val="22"/>
        </w:rPr>
        <w:t>Fernandes</w:t>
      </w:r>
      <w:r>
        <w:rPr>
          <w:sz w:val="22"/>
        </w:rPr>
        <w:t>,</w:t>
      </w:r>
      <w:r>
        <w:rPr>
          <w:spacing w:val="-4"/>
          <w:sz w:val="22"/>
        </w:rPr>
        <w:t> </w:t>
      </w:r>
      <w:r>
        <w:rPr>
          <w:b/>
          <w:sz w:val="22"/>
        </w:rPr>
        <w:t>Desembargador</w:t>
      </w:r>
      <w:r>
        <w:rPr>
          <w:b/>
          <w:spacing w:val="-8"/>
          <w:sz w:val="22"/>
        </w:rPr>
        <w:t> </w:t>
      </w:r>
      <w:r>
        <w:rPr>
          <w:b/>
          <w:sz w:val="22"/>
        </w:rPr>
        <w:t>de Justiça</w:t>
      </w:r>
      <w:r>
        <w:rPr>
          <w:sz w:val="22"/>
        </w:rPr>
        <w:t>, em 29/01/2025, às 10:37, conforme art. 1º, III, "b", da Lei 11.419/2006.</w:t>
      </w:r>
    </w:p>
    <w:p>
      <w:pPr>
        <w:pStyle w:val="BodyText"/>
        <w:spacing w:before="26"/>
        <w:rPr>
          <w:sz w:val="20"/>
        </w:rPr>
      </w:pPr>
      <w:r>
        <w:rPr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588352">
                <wp:simplePos x="0" y="0"/>
                <wp:positionH relativeFrom="page">
                  <wp:posOffset>428625</wp:posOffset>
                </wp:positionH>
                <wp:positionV relativeFrom="paragraph">
                  <wp:posOffset>177789</wp:posOffset>
                </wp:positionV>
                <wp:extent cx="6696075" cy="19050"/>
                <wp:effectExtent l="0" t="0" r="0" b="0"/>
                <wp:wrapTopAndBottom/>
                <wp:docPr id="11" name="Group 11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1" name="Group 11"/>
                      <wpg:cNvGrpSpPr/>
                      <wpg:grpSpPr>
                        <a:xfrm>
                          <a:off x="0" y="0"/>
                          <a:ext cx="6696075" cy="19050"/>
                          <a:chExt cx="6696075" cy="19050"/>
                        </a:xfrm>
                      </wpg:grpSpPr>
                      <wps:wsp>
                        <wps:cNvPr id="12" name="Graphic 12"/>
                        <wps:cNvSpPr/>
                        <wps:spPr>
                          <a:xfrm>
                            <a:off x="0" y="0"/>
                            <a:ext cx="6696075" cy="952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696075" h="9525">
                                <a:moveTo>
                                  <a:pt x="6696074" y="9524"/>
                                </a:moveTo>
                                <a:lnTo>
                                  <a:pt x="0" y="9524"/>
                                </a:lnTo>
                                <a:lnTo>
                                  <a:pt x="0" y="0"/>
                                </a:lnTo>
                                <a:lnTo>
                                  <a:pt x="6696074" y="0"/>
                                </a:lnTo>
                                <a:lnTo>
                                  <a:pt x="6696074" y="952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999999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3" name="Graphic 13"/>
                        <wps:cNvSpPr/>
                        <wps:spPr>
                          <a:xfrm>
                            <a:off x="-12" y="0"/>
                            <a:ext cx="6696075" cy="1905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696075" h="19050">
                                <a:moveTo>
                                  <a:pt x="6696075" y="0"/>
                                </a:moveTo>
                                <a:lnTo>
                                  <a:pt x="6686550" y="9525"/>
                                </a:lnTo>
                                <a:lnTo>
                                  <a:pt x="0" y="9525"/>
                                </a:lnTo>
                                <a:lnTo>
                                  <a:pt x="0" y="19050"/>
                                </a:lnTo>
                                <a:lnTo>
                                  <a:pt x="6686550" y="19050"/>
                                </a:lnTo>
                                <a:lnTo>
                                  <a:pt x="6696075" y="19050"/>
                                </a:lnTo>
                                <a:lnTo>
                                  <a:pt x="6696075" y="9525"/>
                                </a:lnTo>
                                <a:lnTo>
                                  <a:pt x="6696075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EDEDED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4" name="Graphic 14"/>
                        <wps:cNvSpPr/>
                        <wps:spPr>
                          <a:xfrm>
                            <a:off x="0" y="0"/>
                            <a:ext cx="9525" cy="1905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9525" h="19050">
                                <a:moveTo>
                                  <a:pt x="0" y="19049"/>
                                </a:moveTo>
                                <a:lnTo>
                                  <a:pt x="0" y="0"/>
                                </a:lnTo>
                                <a:lnTo>
                                  <a:pt x="9524" y="0"/>
                                </a:lnTo>
                                <a:lnTo>
                                  <a:pt x="9524" y="9524"/>
                                </a:lnTo>
                                <a:lnTo>
                                  <a:pt x="0" y="19049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999999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33.75pt;margin-top:13.999166pt;width:527.25pt;height:1.5pt;mso-position-horizontal-relative:page;mso-position-vertical-relative:paragraph;z-index:-15728128;mso-wrap-distance-left:0;mso-wrap-distance-right:0" id="docshapegroup9" coordorigin="675,280" coordsize="10545,30">
                <v:rect style="position:absolute;left:675;top:279;width:10545;height:15" id="docshape10" filled="true" fillcolor="#999999" stroked="false">
                  <v:fill type="solid"/>
                </v:rect>
                <v:shape style="position:absolute;left:674;top:279;width:10545;height:30" id="docshape11" coordorigin="675,280" coordsize="10545,30" path="m11220,280l11205,295,675,295,675,310,11205,310,11220,310,11220,295,11220,280xe" filled="true" fillcolor="#ededed" stroked="false">
                  <v:path arrowok="t"/>
                  <v:fill type="solid"/>
                </v:shape>
                <v:shape style="position:absolute;left:675;top:279;width:15;height:30" id="docshape12" coordorigin="675,280" coordsize="15,30" path="m675,310l675,280,690,280,690,295,675,310xe" filled="true" fillcolor="#999999" stroked="false">
                  <v:path arrowok="t"/>
                  <v:fill type="solid"/>
                </v:shape>
                <w10:wrap type="topAndBottom"/>
              </v:group>
            </w:pict>
          </mc:Fallback>
        </mc:AlternateContent>
      </w:r>
    </w:p>
    <w:p>
      <w:pPr>
        <w:pStyle w:val="BodyText"/>
        <w:spacing w:before="66"/>
        <w:rPr>
          <w:sz w:val="22"/>
        </w:rPr>
      </w:pPr>
    </w:p>
    <w:p>
      <w:pPr>
        <w:spacing w:line="242" w:lineRule="auto" w:before="0"/>
        <w:ind w:left="1548" w:right="230" w:firstLine="0"/>
        <w:jc w:val="left"/>
        <w:rPr>
          <w:sz w:val="22"/>
        </w:rPr>
      </w:pPr>
      <w:r>
        <w:rPr>
          <w:sz w:val="22"/>
        </w:rPr>
        <w:drawing>
          <wp:anchor distT="0" distB="0" distL="0" distR="0" allowOverlap="1" layoutInCell="1" locked="0" behindDoc="0" simplePos="0" relativeHeight="15731712">
            <wp:simplePos x="0" y="0"/>
            <wp:positionH relativeFrom="page">
              <wp:posOffset>457200</wp:posOffset>
            </wp:positionH>
            <wp:positionV relativeFrom="paragraph">
              <wp:posOffset>-135875</wp:posOffset>
            </wp:positionV>
            <wp:extent cx="847724" cy="571499"/>
            <wp:effectExtent l="0" t="0" r="0" b="0"/>
            <wp:wrapNone/>
            <wp:docPr id="15" name="Image 15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5" name="Image 15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47724" cy="57149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sz w:val="22"/>
        </w:rPr>
        <w:drawing>
          <wp:anchor distT="0" distB="0" distL="0" distR="0" allowOverlap="1" layoutInCell="1" locked="0" behindDoc="0" simplePos="0" relativeHeight="15732224">
            <wp:simplePos x="0" y="0"/>
            <wp:positionH relativeFrom="page">
              <wp:posOffset>476250</wp:posOffset>
            </wp:positionH>
            <wp:positionV relativeFrom="paragraph">
              <wp:posOffset>607074</wp:posOffset>
            </wp:positionV>
            <wp:extent cx="781049" cy="781049"/>
            <wp:effectExtent l="0" t="0" r="0" b="0"/>
            <wp:wrapNone/>
            <wp:docPr id="16" name="Image 16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6" name="Image 16"/>
                    <pic:cNvPicPr/>
                  </pic:nvPicPr>
                  <pic:blipFill>
                    <a:blip r:embed="rId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81049" cy="78104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sz w:val="22"/>
        </w:rPr>
        <w:t>Documento</w:t>
      </w:r>
      <w:r>
        <w:rPr>
          <w:spacing w:val="-5"/>
          <w:sz w:val="22"/>
        </w:rPr>
        <w:t> </w:t>
      </w:r>
      <w:r>
        <w:rPr>
          <w:sz w:val="22"/>
        </w:rPr>
        <w:t>assinado</w:t>
      </w:r>
      <w:r>
        <w:rPr>
          <w:spacing w:val="-5"/>
          <w:sz w:val="22"/>
        </w:rPr>
        <w:t> </w:t>
      </w:r>
      <w:r>
        <w:rPr>
          <w:sz w:val="22"/>
        </w:rPr>
        <w:t>eletronicamente</w:t>
      </w:r>
      <w:r>
        <w:rPr>
          <w:spacing w:val="-5"/>
          <w:sz w:val="22"/>
        </w:rPr>
        <w:t> </w:t>
      </w:r>
      <w:r>
        <w:rPr>
          <w:sz w:val="22"/>
        </w:rPr>
        <w:t>por</w:t>
      </w:r>
      <w:r>
        <w:rPr>
          <w:spacing w:val="-5"/>
          <w:sz w:val="22"/>
        </w:rPr>
        <w:t> </w:t>
      </w:r>
      <w:r>
        <w:rPr>
          <w:b/>
          <w:sz w:val="22"/>
        </w:rPr>
        <w:t>Daniele</w:t>
      </w:r>
      <w:r>
        <w:rPr>
          <w:b/>
          <w:spacing w:val="-5"/>
          <w:sz w:val="22"/>
        </w:rPr>
        <w:t> </w:t>
      </w:r>
      <w:r>
        <w:rPr>
          <w:b/>
          <w:sz w:val="22"/>
        </w:rPr>
        <w:t>Costa</w:t>
      </w:r>
      <w:r>
        <w:rPr>
          <w:b/>
          <w:spacing w:val="-5"/>
          <w:sz w:val="22"/>
        </w:rPr>
        <w:t> </w:t>
      </w:r>
      <w:r>
        <w:rPr>
          <w:b/>
          <w:sz w:val="22"/>
        </w:rPr>
        <w:t>Navegante</w:t>
      </w:r>
      <w:r>
        <w:rPr>
          <w:sz w:val="22"/>
        </w:rPr>
        <w:t>,</w:t>
      </w:r>
      <w:r>
        <w:rPr>
          <w:spacing w:val="-5"/>
          <w:sz w:val="22"/>
        </w:rPr>
        <w:t> </w:t>
      </w:r>
      <w:r>
        <w:rPr>
          <w:b/>
          <w:sz w:val="22"/>
        </w:rPr>
        <w:t>Secretário(a)</w:t>
      </w:r>
      <w:r>
        <w:rPr>
          <w:sz w:val="22"/>
        </w:rPr>
        <w:t>,</w:t>
      </w:r>
      <w:r>
        <w:rPr>
          <w:spacing w:val="-5"/>
          <w:sz w:val="22"/>
        </w:rPr>
        <w:t> </w:t>
      </w:r>
      <w:r>
        <w:rPr>
          <w:sz w:val="22"/>
        </w:rPr>
        <w:t>em</w:t>
      </w:r>
      <w:r>
        <w:rPr>
          <w:spacing w:val="-5"/>
          <w:sz w:val="22"/>
        </w:rPr>
        <w:t> </w:t>
      </w:r>
      <w:r>
        <w:rPr>
          <w:sz w:val="22"/>
        </w:rPr>
        <w:t>30/01/2025, às 14:12, conforme art. 1º, III, "b", da Lei 11.419/2006.</w:t>
      </w:r>
    </w:p>
    <w:p>
      <w:pPr>
        <w:pStyle w:val="BodyText"/>
        <w:spacing w:before="26"/>
        <w:rPr>
          <w:sz w:val="20"/>
        </w:rPr>
      </w:pPr>
      <w:r>
        <w:rPr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588864">
                <wp:simplePos x="0" y="0"/>
                <wp:positionH relativeFrom="page">
                  <wp:posOffset>428625</wp:posOffset>
                </wp:positionH>
                <wp:positionV relativeFrom="paragraph">
                  <wp:posOffset>177803</wp:posOffset>
                </wp:positionV>
                <wp:extent cx="6696075" cy="19050"/>
                <wp:effectExtent l="0" t="0" r="0" b="0"/>
                <wp:wrapTopAndBottom/>
                <wp:docPr id="17" name="Group 17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7" name="Group 17"/>
                      <wpg:cNvGrpSpPr/>
                      <wpg:grpSpPr>
                        <a:xfrm>
                          <a:off x="0" y="0"/>
                          <a:ext cx="6696075" cy="19050"/>
                          <a:chExt cx="6696075" cy="19050"/>
                        </a:xfrm>
                      </wpg:grpSpPr>
                      <wps:wsp>
                        <wps:cNvPr id="18" name="Graphic 18"/>
                        <wps:cNvSpPr/>
                        <wps:spPr>
                          <a:xfrm>
                            <a:off x="0" y="0"/>
                            <a:ext cx="6696075" cy="952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696075" h="9525">
                                <a:moveTo>
                                  <a:pt x="6696074" y="9524"/>
                                </a:moveTo>
                                <a:lnTo>
                                  <a:pt x="0" y="9524"/>
                                </a:lnTo>
                                <a:lnTo>
                                  <a:pt x="0" y="0"/>
                                </a:lnTo>
                                <a:lnTo>
                                  <a:pt x="6696074" y="0"/>
                                </a:lnTo>
                                <a:lnTo>
                                  <a:pt x="6696074" y="952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999999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9" name="Graphic 19"/>
                        <wps:cNvSpPr/>
                        <wps:spPr>
                          <a:xfrm>
                            <a:off x="-12" y="0"/>
                            <a:ext cx="6696075" cy="1905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696075" h="19050">
                                <a:moveTo>
                                  <a:pt x="6696075" y="0"/>
                                </a:moveTo>
                                <a:lnTo>
                                  <a:pt x="6686550" y="9525"/>
                                </a:lnTo>
                                <a:lnTo>
                                  <a:pt x="0" y="9525"/>
                                </a:lnTo>
                                <a:lnTo>
                                  <a:pt x="0" y="19050"/>
                                </a:lnTo>
                                <a:lnTo>
                                  <a:pt x="6686550" y="19050"/>
                                </a:lnTo>
                                <a:lnTo>
                                  <a:pt x="6696075" y="19050"/>
                                </a:lnTo>
                                <a:lnTo>
                                  <a:pt x="6696075" y="9525"/>
                                </a:lnTo>
                                <a:lnTo>
                                  <a:pt x="6696075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EDEDED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0" name="Graphic 20"/>
                        <wps:cNvSpPr/>
                        <wps:spPr>
                          <a:xfrm>
                            <a:off x="0" y="0"/>
                            <a:ext cx="9525" cy="1905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9525" h="19050">
                                <a:moveTo>
                                  <a:pt x="0" y="19049"/>
                                </a:moveTo>
                                <a:lnTo>
                                  <a:pt x="0" y="0"/>
                                </a:lnTo>
                                <a:lnTo>
                                  <a:pt x="9524" y="0"/>
                                </a:lnTo>
                                <a:lnTo>
                                  <a:pt x="9524" y="9524"/>
                                </a:lnTo>
                                <a:lnTo>
                                  <a:pt x="0" y="19049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999999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33.75pt;margin-top:14.000239pt;width:527.25pt;height:1.5pt;mso-position-horizontal-relative:page;mso-position-vertical-relative:paragraph;z-index:-15727616;mso-wrap-distance-left:0;mso-wrap-distance-right:0" id="docshapegroup13" coordorigin="675,280" coordsize="10545,30">
                <v:rect style="position:absolute;left:675;top:280;width:10545;height:15" id="docshape14" filled="true" fillcolor="#999999" stroked="false">
                  <v:fill type="solid"/>
                </v:rect>
                <v:shape style="position:absolute;left:674;top:280;width:10545;height:30" id="docshape15" coordorigin="675,280" coordsize="10545,30" path="m11220,280l11205,295,675,295,675,310,11205,310,11220,310,11220,295,11220,280xe" filled="true" fillcolor="#ededed" stroked="false">
                  <v:path arrowok="t"/>
                  <v:fill type="solid"/>
                </v:shape>
                <v:shape style="position:absolute;left:675;top:280;width:15;height:30" id="docshape16" coordorigin="675,280" coordsize="15,30" path="m675,310l675,280,690,280,690,295,675,310xe" filled="true" fillcolor="#999999" stroked="false">
                  <v:path arrowok="t"/>
                  <v:fill type="solid"/>
                </v:shape>
                <w10:wrap type="topAndBottom"/>
              </v:group>
            </w:pict>
          </mc:Fallback>
        </mc:AlternateContent>
      </w:r>
    </w:p>
    <w:p>
      <w:pPr>
        <w:spacing w:line="242" w:lineRule="auto" w:before="229"/>
        <w:ind w:left="1503" w:right="230" w:firstLine="0"/>
        <w:jc w:val="left"/>
        <w:rPr>
          <w:sz w:val="22"/>
        </w:rPr>
      </w:pPr>
      <w:r>
        <w:rPr>
          <w:sz w:val="22"/>
        </w:rPr>
        <w:t>A autenticidade do documento pode ser conferida no site </w:t>
      </w:r>
      <w:r>
        <w:rPr>
          <w:spacing w:val="-2"/>
          <w:sz w:val="22"/>
        </w:rPr>
        <w:t>https://sei.tjam.jus.br/sei/controlador_externo.php? </w:t>
      </w:r>
      <w:r>
        <w:rPr>
          <w:sz w:val="22"/>
        </w:rPr>
        <w:t>acao=documento_conferir&amp;id_orgao_acesso_externo=0</w:t>
      </w:r>
      <w:r>
        <w:rPr>
          <w:spacing w:val="-7"/>
          <w:sz w:val="22"/>
        </w:rPr>
        <w:t> </w:t>
      </w:r>
      <w:r>
        <w:rPr>
          <w:sz w:val="22"/>
        </w:rPr>
        <w:t>informando</w:t>
      </w:r>
      <w:r>
        <w:rPr>
          <w:spacing w:val="-7"/>
          <w:sz w:val="22"/>
        </w:rPr>
        <w:t> </w:t>
      </w:r>
      <w:r>
        <w:rPr>
          <w:sz w:val="22"/>
        </w:rPr>
        <w:t>o</w:t>
      </w:r>
      <w:r>
        <w:rPr>
          <w:spacing w:val="-7"/>
          <w:sz w:val="22"/>
        </w:rPr>
        <w:t> </w:t>
      </w:r>
      <w:r>
        <w:rPr>
          <w:sz w:val="22"/>
        </w:rPr>
        <w:t>código</w:t>
      </w:r>
      <w:r>
        <w:rPr>
          <w:spacing w:val="-7"/>
          <w:sz w:val="22"/>
        </w:rPr>
        <w:t> </w:t>
      </w:r>
      <w:r>
        <w:rPr>
          <w:sz w:val="22"/>
        </w:rPr>
        <w:t>verificador</w:t>
      </w:r>
      <w:r>
        <w:rPr>
          <w:spacing w:val="-6"/>
          <w:sz w:val="22"/>
        </w:rPr>
        <w:t> </w:t>
      </w:r>
      <w:r>
        <w:rPr>
          <w:b/>
          <w:sz w:val="22"/>
        </w:rPr>
        <w:t>2004978</w:t>
      </w:r>
      <w:r>
        <w:rPr>
          <w:b/>
          <w:spacing w:val="-6"/>
          <w:sz w:val="22"/>
        </w:rPr>
        <w:t> </w:t>
      </w:r>
      <w:r>
        <w:rPr>
          <w:sz w:val="22"/>
        </w:rPr>
        <w:t>e</w:t>
      </w:r>
      <w:r>
        <w:rPr>
          <w:spacing w:val="-7"/>
          <w:sz w:val="22"/>
        </w:rPr>
        <w:t> </w:t>
      </w:r>
      <w:r>
        <w:rPr>
          <w:sz w:val="22"/>
        </w:rPr>
        <w:t>o código CRC </w:t>
      </w:r>
      <w:r>
        <w:rPr>
          <w:b/>
          <w:sz w:val="22"/>
        </w:rPr>
        <w:t>8419B3A1</w:t>
      </w:r>
      <w:r>
        <w:rPr>
          <w:sz w:val="22"/>
        </w:rPr>
        <w:t>.</w:t>
      </w:r>
    </w:p>
    <w:p>
      <w:pPr>
        <w:pStyle w:val="BodyText"/>
        <w:spacing w:before="7"/>
        <w:rPr>
          <w:sz w:val="15"/>
        </w:rPr>
      </w:pPr>
      <w:r>
        <w:rPr>
          <w:sz w:val="15"/>
        </w:rPr>
        <mc:AlternateContent>
          <mc:Choice Requires="wps">
            <w:drawing>
              <wp:anchor distT="0" distB="0" distL="0" distR="0" allowOverlap="1" layoutInCell="1" locked="0" behindDoc="1" simplePos="0" relativeHeight="487589376">
                <wp:simplePos x="0" y="0"/>
                <wp:positionH relativeFrom="page">
                  <wp:posOffset>438150</wp:posOffset>
                </wp:positionH>
                <wp:positionV relativeFrom="paragraph">
                  <wp:posOffset>129518</wp:posOffset>
                </wp:positionV>
                <wp:extent cx="6677025" cy="19050"/>
                <wp:effectExtent l="0" t="0" r="0" b="0"/>
                <wp:wrapTopAndBottom/>
                <wp:docPr id="21" name="Group 21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1" name="Group 21"/>
                      <wpg:cNvGrpSpPr/>
                      <wpg:grpSpPr>
                        <a:xfrm>
                          <a:off x="0" y="0"/>
                          <a:ext cx="6677025" cy="19050"/>
                          <a:chExt cx="6677025" cy="19050"/>
                        </a:xfrm>
                      </wpg:grpSpPr>
                      <wps:wsp>
                        <wps:cNvPr id="22" name="Graphic 22"/>
                        <wps:cNvSpPr/>
                        <wps:spPr>
                          <a:xfrm>
                            <a:off x="0" y="0"/>
                            <a:ext cx="6677025" cy="952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677025" h="9525">
                                <a:moveTo>
                                  <a:pt x="6677024" y="9524"/>
                                </a:moveTo>
                                <a:lnTo>
                                  <a:pt x="0" y="9524"/>
                                </a:lnTo>
                                <a:lnTo>
                                  <a:pt x="0" y="0"/>
                                </a:lnTo>
                                <a:lnTo>
                                  <a:pt x="6677024" y="0"/>
                                </a:lnTo>
                                <a:lnTo>
                                  <a:pt x="6677024" y="952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999999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3" name="Graphic 23"/>
                        <wps:cNvSpPr/>
                        <wps:spPr>
                          <a:xfrm>
                            <a:off x="-12" y="0"/>
                            <a:ext cx="6677025" cy="1905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677025" h="19050">
                                <a:moveTo>
                                  <a:pt x="6677025" y="0"/>
                                </a:moveTo>
                                <a:lnTo>
                                  <a:pt x="6667500" y="9525"/>
                                </a:lnTo>
                                <a:lnTo>
                                  <a:pt x="0" y="9525"/>
                                </a:lnTo>
                                <a:lnTo>
                                  <a:pt x="0" y="19050"/>
                                </a:lnTo>
                                <a:lnTo>
                                  <a:pt x="6667500" y="19050"/>
                                </a:lnTo>
                                <a:lnTo>
                                  <a:pt x="6677025" y="19050"/>
                                </a:lnTo>
                                <a:lnTo>
                                  <a:pt x="6677025" y="9525"/>
                                </a:lnTo>
                                <a:lnTo>
                                  <a:pt x="6677025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EDEDED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4" name="Graphic 24"/>
                        <wps:cNvSpPr/>
                        <wps:spPr>
                          <a:xfrm>
                            <a:off x="0" y="0"/>
                            <a:ext cx="9525" cy="1905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9525" h="19050">
                                <a:moveTo>
                                  <a:pt x="0" y="19049"/>
                                </a:moveTo>
                                <a:lnTo>
                                  <a:pt x="0" y="0"/>
                                </a:lnTo>
                                <a:lnTo>
                                  <a:pt x="9524" y="0"/>
                                </a:lnTo>
                                <a:lnTo>
                                  <a:pt x="9524" y="9524"/>
                                </a:lnTo>
                                <a:lnTo>
                                  <a:pt x="0" y="19049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999999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34.5pt;margin-top:10.198334pt;width:525.75pt;height:1.5pt;mso-position-horizontal-relative:page;mso-position-vertical-relative:paragraph;z-index:-15727104;mso-wrap-distance-left:0;mso-wrap-distance-right:0" id="docshapegroup17" coordorigin="690,204" coordsize="10515,30">
                <v:rect style="position:absolute;left:690;top:203;width:10515;height:15" id="docshape18" filled="true" fillcolor="#999999" stroked="false">
                  <v:fill type="solid"/>
                </v:rect>
                <v:shape style="position:absolute;left:689;top:203;width:10515;height:30" id="docshape19" coordorigin="690,204" coordsize="10515,30" path="m11205,204l11190,219,690,219,690,234,11190,234,11205,234,11205,219,11205,204xe" filled="true" fillcolor="#ededed" stroked="false">
                  <v:path arrowok="t"/>
                  <v:fill type="solid"/>
                </v:shape>
                <v:shape style="position:absolute;left:690;top:203;width:15;height:30" id="docshape20" coordorigin="690,204" coordsize="15,30" path="m690,234l690,204,705,204,705,219,690,234xe" filled="true" fillcolor="#999999" stroked="false">
                  <v:path arrowok="t"/>
                  <v:fill type="solid"/>
                </v:shape>
                <w10:wrap type="topAndBottom"/>
              </v:group>
            </w:pict>
          </mc:Fallback>
        </mc:AlternateContent>
      </w:r>
      <w:r>
        <w:rPr>
          <w:sz w:val="15"/>
        </w:rPr>
        <mc:AlternateContent>
          <mc:Choice Requires="wps">
            <w:drawing>
              <wp:anchor distT="0" distB="0" distL="0" distR="0" allowOverlap="1" layoutInCell="1" locked="0" behindDoc="1" simplePos="0" relativeHeight="487589888">
                <wp:simplePos x="0" y="0"/>
                <wp:positionH relativeFrom="page">
                  <wp:posOffset>447662</wp:posOffset>
                </wp:positionH>
                <wp:positionV relativeFrom="paragraph">
                  <wp:posOffset>377169</wp:posOffset>
                </wp:positionV>
                <wp:extent cx="6657975" cy="28575"/>
                <wp:effectExtent l="0" t="0" r="0" b="0"/>
                <wp:wrapTopAndBottom/>
                <wp:docPr id="25" name="Graphic 25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25" name="Graphic 25"/>
                      <wps:cNvSpPr/>
                      <wps:spPr>
                        <a:xfrm>
                          <a:off x="0" y="0"/>
                          <a:ext cx="6657975" cy="2857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657975" h="28575">
                              <a:moveTo>
                                <a:pt x="6657975" y="19050"/>
                              </a:moveTo>
                              <a:lnTo>
                                <a:pt x="0" y="19050"/>
                              </a:lnTo>
                              <a:lnTo>
                                <a:pt x="0" y="28575"/>
                              </a:lnTo>
                              <a:lnTo>
                                <a:pt x="6657975" y="28575"/>
                              </a:lnTo>
                              <a:lnTo>
                                <a:pt x="6657975" y="19050"/>
                              </a:lnTo>
                              <a:close/>
                            </a:path>
                            <a:path w="6657975" h="28575">
                              <a:moveTo>
                                <a:pt x="6657975" y="0"/>
                              </a:moveTo>
                              <a:lnTo>
                                <a:pt x="0" y="0"/>
                              </a:lnTo>
                              <a:lnTo>
                                <a:pt x="0" y="9525"/>
                              </a:lnTo>
                              <a:lnTo>
                                <a:pt x="6657975" y="9525"/>
                              </a:lnTo>
                              <a:lnTo>
                                <a:pt x="6657975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333333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35.249001pt;margin-top:29.698402pt;width:524.25pt;height:2.25pt;mso-position-horizontal-relative:page;mso-position-vertical-relative:paragraph;z-index:-15726592;mso-wrap-distance-left:0;mso-wrap-distance-right:0" id="docshape21" coordorigin="705,594" coordsize="10485,45" path="m11190,624l705,624,705,639,11190,639,11190,624xm11190,594l705,594,705,609,11190,609,11190,594xe" filled="true" fillcolor="#333333" stroked="false">
                <v:path arrowok="t"/>
                <v:fill type="solid"/>
                <w10:wrap type="topAndBottom"/>
              </v:shape>
            </w:pict>
          </mc:Fallback>
        </mc:AlternateContent>
      </w:r>
    </w:p>
    <w:p>
      <w:pPr>
        <w:pStyle w:val="BodyText"/>
        <w:spacing w:before="106"/>
        <w:rPr>
          <w:sz w:val="20"/>
        </w:rPr>
      </w:pPr>
    </w:p>
    <w:p>
      <w:pPr>
        <w:tabs>
          <w:tab w:pos="9674" w:val="left" w:leader="none"/>
        </w:tabs>
        <w:spacing w:before="27"/>
        <w:ind w:left="0" w:right="2" w:firstLine="0"/>
        <w:jc w:val="center"/>
        <w:rPr>
          <w:sz w:val="18"/>
        </w:rPr>
      </w:pPr>
      <w:r>
        <w:rPr>
          <w:sz w:val="18"/>
        </w:rPr>
        <w:t>2025/000004978-</w:t>
      </w:r>
      <w:r>
        <w:rPr>
          <w:spacing w:val="-5"/>
          <w:sz w:val="18"/>
        </w:rPr>
        <w:t>00</w:t>
      </w:r>
      <w:r>
        <w:rPr>
          <w:sz w:val="18"/>
        </w:rPr>
        <w:tab/>
      </w:r>
      <w:r>
        <w:rPr>
          <w:spacing w:val="-2"/>
          <w:sz w:val="18"/>
        </w:rPr>
        <w:t>2004978v5</w:t>
      </w:r>
    </w:p>
    <w:sectPr>
      <w:pgSz w:w="11900" w:h="16840"/>
      <w:pgMar w:header="269" w:footer="253" w:top="460" w:bottom="440" w:left="566" w:right="566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  <w:font w:name="Arial MT">
    <w:altName w:val="Arial MT"/>
    <w:charset w:val="1"/>
    <w:family w:val="swiss"/>
    <w:pitch w:val="variable"/>
  </w:font>
</w:fonts>
</file>

<file path=word/footer1.xml><?xml version="1.0" encoding="utf-8"?>
<w:ft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pStyle w:val="BodyText"/>
      <w:spacing w:line="14" w:lineRule="auto"/>
      <w:rPr>
        <w:sz w:val="20"/>
      </w:rPr>
    </w:pPr>
    <w:r>
      <w:rPr>
        <w:sz w:val="20"/>
      </w:rPr>
      <mc:AlternateContent>
        <mc:Choice Requires="wps">
          <w:drawing>
            <wp:anchor distT="0" distB="0" distL="0" distR="0" allowOverlap="1" layoutInCell="1" locked="0" behindDoc="1" simplePos="0" relativeHeight="487531008">
              <wp:simplePos x="0" y="0"/>
              <wp:positionH relativeFrom="page">
                <wp:posOffset>311298</wp:posOffset>
              </wp:positionH>
              <wp:positionV relativeFrom="page">
                <wp:posOffset>10391931</wp:posOffset>
              </wp:positionV>
              <wp:extent cx="6615430" cy="139065"/>
              <wp:effectExtent l="0" t="0" r="0" b="0"/>
              <wp:wrapNone/>
              <wp:docPr id="3" name="Textbox 3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3" name="Textbox 3"/>
                    <wps:cNvSpPr txBox="1"/>
                    <wps:spPr>
                      <a:xfrm>
                        <a:off x="0" y="0"/>
                        <a:ext cx="6615430" cy="13906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>
                          <w:pPr>
                            <w:spacing w:before="14"/>
                            <w:ind w:left="20" w:right="0" w:firstLine="0"/>
                            <w:jc w:val="left"/>
                            <w:rPr>
                              <w:rFonts w:ascii="Arial MT" w:hAnsi="Arial MT"/>
                              <w:sz w:val="16"/>
                            </w:rPr>
                          </w:pPr>
                          <w:r>
                            <w:rPr>
                              <w:rFonts w:ascii="Arial MT" w:hAnsi="Arial MT"/>
                              <w:spacing w:val="-2"/>
                              <w:sz w:val="16"/>
                            </w:rPr>
                            <w:t>https://sei.tjam.jus.br/sei/controlador.php?acao=documento_imprimir_web&amp;acao_origem=arvore_visualizar&amp;id_documento=2210256&amp;infra_siste…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style="position:absolute;margin-left:24.511717pt;margin-top:818.262329pt;width:520.9pt;height:10.95pt;mso-position-horizontal-relative:page;mso-position-vertical-relative:page;z-index:-15785472" type="#_x0000_t202" id="docshape3" filled="false" stroked="false">
              <v:textbox inset="0,0,0,0">
                <w:txbxContent>
                  <w:p>
                    <w:pPr>
                      <w:spacing w:before="14"/>
                      <w:ind w:left="20" w:right="0" w:firstLine="0"/>
                      <w:jc w:val="left"/>
                      <w:rPr>
                        <w:rFonts w:ascii="Arial MT" w:hAnsi="Arial MT"/>
                        <w:sz w:val="16"/>
                      </w:rPr>
                    </w:pPr>
                    <w:r>
                      <w:rPr>
                        <w:rFonts w:ascii="Arial MT" w:hAnsi="Arial MT"/>
                        <w:spacing w:val="-2"/>
                        <w:sz w:val="16"/>
                      </w:rPr>
                      <w:t>https://sei.tjam.jus.br/sei/controlador.php?acao=documento_imprimir_web&amp;acao_origem=arvore_visualizar&amp;id_documento=2210256&amp;infra_siste…</w:t>
                    </w:r>
                  </w:p>
                </w:txbxContent>
              </v:textbox>
              <w10:wrap type="none"/>
            </v:shape>
          </w:pict>
        </mc:Fallback>
      </mc:AlternateContent>
    </w:r>
    <w:r>
      <w:rPr>
        <w:sz w:val="20"/>
      </w:rPr>
      <mc:AlternateContent>
        <mc:Choice Requires="wps">
          <w:drawing>
            <wp:anchor distT="0" distB="0" distL="0" distR="0" allowOverlap="1" layoutInCell="1" locked="0" behindDoc="1" simplePos="0" relativeHeight="487531520">
              <wp:simplePos x="0" y="0"/>
              <wp:positionH relativeFrom="page">
                <wp:posOffset>7055494</wp:posOffset>
              </wp:positionH>
              <wp:positionV relativeFrom="page">
                <wp:posOffset>10391931</wp:posOffset>
              </wp:positionV>
              <wp:extent cx="192405" cy="139065"/>
              <wp:effectExtent l="0" t="0" r="0" b="0"/>
              <wp:wrapNone/>
              <wp:docPr id="4" name="Textbox 4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4" name="Textbox 4"/>
                    <wps:cNvSpPr txBox="1"/>
                    <wps:spPr>
                      <a:xfrm>
                        <a:off x="0" y="0"/>
                        <a:ext cx="192405" cy="13906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>
                          <w:pPr>
                            <w:spacing w:before="14"/>
                            <w:ind w:left="60" w:right="0" w:firstLine="0"/>
                            <w:jc w:val="left"/>
                            <w:rPr>
                              <w:rFonts w:ascii="Arial MT"/>
                              <w:sz w:val="16"/>
                            </w:rPr>
                          </w:pPr>
                          <w:r>
                            <w:rPr>
                              <w:rFonts w:ascii="Arial MT"/>
                              <w:spacing w:val="-5"/>
                              <w:sz w:val="16"/>
                            </w:rPr>
                            <w:fldChar w:fldCharType="begin"/>
                          </w:r>
                          <w:r>
                            <w:rPr>
                              <w:rFonts w:ascii="Arial MT"/>
                              <w:spacing w:val="-5"/>
                              <w:sz w:val="16"/>
                            </w:rPr>
                            <w:instrText> PAGE </w:instrText>
                          </w:r>
                          <w:r>
                            <w:rPr>
                              <w:rFonts w:ascii="Arial MT"/>
                              <w:spacing w:val="-5"/>
                              <w:sz w:val="16"/>
                            </w:rPr>
                            <w:fldChar w:fldCharType="separate"/>
                          </w:r>
                          <w:r>
                            <w:rPr>
                              <w:rFonts w:ascii="Arial MT"/>
                              <w:spacing w:val="-5"/>
                              <w:sz w:val="16"/>
                            </w:rPr>
                            <w:t>1</w:t>
                          </w:r>
                          <w:r>
                            <w:rPr>
                              <w:rFonts w:ascii="Arial MT"/>
                              <w:spacing w:val="-5"/>
                              <w:sz w:val="16"/>
                            </w:rPr>
                            <w:fldChar w:fldCharType="end"/>
                          </w:r>
                          <w:r>
                            <w:rPr>
                              <w:rFonts w:ascii="Arial MT"/>
                              <w:spacing w:val="-5"/>
                              <w:sz w:val="16"/>
                            </w:rPr>
                            <w:t>/</w:t>
                          </w:r>
                          <w:r>
                            <w:rPr>
                              <w:rFonts w:ascii="Arial MT"/>
                              <w:spacing w:val="-5"/>
                              <w:sz w:val="16"/>
                            </w:rPr>
                            <w:fldChar w:fldCharType="begin"/>
                          </w:r>
                          <w:r>
                            <w:rPr>
                              <w:rFonts w:ascii="Arial MT"/>
                              <w:spacing w:val="-5"/>
                              <w:sz w:val="16"/>
                            </w:rPr>
                            <w:instrText> NUMPAGES </w:instrText>
                          </w:r>
                          <w:r>
                            <w:rPr>
                              <w:rFonts w:ascii="Arial MT"/>
                              <w:spacing w:val="-5"/>
                              <w:sz w:val="16"/>
                            </w:rPr>
                            <w:fldChar w:fldCharType="separate"/>
                          </w:r>
                          <w:r>
                            <w:rPr>
                              <w:rFonts w:ascii="Arial MT"/>
                              <w:spacing w:val="-5"/>
                              <w:sz w:val="16"/>
                            </w:rPr>
                            <w:t>4</w:t>
                          </w:r>
                          <w:r>
                            <w:rPr>
                              <w:rFonts w:ascii="Arial MT"/>
                              <w:spacing w:val="-5"/>
                              <w:sz w:val="16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style="position:absolute;margin-left:555.550781pt;margin-top:818.262329pt;width:15.15pt;height:10.95pt;mso-position-horizontal-relative:page;mso-position-vertical-relative:page;z-index:-15784960" type="#_x0000_t202" id="docshape4" filled="false" stroked="false">
              <v:textbox inset="0,0,0,0">
                <w:txbxContent>
                  <w:p>
                    <w:pPr>
                      <w:spacing w:before="14"/>
                      <w:ind w:left="60" w:right="0" w:firstLine="0"/>
                      <w:jc w:val="left"/>
                      <w:rPr>
                        <w:rFonts w:ascii="Arial MT"/>
                        <w:sz w:val="16"/>
                      </w:rPr>
                    </w:pPr>
                    <w:r>
                      <w:rPr>
                        <w:rFonts w:ascii="Arial MT"/>
                        <w:spacing w:val="-5"/>
                        <w:sz w:val="16"/>
                      </w:rPr>
                      <w:fldChar w:fldCharType="begin"/>
                    </w:r>
                    <w:r>
                      <w:rPr>
                        <w:rFonts w:ascii="Arial MT"/>
                        <w:spacing w:val="-5"/>
                        <w:sz w:val="16"/>
                      </w:rPr>
                      <w:instrText> PAGE </w:instrText>
                    </w:r>
                    <w:r>
                      <w:rPr>
                        <w:rFonts w:ascii="Arial MT"/>
                        <w:spacing w:val="-5"/>
                        <w:sz w:val="16"/>
                      </w:rPr>
                      <w:fldChar w:fldCharType="separate"/>
                    </w:r>
                    <w:r>
                      <w:rPr>
                        <w:rFonts w:ascii="Arial MT"/>
                        <w:spacing w:val="-5"/>
                        <w:sz w:val="16"/>
                      </w:rPr>
                      <w:t>1</w:t>
                    </w:r>
                    <w:r>
                      <w:rPr>
                        <w:rFonts w:ascii="Arial MT"/>
                        <w:spacing w:val="-5"/>
                        <w:sz w:val="16"/>
                      </w:rPr>
                      <w:fldChar w:fldCharType="end"/>
                    </w:r>
                    <w:r>
                      <w:rPr>
                        <w:rFonts w:ascii="Arial MT"/>
                        <w:spacing w:val="-5"/>
                        <w:sz w:val="16"/>
                      </w:rPr>
                      <w:t>/</w:t>
                    </w:r>
                    <w:r>
                      <w:rPr>
                        <w:rFonts w:ascii="Arial MT"/>
                        <w:spacing w:val="-5"/>
                        <w:sz w:val="16"/>
                      </w:rPr>
                      <w:fldChar w:fldCharType="begin"/>
                    </w:r>
                    <w:r>
                      <w:rPr>
                        <w:rFonts w:ascii="Arial MT"/>
                        <w:spacing w:val="-5"/>
                        <w:sz w:val="16"/>
                      </w:rPr>
                      <w:instrText> NUMPAGES </w:instrText>
                    </w:r>
                    <w:r>
                      <w:rPr>
                        <w:rFonts w:ascii="Arial MT"/>
                        <w:spacing w:val="-5"/>
                        <w:sz w:val="16"/>
                      </w:rPr>
                      <w:fldChar w:fldCharType="separate"/>
                    </w:r>
                    <w:r>
                      <w:rPr>
                        <w:rFonts w:ascii="Arial MT"/>
                        <w:spacing w:val="-5"/>
                        <w:sz w:val="16"/>
                      </w:rPr>
                      <w:t>4</w:t>
                    </w:r>
                    <w:r>
                      <w:rPr>
                        <w:rFonts w:ascii="Arial MT"/>
                        <w:spacing w:val="-5"/>
                        <w:sz w:val="16"/>
                      </w:rPr>
                      <w:fldChar w:fldCharType="end"/>
                    </w:r>
                  </w:p>
                </w:txbxContent>
              </v:textbox>
              <w10:wrap type="none"/>
            </v:shape>
          </w:pict>
        </mc:Fallback>
      </mc:AlternateContent>
    </w:r>
  </w:p>
</w:ftr>
</file>

<file path=word/header1.xml><?xml version="1.0" encoding="utf-8"?>
<w:hd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pStyle w:val="BodyText"/>
      <w:spacing w:line="14" w:lineRule="auto"/>
      <w:rPr>
        <w:sz w:val="20"/>
      </w:rPr>
    </w:pPr>
    <w:r>
      <w:rPr>
        <w:sz w:val="20"/>
      </w:rPr>
      <mc:AlternateContent>
        <mc:Choice Requires="wps">
          <w:drawing>
            <wp:anchor distT="0" distB="0" distL="0" distR="0" allowOverlap="1" layoutInCell="1" locked="0" behindDoc="1" simplePos="0" relativeHeight="487529984">
              <wp:simplePos x="0" y="0"/>
              <wp:positionH relativeFrom="page">
                <wp:posOffset>311298</wp:posOffset>
              </wp:positionH>
              <wp:positionV relativeFrom="page">
                <wp:posOffset>171606</wp:posOffset>
              </wp:positionV>
              <wp:extent cx="731520" cy="139065"/>
              <wp:effectExtent l="0" t="0" r="0" b="0"/>
              <wp:wrapNone/>
              <wp:docPr id="1" name="Textbox 1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1" name="Textbox 1"/>
                    <wps:cNvSpPr txBox="1"/>
                    <wps:spPr>
                      <a:xfrm>
                        <a:off x="0" y="0"/>
                        <a:ext cx="731520" cy="13906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>
                          <w:pPr>
                            <w:spacing w:before="14"/>
                            <w:ind w:left="20" w:right="0" w:firstLine="0"/>
                            <w:jc w:val="left"/>
                            <w:rPr>
                              <w:rFonts w:ascii="Arial MT"/>
                              <w:sz w:val="16"/>
                            </w:rPr>
                          </w:pPr>
                          <w:r>
                            <w:rPr>
                              <w:rFonts w:ascii="Arial MT"/>
                              <w:sz w:val="16"/>
                            </w:rPr>
                            <w:t>07/02/25,</w:t>
                          </w:r>
                          <w:r>
                            <w:rPr>
                              <w:rFonts w:ascii="Arial MT"/>
                              <w:spacing w:val="-1"/>
                              <w:sz w:val="16"/>
                            </w:rPr>
                            <w:t> </w:t>
                          </w:r>
                          <w:r>
                            <w:rPr>
                              <w:rFonts w:ascii="Arial MT"/>
                              <w:spacing w:val="-2"/>
                              <w:sz w:val="16"/>
                            </w:rPr>
                            <w:t>19:09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o:spt="202" coordsize="21600,21600" path="m,l,21600r21600,l21600,xe">
              <v:stroke joinstyle="miter"/>
              <v:path gradientshapeok="t" o:connecttype="rect"/>
            </v:shapetype>
            <v:shape style="position:absolute;margin-left:24.511717pt;margin-top:13.512341pt;width:57.6pt;height:10.95pt;mso-position-horizontal-relative:page;mso-position-vertical-relative:page;z-index:-15786496" type="#_x0000_t202" id="docshape1" filled="false" stroked="false">
              <v:textbox inset="0,0,0,0">
                <w:txbxContent>
                  <w:p>
                    <w:pPr>
                      <w:spacing w:before="14"/>
                      <w:ind w:left="20" w:right="0" w:firstLine="0"/>
                      <w:jc w:val="left"/>
                      <w:rPr>
                        <w:rFonts w:ascii="Arial MT"/>
                        <w:sz w:val="16"/>
                      </w:rPr>
                    </w:pPr>
                    <w:r>
                      <w:rPr>
                        <w:rFonts w:ascii="Arial MT"/>
                        <w:sz w:val="16"/>
                      </w:rPr>
                      <w:t>07/02/25,</w:t>
                    </w:r>
                    <w:r>
                      <w:rPr>
                        <w:rFonts w:ascii="Arial MT"/>
                        <w:spacing w:val="-1"/>
                        <w:sz w:val="16"/>
                      </w:rPr>
                      <w:t> </w:t>
                    </w:r>
                    <w:r>
                      <w:rPr>
                        <w:rFonts w:ascii="Arial MT"/>
                        <w:spacing w:val="-2"/>
                        <w:sz w:val="16"/>
                      </w:rPr>
                      <w:t>19:09</w:t>
                    </w:r>
                  </w:p>
                </w:txbxContent>
              </v:textbox>
              <w10:wrap type="none"/>
            </v:shape>
          </w:pict>
        </mc:Fallback>
      </mc:AlternateContent>
    </w:r>
    <w:r>
      <w:rPr>
        <w:sz w:val="20"/>
      </w:rPr>
      <mc:AlternateContent>
        <mc:Choice Requires="wps">
          <w:drawing>
            <wp:anchor distT="0" distB="0" distL="0" distR="0" allowOverlap="1" layoutInCell="1" locked="0" behindDoc="1" simplePos="0" relativeHeight="487530496">
              <wp:simplePos x="0" y="0"/>
              <wp:positionH relativeFrom="page">
                <wp:posOffset>3394868</wp:posOffset>
              </wp:positionH>
              <wp:positionV relativeFrom="page">
                <wp:posOffset>171606</wp:posOffset>
              </wp:positionV>
              <wp:extent cx="1871345" cy="139065"/>
              <wp:effectExtent l="0" t="0" r="0" b="0"/>
              <wp:wrapNone/>
              <wp:docPr id="2" name="Textbox 2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2" name="Textbox 2"/>
                    <wps:cNvSpPr txBox="1"/>
                    <wps:spPr>
                      <a:xfrm>
                        <a:off x="0" y="0"/>
                        <a:ext cx="1871345" cy="13906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>
                          <w:pPr>
                            <w:spacing w:before="14"/>
                            <w:ind w:left="20" w:right="0" w:firstLine="0"/>
                            <w:jc w:val="left"/>
                            <w:rPr>
                              <w:rFonts w:ascii="Arial MT"/>
                              <w:sz w:val="16"/>
                            </w:rPr>
                          </w:pPr>
                          <w:r>
                            <w:rPr>
                              <w:rFonts w:ascii="Arial MT"/>
                              <w:sz w:val="16"/>
                            </w:rPr>
                            <w:t>SEI/TJAM</w:t>
                          </w:r>
                          <w:r>
                            <w:rPr>
                              <w:rFonts w:ascii="Arial MT"/>
                              <w:spacing w:val="-1"/>
                              <w:sz w:val="16"/>
                            </w:rPr>
                            <w:t> </w:t>
                          </w:r>
                          <w:r>
                            <w:rPr>
                              <w:rFonts w:ascii="Arial MT"/>
                              <w:sz w:val="16"/>
                            </w:rPr>
                            <w:t>-</w:t>
                          </w:r>
                          <w:r>
                            <w:rPr>
                              <w:rFonts w:ascii="Arial MT"/>
                              <w:spacing w:val="-1"/>
                              <w:sz w:val="16"/>
                            </w:rPr>
                            <w:t> </w:t>
                          </w:r>
                          <w:r>
                            <w:rPr>
                              <w:rFonts w:ascii="Arial MT"/>
                              <w:sz w:val="16"/>
                            </w:rPr>
                            <w:t>2004978</w:t>
                          </w:r>
                          <w:r>
                            <w:rPr>
                              <w:rFonts w:ascii="Arial MT"/>
                              <w:spacing w:val="-1"/>
                              <w:sz w:val="16"/>
                            </w:rPr>
                            <w:t> </w:t>
                          </w:r>
                          <w:r>
                            <w:rPr>
                              <w:rFonts w:ascii="Arial MT"/>
                              <w:sz w:val="16"/>
                            </w:rPr>
                            <w:t>-</w:t>
                          </w:r>
                          <w:r>
                            <w:rPr>
                              <w:rFonts w:ascii="Arial MT"/>
                              <w:spacing w:val="-9"/>
                              <w:sz w:val="16"/>
                            </w:rPr>
                            <w:t> </w:t>
                          </w:r>
                          <w:r>
                            <w:rPr>
                              <w:rFonts w:ascii="Arial MT"/>
                              <w:sz w:val="16"/>
                            </w:rPr>
                            <w:t>Ata</w:t>
                          </w:r>
                          <w:r>
                            <w:rPr>
                              <w:rFonts w:ascii="Arial MT"/>
                              <w:spacing w:val="-1"/>
                              <w:sz w:val="16"/>
                            </w:rPr>
                            <w:t> </w:t>
                          </w:r>
                          <w:r>
                            <w:rPr>
                              <w:rFonts w:ascii="Arial MT"/>
                              <w:sz w:val="16"/>
                            </w:rPr>
                            <w:t>de</w:t>
                          </w:r>
                          <w:r>
                            <w:rPr>
                              <w:rFonts w:ascii="Arial MT"/>
                              <w:spacing w:val="-1"/>
                              <w:sz w:val="16"/>
                            </w:rPr>
                            <w:t> </w:t>
                          </w:r>
                          <w:r>
                            <w:rPr>
                              <w:rFonts w:ascii="Arial MT"/>
                              <w:spacing w:val="-2"/>
                              <w:sz w:val="16"/>
                            </w:rPr>
                            <w:t>julgamento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style="position:absolute;margin-left:267.3125pt;margin-top:13.512341pt;width:147.35pt;height:10.95pt;mso-position-horizontal-relative:page;mso-position-vertical-relative:page;z-index:-15785984" type="#_x0000_t202" id="docshape2" filled="false" stroked="false">
              <v:textbox inset="0,0,0,0">
                <w:txbxContent>
                  <w:p>
                    <w:pPr>
                      <w:spacing w:before="14"/>
                      <w:ind w:left="20" w:right="0" w:firstLine="0"/>
                      <w:jc w:val="left"/>
                      <w:rPr>
                        <w:rFonts w:ascii="Arial MT"/>
                        <w:sz w:val="16"/>
                      </w:rPr>
                    </w:pPr>
                    <w:r>
                      <w:rPr>
                        <w:rFonts w:ascii="Arial MT"/>
                        <w:sz w:val="16"/>
                      </w:rPr>
                      <w:t>SEI/TJAM</w:t>
                    </w:r>
                    <w:r>
                      <w:rPr>
                        <w:rFonts w:ascii="Arial MT"/>
                        <w:spacing w:val="-1"/>
                        <w:sz w:val="16"/>
                      </w:rPr>
                      <w:t> </w:t>
                    </w:r>
                    <w:r>
                      <w:rPr>
                        <w:rFonts w:ascii="Arial MT"/>
                        <w:sz w:val="16"/>
                      </w:rPr>
                      <w:t>-</w:t>
                    </w:r>
                    <w:r>
                      <w:rPr>
                        <w:rFonts w:ascii="Arial MT"/>
                        <w:spacing w:val="-1"/>
                        <w:sz w:val="16"/>
                      </w:rPr>
                      <w:t> </w:t>
                    </w:r>
                    <w:r>
                      <w:rPr>
                        <w:rFonts w:ascii="Arial MT"/>
                        <w:sz w:val="16"/>
                      </w:rPr>
                      <w:t>2004978</w:t>
                    </w:r>
                    <w:r>
                      <w:rPr>
                        <w:rFonts w:ascii="Arial MT"/>
                        <w:spacing w:val="-1"/>
                        <w:sz w:val="16"/>
                      </w:rPr>
                      <w:t> </w:t>
                    </w:r>
                    <w:r>
                      <w:rPr>
                        <w:rFonts w:ascii="Arial MT"/>
                        <w:sz w:val="16"/>
                      </w:rPr>
                      <w:t>-</w:t>
                    </w:r>
                    <w:r>
                      <w:rPr>
                        <w:rFonts w:ascii="Arial MT"/>
                        <w:spacing w:val="-9"/>
                        <w:sz w:val="16"/>
                      </w:rPr>
                      <w:t> </w:t>
                    </w:r>
                    <w:r>
                      <w:rPr>
                        <w:rFonts w:ascii="Arial MT"/>
                        <w:sz w:val="16"/>
                      </w:rPr>
                      <w:t>Ata</w:t>
                    </w:r>
                    <w:r>
                      <w:rPr>
                        <w:rFonts w:ascii="Arial MT"/>
                        <w:spacing w:val="-1"/>
                        <w:sz w:val="16"/>
                      </w:rPr>
                      <w:t> </w:t>
                    </w:r>
                    <w:r>
                      <w:rPr>
                        <w:rFonts w:ascii="Arial MT"/>
                        <w:sz w:val="16"/>
                      </w:rPr>
                      <w:t>de</w:t>
                    </w:r>
                    <w:r>
                      <w:rPr>
                        <w:rFonts w:ascii="Arial MT"/>
                        <w:spacing w:val="-1"/>
                        <w:sz w:val="16"/>
                      </w:rPr>
                      <w:t> </w:t>
                    </w:r>
                    <w:r>
                      <w:rPr>
                        <w:rFonts w:ascii="Arial MT"/>
                        <w:spacing w:val="-2"/>
                        <w:sz w:val="16"/>
                      </w:rPr>
                      <w:t>julgamento</w:t>
                    </w:r>
                  </w:p>
                </w:txbxContent>
              </v:textbox>
              <w10:wrap type="none"/>
            </v:shape>
          </w:pict>
        </mc:Fallback>
      </mc:AlternateConten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Times New Roman" w:hAnsi="Times New Roman" w:eastAsia="Times New Roman" w:cs="Times New Roman"/>
      <w:lang w:val="pt-PT" w:eastAsia="en-US" w:bidi="ar-SA"/>
    </w:rPr>
  </w:style>
  <w:style w:styleId="BodyText" w:type="paragraph">
    <w:name w:val="Body Text"/>
    <w:basedOn w:val="Normal"/>
    <w:uiPriority w:val="1"/>
    <w:qFormat/>
    <w:pPr/>
    <w:rPr>
      <w:rFonts w:ascii="Times New Roman" w:hAnsi="Times New Roman" w:eastAsia="Times New Roman" w:cs="Times New Roman"/>
      <w:sz w:val="28"/>
      <w:szCs w:val="28"/>
      <w:lang w:val="pt-PT" w:eastAsia="en-US" w:bidi="ar-SA"/>
    </w:rPr>
  </w:style>
  <w:style w:styleId="ListParagraph" w:type="paragraph">
    <w:name w:val="List Paragraph"/>
    <w:basedOn w:val="Normal"/>
    <w:uiPriority w:val="1"/>
    <w:qFormat/>
    <w:pPr/>
    <w:rPr>
      <w:lang w:val="pt-PT" w:eastAsia="en-US" w:bidi="ar-SA"/>
    </w:rPr>
  </w:style>
  <w:style w:styleId="TableParagraph" w:type="paragraph">
    <w:name w:val="Table Paragraph"/>
    <w:basedOn w:val="Normal"/>
    <w:uiPriority w:val="1"/>
    <w:qFormat/>
    <w:pPr/>
    <w:rPr>
      <w:lang w:val="pt-PT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header" Target="header1.xml"/><Relationship Id="rId6" Type="http://schemas.openxmlformats.org/officeDocument/2006/relationships/footer" Target="footer1.xml"/><Relationship Id="rId7" Type="http://schemas.openxmlformats.org/officeDocument/2006/relationships/image" Target="media/image1.png"/><Relationship Id="rId8" Type="http://schemas.openxmlformats.org/officeDocument/2006/relationships/hyperlink" Target="http://www.tjam.jus.br/" TargetMode="External"/><Relationship Id="rId9" Type="http://schemas.openxmlformats.org/officeDocument/2006/relationships/image" Target="media/image2.jpeg"/><Relationship Id="rId10" Type="http://schemas.openxmlformats.org/officeDocument/2006/relationships/image" Target="media/image3.png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2025-05-13T18:01:37Z</dcterms:created>
  <dcterms:modified xsi:type="dcterms:W3CDTF">2025-05-13T18:01:37Z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2025-02-07T00:00:00Z</vt:filetime>
  </property>
  <property fmtid="{D5CDD505-2E9C-101B-9397-08002B2CF9AE}" pid="3" name="Creator">
    <vt:lpwstr>Mozilla/5.0 (Windows NT 10.0; Win64; x64) AppleWebKit/537.36 (KHTML, like Gecko) Chrome/118.0.0.0 Safari/537.36</vt:lpwstr>
  </property>
  <property fmtid="{D5CDD505-2E9C-101B-9397-08002B2CF9AE}" pid="4" name="LastSaved">
    <vt:filetime>2025-05-13T00:00:00Z</vt:filetime>
  </property>
  <property fmtid="{D5CDD505-2E9C-101B-9397-08002B2CF9AE}" pid="5" name="Producer">
    <vt:lpwstr>Skia/PDF m118</vt:lpwstr>
  </property>
</Properties>
</file>