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jpeg" ContentType="image/jpe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ind w:left="132" w:right="0"/>
        <w:jc w:val="left"/>
        <w:rPr>
          <w:sz w:val="20"/>
        </w:rPr>
      </w:pPr>
      <w:r>
        <w:rPr/>
        <mc:AlternateContent>
          <mc:Choice Requires="wpg">
            <w:drawing>
              <wp:inline distT="0" distB="0" distL="0" distR="0">
                <wp:extent cx="6493510" cy="756920"/>
                <wp:effectExtent l="0" t="0" r="0" b="5079"/>
                <wp:docPr id="1" name="Group 1"/>
                <a:graphic xmlns:a="http://schemas.openxmlformats.org/drawingml/2006/main">
                  <a:graphicData uri="http://schemas.microsoft.com/office/word/2010/wordprocessingGroup">
                    <wpg:wgp>
                      <wpg:cNvGrpSpPr/>
                      <wpg:grpSpPr>
                        <a:xfrm>
                          <a:off x="0" y="0"/>
                          <a:ext cx="6493680" cy="757080"/>
                          <a:chOff x="0" y="0"/>
                          <a:chExt cx="6493680" cy="757080"/>
                        </a:xfrm>
                      </wpg:grpSpPr>
                      <wps:wsp>
                        <wps:cNvPr id="2" name="Graphic 2"/>
                        <wps:cNvSpPr/>
                        <wps:spPr>
                          <a:xfrm>
                            <a:off x="0" y="0"/>
                            <a:ext cx="6493680" cy="9000"/>
                          </a:xfrm>
                          <a:custGeom>
                            <a:avLst/>
                            <a:gdLst>
                              <a:gd name="textAreaLeft" fmla="*/ 0 w 3681360"/>
                              <a:gd name="textAreaRight" fmla="*/ 3681720 w 3681360"/>
                              <a:gd name="textAreaTop" fmla="*/ 0 h 5040"/>
                              <a:gd name="textAreaBottom" fmla="*/ 5400 h 5040"/>
                            </a:gdLst>
                            <a:ahLst/>
                            <a:cxnLst/>
                            <a:rect l="textAreaLeft" t="textAreaTop" r="textAreaRight" b="textAreaBottom"/>
                            <a:pathLst>
                              <a:path w="6493510" h="9525">
                                <a:moveTo>
                                  <a:pt x="6493256" y="0"/>
                                </a:moveTo>
                                <a:lnTo>
                                  <a:pt x="0" y="0"/>
                                </a:lnTo>
                                <a:lnTo>
                                  <a:pt x="0" y="9525"/>
                                </a:lnTo>
                                <a:lnTo>
                                  <a:pt x="6493256" y="9525"/>
                                </a:lnTo>
                                <a:lnTo>
                                  <a:pt x="6493256" y="0"/>
                                </a:lnTo>
                                <a:close/>
                              </a:path>
                            </a:pathLst>
                          </a:custGeom>
                          <a:solidFill>
                            <a:srgbClr val="000000"/>
                          </a:solidFill>
                          <a:ln w="0">
                            <a:noFill/>
                          </a:ln>
                        </wps:spPr>
                        <wps:style>
                          <a:lnRef idx="0"/>
                          <a:fillRef idx="0"/>
                          <a:effectRef idx="0"/>
                          <a:fontRef idx="minor"/>
                        </wps:style>
                        <wps:bodyPr/>
                      </wps:wsp>
                      <pic:pic xmlns:pic="http://schemas.openxmlformats.org/drawingml/2006/picture">
                        <pic:nvPicPr>
                          <pic:cNvPr id="3" name="Image 3" descr=""/>
                          <pic:cNvPicPr/>
                        </pic:nvPicPr>
                        <pic:blipFill>
                          <a:blip r:embed="rId2"/>
                          <a:stretch/>
                        </pic:blipFill>
                        <pic:spPr>
                          <a:xfrm>
                            <a:off x="9360" y="30960"/>
                            <a:ext cx="581040" cy="704880"/>
                          </a:xfrm>
                          <a:prstGeom prst="rect">
                            <a:avLst/>
                          </a:prstGeom>
                          <a:noFill/>
                          <a:ln w="0">
                            <a:noFill/>
                          </a:ln>
                        </pic:spPr>
                      </pic:pic>
                      <wps:wsp>
                        <wps:cNvPr id="4" name="Textbox 4"/>
                        <wps:cNvSpPr/>
                        <wps:spPr>
                          <a:xfrm>
                            <a:off x="0" y="0"/>
                            <a:ext cx="6493680" cy="757080"/>
                          </a:xfrm>
                          <a:prstGeom prst="rect">
                            <a:avLst/>
                          </a:prstGeom>
                          <a:noFill/>
                          <a:ln w="0">
                            <a:noFill/>
                          </a:ln>
                        </wps:spPr>
                        <wps:style>
                          <a:lnRef idx="0"/>
                          <a:fillRef idx="0"/>
                          <a:effectRef idx="0"/>
                          <a:fontRef idx="minor"/>
                        </wps:style>
                        <wps:txbx>
                          <w:txbxContent>
                            <w:p>
                              <w:pPr>
                                <w:pStyle w:val="Normal"/>
                                <w:spacing w:before="15" w:after="0"/>
                                <w:ind w:hanging="0" w:left="1707" w:right="760"/>
                                <w:jc w:val="center"/>
                                <w:rPr>
                                  <w:b/>
                                  <w:sz w:val="27"/>
                                </w:rPr>
                              </w:pPr>
                              <w:r>
                                <w:rPr>
                                  <w:b/>
                                  <w:sz w:val="27"/>
                                </w:rPr>
                                <w:t>PODER</w:t>
                              </w:r>
                              <w:r>
                                <w:rPr>
                                  <w:b/>
                                  <w:spacing w:val="-8"/>
                                  <w:sz w:val="27"/>
                                </w:rPr>
                                <w:t xml:space="preserve"> </w:t>
                              </w:r>
                              <w:r>
                                <w:rPr>
                                  <w:b/>
                                  <w:sz w:val="27"/>
                                </w:rPr>
                                <w:t>JUDICIÁRIO</w:t>
                              </w:r>
                              <w:r>
                                <w:rPr>
                                  <w:b/>
                                  <w:spacing w:val="-8"/>
                                  <w:sz w:val="27"/>
                                </w:rPr>
                                <w:t xml:space="preserve"> </w:t>
                              </w:r>
                              <w:r>
                                <w:rPr>
                                  <w:b/>
                                  <w:sz w:val="27"/>
                                </w:rPr>
                                <w:t>DO</w:t>
                              </w:r>
                              <w:r>
                                <w:rPr>
                                  <w:b/>
                                  <w:spacing w:val="-8"/>
                                  <w:sz w:val="27"/>
                                </w:rPr>
                                <w:t xml:space="preserve"> </w:t>
                              </w:r>
                              <w:r>
                                <w:rPr>
                                  <w:b/>
                                  <w:sz w:val="27"/>
                                </w:rPr>
                                <w:t>ESTADO</w:t>
                              </w:r>
                              <w:r>
                                <w:rPr>
                                  <w:b/>
                                  <w:spacing w:val="-8"/>
                                  <w:sz w:val="27"/>
                                </w:rPr>
                                <w:t xml:space="preserve"> </w:t>
                              </w:r>
                              <w:r>
                                <w:rPr>
                                  <w:b/>
                                  <w:sz w:val="27"/>
                                </w:rPr>
                                <w:t>DO</w:t>
                              </w:r>
                              <w:r>
                                <w:rPr>
                                  <w:b/>
                                  <w:spacing w:val="-8"/>
                                  <w:sz w:val="27"/>
                                </w:rPr>
                                <w:t xml:space="preserve"> </w:t>
                              </w:r>
                              <w:r>
                                <w:rPr>
                                  <w:b/>
                                  <w:sz w:val="27"/>
                                </w:rPr>
                                <w:t>AMAZONAS TERCEIRA CÂMARA CÍVEL - PROJUDI</w:t>
                              </w:r>
                            </w:p>
                            <w:p>
                              <w:pPr>
                                <w:pStyle w:val="Normal"/>
                                <w:spacing w:before="3" w:after="0"/>
                                <w:ind w:hanging="0" w:left="940" w:right="0"/>
                                <w:jc w:val="center"/>
                                <w:rPr>
                                  <w:b/>
                                  <w:sz w:val="24"/>
                                </w:rPr>
                              </w:pPr>
                              <w:r>
                                <w:rPr>
                                  <w:b/>
                                  <w:sz w:val="24"/>
                                </w:rPr>
                                <w:t xml:space="preserve">Avenida André Araújo, s/n - Ed. Des. Arnoldo Péres - Aleixo - Manaus/AM - </w:t>
                              </w:r>
                              <w:r>
                                <w:rPr>
                                  <w:b/>
                                  <w:spacing w:val="-4"/>
                                  <w:sz w:val="24"/>
                                </w:rPr>
                                <w:t>CEP:</w:t>
                              </w:r>
                            </w:p>
                            <w:p>
                              <w:pPr>
                                <w:pStyle w:val="Normal"/>
                                <w:tabs>
                                  <w:tab w:val="clear" w:pos="720"/>
                                  <w:tab w:val="left" w:pos="4091" w:leader="none"/>
                                  <w:tab w:val="left" w:pos="10225" w:leader="none"/>
                                </w:tabs>
                                <w:spacing w:before="1" w:after="0"/>
                                <w:ind w:hanging="0" w:left="0" w:right="0"/>
                                <w:jc w:val="left"/>
                                <w:rPr>
                                  <w:b/>
                                  <w:sz w:val="24"/>
                                </w:rPr>
                              </w:pPr>
                              <w:r>
                                <w:rPr>
                                  <w:b/>
                                  <w:sz w:val="24"/>
                                  <w:u w:val="single"/>
                                </w:rPr>
                                <w:tab/>
                                <w:t>69.060-000 - Fone: 2129-</w:t>
                              </w:r>
                              <w:r>
                                <w:rPr>
                                  <w:b/>
                                  <w:spacing w:val="-4"/>
                                  <w:sz w:val="24"/>
                                  <w:u w:val="single"/>
                                </w:rPr>
                                <w:t>6722</w:t>
                              </w:r>
                              <w:r>
                                <w:rPr>
                                  <w:b/>
                                  <w:sz w:val="24"/>
                                  <w:u w:val="single"/>
                                </w:rPr>
                                <w:tab/>
                              </w:r>
                            </w:p>
                          </w:txbxContent>
                        </wps:txbx>
                        <wps:bodyPr lIns="0" rIns="0" tIns="0" bIns="0" anchor="t">
                          <a:noAutofit/>
                        </wps:bodyPr>
                      </wps:wsp>
                    </wpg:wgp>
                  </a:graphicData>
                </a:graphic>
              </wp:inline>
            </w:drawing>
          </mc:Choice>
          <mc:Fallback>
            <w:pict>
              <v:group id="shape_0" alt="Group 1" style="position:absolute;margin-left:0pt;margin-top:-60.05pt;width:511.3pt;height:59.6pt" coordorigin="0,-1201" coordsize="10226,11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Image 3" stroked="f" o:allowincell="f" style="position:absolute;left:15;top:-1152;width:914;height:1109;mso-wrap-style:none;v-text-anchor:middle;mso-position-vertical:top" type="_x0000_t75">
                  <v:imagedata r:id="rId3" o:detectmouseclick="t"/>
                  <v:stroke color="#3465a4" joinstyle="round" endcap="flat"/>
                  <w10:wrap type="square"/>
                </v:shape>
                <v:rect id="shape_0" ID="Textbox 4" path="m0,0l-2147483645,0l-2147483645,-2147483646l0,-2147483646xe" stroked="f" o:allowincell="f" style="position:absolute;left:0;top:-1201;width:10225;height:1191;mso-wrap-style:square;v-text-anchor:top;mso-position-vertical:top">
                  <v:fill o:detectmouseclick="t" on="false"/>
                  <v:stroke color="#3465a4" joinstyle="round" endcap="flat"/>
                  <v:textbox>
                    <w:txbxContent>
                      <w:p>
                        <w:pPr>
                          <w:pStyle w:val="Normal"/>
                          <w:spacing w:before="15" w:after="0"/>
                          <w:ind w:hanging="0" w:left="1707" w:right="760"/>
                          <w:jc w:val="center"/>
                          <w:rPr>
                            <w:b/>
                            <w:sz w:val="27"/>
                          </w:rPr>
                        </w:pPr>
                        <w:r>
                          <w:rPr>
                            <w:b/>
                            <w:sz w:val="27"/>
                          </w:rPr>
                          <w:t>PODER</w:t>
                        </w:r>
                        <w:r>
                          <w:rPr>
                            <w:b/>
                            <w:spacing w:val="-8"/>
                            <w:sz w:val="27"/>
                          </w:rPr>
                          <w:t xml:space="preserve"> </w:t>
                        </w:r>
                        <w:r>
                          <w:rPr>
                            <w:b/>
                            <w:sz w:val="27"/>
                          </w:rPr>
                          <w:t>JUDICIÁRIO</w:t>
                        </w:r>
                        <w:r>
                          <w:rPr>
                            <w:b/>
                            <w:spacing w:val="-8"/>
                            <w:sz w:val="27"/>
                          </w:rPr>
                          <w:t xml:space="preserve"> </w:t>
                        </w:r>
                        <w:r>
                          <w:rPr>
                            <w:b/>
                            <w:sz w:val="27"/>
                          </w:rPr>
                          <w:t>DO</w:t>
                        </w:r>
                        <w:r>
                          <w:rPr>
                            <w:b/>
                            <w:spacing w:val="-8"/>
                            <w:sz w:val="27"/>
                          </w:rPr>
                          <w:t xml:space="preserve"> </w:t>
                        </w:r>
                        <w:r>
                          <w:rPr>
                            <w:b/>
                            <w:sz w:val="27"/>
                          </w:rPr>
                          <w:t>ESTADO</w:t>
                        </w:r>
                        <w:r>
                          <w:rPr>
                            <w:b/>
                            <w:spacing w:val="-8"/>
                            <w:sz w:val="27"/>
                          </w:rPr>
                          <w:t xml:space="preserve"> </w:t>
                        </w:r>
                        <w:r>
                          <w:rPr>
                            <w:b/>
                            <w:sz w:val="27"/>
                          </w:rPr>
                          <w:t>DO</w:t>
                        </w:r>
                        <w:r>
                          <w:rPr>
                            <w:b/>
                            <w:spacing w:val="-8"/>
                            <w:sz w:val="27"/>
                          </w:rPr>
                          <w:t xml:space="preserve"> </w:t>
                        </w:r>
                        <w:r>
                          <w:rPr>
                            <w:b/>
                            <w:sz w:val="27"/>
                          </w:rPr>
                          <w:t>AMAZONAS TERCEIRA CÂMARA CÍVEL - PROJUDI</w:t>
                        </w:r>
                      </w:p>
                      <w:p>
                        <w:pPr>
                          <w:pStyle w:val="Normal"/>
                          <w:spacing w:before="3" w:after="0"/>
                          <w:ind w:hanging="0" w:left="940" w:right="0"/>
                          <w:jc w:val="center"/>
                          <w:rPr>
                            <w:b/>
                            <w:sz w:val="24"/>
                          </w:rPr>
                        </w:pPr>
                        <w:r>
                          <w:rPr>
                            <w:b/>
                            <w:sz w:val="24"/>
                          </w:rPr>
                          <w:t xml:space="preserve">Avenida André Araújo, s/n - Ed. Des. Arnoldo Péres - Aleixo - Manaus/AM - </w:t>
                        </w:r>
                        <w:r>
                          <w:rPr>
                            <w:b/>
                            <w:spacing w:val="-4"/>
                            <w:sz w:val="24"/>
                          </w:rPr>
                          <w:t>CEP:</w:t>
                        </w:r>
                      </w:p>
                      <w:p>
                        <w:pPr>
                          <w:pStyle w:val="Normal"/>
                          <w:tabs>
                            <w:tab w:val="clear" w:pos="720"/>
                            <w:tab w:val="left" w:pos="4091" w:leader="none"/>
                            <w:tab w:val="left" w:pos="10225" w:leader="none"/>
                          </w:tabs>
                          <w:spacing w:before="1" w:after="0"/>
                          <w:ind w:hanging="0" w:left="0" w:right="0"/>
                          <w:jc w:val="left"/>
                          <w:rPr>
                            <w:b/>
                            <w:sz w:val="24"/>
                          </w:rPr>
                        </w:pPr>
                        <w:r>
                          <w:rPr>
                            <w:b/>
                            <w:sz w:val="24"/>
                            <w:u w:val="single"/>
                          </w:rPr>
                          <w:tab/>
                          <w:t>69.060-000 - Fone: 2129-</w:t>
                        </w:r>
                        <w:r>
                          <w:rPr>
                            <w:b/>
                            <w:spacing w:val="-4"/>
                            <w:sz w:val="24"/>
                            <w:u w:val="single"/>
                          </w:rPr>
                          <w:t>6722</w:t>
                        </w:r>
                        <w:r>
                          <w:rPr>
                            <w:b/>
                            <w:sz w:val="24"/>
                            <w:u w:val="single"/>
                          </w:rPr>
                          <w:tab/>
                        </w:r>
                      </w:p>
                    </w:txbxContent>
                  </v:textbox>
                  <w10:wrap type="square"/>
                </v:rect>
              </v:group>
            </w:pict>
          </mc:Fallback>
        </mc:AlternateContent>
      </w:r>
    </w:p>
    <w:p>
      <w:pPr>
        <w:pStyle w:val="BodyText"/>
        <w:ind w:left="0" w:right="0"/>
        <w:jc w:val="left"/>
        <w:rPr/>
      </w:pPr>
      <w:r>
        <w:rPr/>
      </w:r>
    </w:p>
    <w:p>
      <w:pPr>
        <w:pStyle w:val="BodyText"/>
        <w:spacing w:before="229" w:after="0"/>
        <w:ind w:left="0" w:right="0"/>
        <w:jc w:val="left"/>
        <w:rPr/>
      </w:pPr>
      <w:r>
        <w:rPr/>
      </w:r>
    </w:p>
    <w:p>
      <w:pPr>
        <w:pStyle w:val="BodyText"/>
        <w:spacing w:lineRule="auto" w:line="235"/>
        <w:rPr/>
      </w:pPr>
      <w:r>
        <w:rPr/>
        <w:t>Ata da 10 ª sessão ordinária da Terceira Câmara Cível do Estado Do Amazonas, realizada aos 06 de Abril de 2026. Na data supra, às 09:00 horas, sob a Presidência do Excelentíssimo Senhor Desembargador João De Jesus Abdala Simões na Secretaria da Terceira Câmara Cível - na modalidade videoconferência (com transmissão pelo Youtube), presentes os Eminentes Senhores Desembargadores Airton Luis Correa</w:t>
      </w:r>
      <w:r>
        <w:rPr>
          <w:spacing w:val="40"/>
        </w:rPr>
        <w:t xml:space="preserve"> </w:t>
      </w:r>
      <w:r>
        <w:rPr/>
        <w:t>Gentil, Lafayette Carneiro Vieira Júnior, Lia Maria Guedes De Freitas e Vania Maria Do Perpetuo</w:t>
      </w:r>
      <w:r>
        <w:rPr>
          <w:spacing w:val="40"/>
        </w:rPr>
        <w:t xml:space="preserve"> </w:t>
      </w:r>
      <w:r>
        <w:rPr/>
        <w:t xml:space="preserve">Socorro Marques Marinho. Representando o Ministério Público do Estado Nilda Silva De Sousa, Digníssima Procuradora de Justiça em 2º Grau. Aprovada ata da sessão de julgamento anterior. Secretariada pela bel.ª Tânia Mara Garcia Mafra, foram abertos os trabalhos. </w:t>
      </w:r>
      <w:r>
        <w:rPr>
          <w:b/>
        </w:rPr>
        <w:t xml:space="preserve">JULGAMENTOS: 1. 0617368-50.2021.8.04.0001 </w:t>
      </w:r>
      <w:r>
        <w:rPr/>
        <w:t>- Apelação Cível - Terceira Câmara Cível. Relator: Lia Maria Guedes De Freitas.</w:t>
      </w:r>
      <w:r>
        <w:rPr>
          <w:spacing w:val="5"/>
        </w:rPr>
        <w:t xml:space="preserve"> </w:t>
      </w:r>
      <w:r>
        <w:rPr/>
        <w:t>Apelante:</w:t>
      </w:r>
      <w:r>
        <w:rPr>
          <w:spacing w:val="5"/>
        </w:rPr>
        <w:t xml:space="preserve"> </w:t>
      </w:r>
      <w:r>
        <w:rPr/>
        <w:t>M</w:t>
      </w:r>
      <w:r>
        <w:rPr>
          <w:spacing w:val="5"/>
        </w:rPr>
        <w:t xml:space="preserve"> </w:t>
      </w:r>
      <w:r>
        <w:rPr/>
        <w:t>G</w:t>
      </w:r>
      <w:r>
        <w:rPr>
          <w:spacing w:val="5"/>
        </w:rPr>
        <w:t xml:space="preserve"> </w:t>
      </w:r>
      <w:r>
        <w:rPr/>
        <w:t>SILVA</w:t>
      </w:r>
      <w:r>
        <w:rPr>
          <w:spacing w:val="5"/>
        </w:rPr>
        <w:t xml:space="preserve"> </w:t>
      </w:r>
      <w:r>
        <w:rPr/>
        <w:t>MONTEIRO</w:t>
      </w:r>
      <w:r>
        <w:rPr>
          <w:spacing w:val="5"/>
        </w:rPr>
        <w:t xml:space="preserve"> </w:t>
      </w:r>
      <w:r>
        <w:rPr/>
        <w:t>&amp;</w:t>
      </w:r>
      <w:r>
        <w:rPr>
          <w:spacing w:val="5"/>
        </w:rPr>
        <w:t xml:space="preserve"> </w:t>
      </w:r>
      <w:r>
        <w:rPr/>
        <w:t>CIA</w:t>
      </w:r>
      <w:r>
        <w:rPr>
          <w:spacing w:val="5"/>
        </w:rPr>
        <w:t xml:space="preserve"> </w:t>
      </w:r>
      <w:r>
        <w:rPr/>
        <w:t>LTDA.</w:t>
      </w:r>
      <w:r>
        <w:rPr>
          <w:spacing w:val="5"/>
        </w:rPr>
        <w:t xml:space="preserve"> </w:t>
      </w:r>
      <w:r>
        <w:rPr/>
        <w:t>Apelado:</w:t>
      </w:r>
      <w:r>
        <w:rPr>
          <w:spacing w:val="5"/>
        </w:rPr>
        <w:t xml:space="preserve"> </w:t>
      </w:r>
      <w:r>
        <w:rPr/>
        <w:t>DJALMA</w:t>
      </w:r>
      <w:r>
        <w:rPr>
          <w:spacing w:val="5"/>
        </w:rPr>
        <w:t xml:space="preserve"> </w:t>
      </w:r>
      <w:r>
        <w:rPr/>
        <w:t>DE</w:t>
      </w:r>
      <w:r>
        <w:rPr>
          <w:spacing w:val="5"/>
        </w:rPr>
        <w:t xml:space="preserve"> </w:t>
      </w:r>
      <w:r>
        <w:rPr/>
        <w:t>SOUZA</w:t>
      </w:r>
      <w:r>
        <w:rPr>
          <w:spacing w:val="5"/>
        </w:rPr>
        <w:t xml:space="preserve"> </w:t>
      </w:r>
      <w:r>
        <w:rPr>
          <w:spacing w:val="-2"/>
        </w:rPr>
        <w:t>CASTELO</w:t>
      </w:r>
    </w:p>
    <w:p>
      <w:pPr>
        <w:pStyle w:val="BodyText"/>
        <w:spacing w:lineRule="auto" w:line="233"/>
        <w:ind w:left="132" w:right="134"/>
        <w:rPr/>
      </w:pPr>
      <w:r>
        <w:rPr/>
        <w:t xml:space="preserve">BRANCO, Apelado: Todeschini S/A Indústria e Comércio. Adiado. Observações: Adiado por falta de quórum regimental. </w:t>
      </w:r>
      <w:r>
        <w:rPr>
          <w:b/>
        </w:rPr>
        <w:t xml:space="preserve">2. 0626389-55.2018.8.04.0001 </w:t>
      </w:r>
      <w:r>
        <w:rPr/>
        <w:t>- Apelação Cível - Terceira Câmara Cível. Relator original: Lafayette Carneiro Vieira Júnior. Designado: Lia Maria Guedes De Freitas. Apelante: SELENE DE BARROS LINS TORRES, Apelante: Allan Kardec de Baros Lins, Apelado: Lenise Barros Lins, Apelado: Shirley Maria de Barros Lins, Apelante: Siomara Barros Lins. Apelante: SELENE DE</w:t>
      </w:r>
      <w:r>
        <w:rPr>
          <w:spacing w:val="40"/>
        </w:rPr>
        <w:t xml:space="preserve"> </w:t>
      </w:r>
      <w:r>
        <w:rPr/>
        <w:t>BARROS LINS TORRES, Apelado: Celina Barbosa de Barros representado(a) por Siomara Barros Lins, Lenise Barros Lins, Apelante: Allan Kardec de Baros Lins, Apelado: Slaass Administradora Ltda representado(a) por Weymar Mavignier Filho, Apelado: Lenise Barros Lins, Apelado: Shirley Maria de Barros Lins, Apelante: Siomara Barros Lins, Apelado: Belarmino Alberto de Barros Lins. Decisão principal: 238 - Com Resolução do Mérito - Provimento em Parte, atribuído à(s) parte(s) Allan Kardec de Baros Lins, Lenise Barros Lins, SELENE DE BARROS LINS TORRES, Siomara Barros Lins, Shirley Maria</w:t>
      </w:r>
      <w:r>
        <w:rPr>
          <w:spacing w:val="4"/>
        </w:rPr>
        <w:t xml:space="preserve"> </w:t>
      </w:r>
      <w:r>
        <w:rPr/>
        <w:t>de</w:t>
      </w:r>
      <w:r>
        <w:rPr>
          <w:spacing w:val="4"/>
        </w:rPr>
        <w:t xml:space="preserve"> </w:t>
      </w:r>
      <w:r>
        <w:rPr/>
        <w:t>Barros</w:t>
      </w:r>
      <w:r>
        <w:rPr>
          <w:spacing w:val="4"/>
        </w:rPr>
        <w:t xml:space="preserve"> </w:t>
      </w:r>
      <w:r>
        <w:rPr/>
        <w:t>Lins.</w:t>
      </w:r>
      <w:r>
        <w:rPr>
          <w:spacing w:val="4"/>
        </w:rPr>
        <w:t xml:space="preserve"> </w:t>
      </w:r>
      <w:r>
        <w:rPr/>
        <w:t>Observações:</w:t>
      </w:r>
      <w:r>
        <w:rPr>
          <w:spacing w:val="4"/>
        </w:rPr>
        <w:t xml:space="preserve"> </w:t>
      </w:r>
      <w:r>
        <w:rPr/>
        <w:t>Maioria</w:t>
      </w:r>
      <w:r>
        <w:rPr>
          <w:spacing w:val="4"/>
        </w:rPr>
        <w:t xml:space="preserve"> </w:t>
      </w:r>
      <w:r>
        <w:rPr/>
        <w:t>de</w:t>
      </w:r>
      <w:r>
        <w:rPr>
          <w:spacing w:val="4"/>
        </w:rPr>
        <w:t xml:space="preserve"> </w:t>
      </w:r>
      <w:r>
        <w:rPr/>
        <w:t>votos,</w:t>
      </w:r>
      <w:r>
        <w:rPr>
          <w:spacing w:val="4"/>
        </w:rPr>
        <w:t xml:space="preserve"> </w:t>
      </w:r>
      <w:r>
        <w:rPr/>
        <w:t>vencido</w:t>
      </w:r>
      <w:r>
        <w:rPr>
          <w:spacing w:val="4"/>
        </w:rPr>
        <w:t xml:space="preserve"> </w:t>
      </w:r>
      <w:r>
        <w:rPr/>
        <w:t>o</w:t>
      </w:r>
      <w:r>
        <w:rPr>
          <w:spacing w:val="4"/>
        </w:rPr>
        <w:t xml:space="preserve"> </w:t>
      </w:r>
      <w:r>
        <w:rPr/>
        <w:t>Relator!</w:t>
      </w:r>
      <w:r>
        <w:rPr>
          <w:spacing w:val="4"/>
        </w:rPr>
        <w:t xml:space="preserve"> </w:t>
      </w:r>
      <w:r>
        <w:rPr/>
        <w:t>Redatora</w:t>
      </w:r>
      <w:r>
        <w:rPr>
          <w:spacing w:val="4"/>
        </w:rPr>
        <w:t xml:space="preserve"> </w:t>
      </w:r>
      <w:r>
        <w:rPr/>
        <w:t>do</w:t>
      </w:r>
      <w:r>
        <w:rPr>
          <w:spacing w:val="4"/>
        </w:rPr>
        <w:t xml:space="preserve"> </w:t>
      </w:r>
      <w:r>
        <w:rPr/>
        <w:t>acórdão,</w:t>
      </w:r>
      <w:r>
        <w:rPr>
          <w:spacing w:val="4"/>
        </w:rPr>
        <w:t xml:space="preserve"> </w:t>
      </w:r>
      <w:r>
        <w:rPr/>
        <w:t>Desa.</w:t>
      </w:r>
      <w:r>
        <w:rPr>
          <w:spacing w:val="4"/>
        </w:rPr>
        <w:t xml:space="preserve"> </w:t>
      </w:r>
      <w:r>
        <w:rPr>
          <w:spacing w:val="-5"/>
        </w:rPr>
        <w:t>Lia</w:t>
      </w:r>
    </w:p>
    <w:p>
      <w:pPr>
        <w:sectPr>
          <w:type w:val="nextPage"/>
          <w:pgSz w:w="11906" w:h="16838"/>
          <w:pgMar w:left="708" w:right="708" w:gutter="0" w:header="0" w:top="1360" w:footer="0" w:bottom="280"/>
          <w:pgNumType w:fmt="decimal"/>
          <w:formProt w:val="false"/>
          <w:textDirection w:val="lrTb"/>
        </w:sectPr>
      </w:pPr>
    </w:p>
    <w:p>
      <w:pPr>
        <w:pStyle w:val="BodyText"/>
        <w:spacing w:before="6" w:after="0"/>
        <w:ind w:left="132" w:right="0"/>
        <w:jc w:val="left"/>
        <w:rPr/>
      </w:pPr>
      <w:r>
        <w:rPr/>
        <w:t>Guedes</w:t>
      </w:r>
      <w:r>
        <w:rPr>
          <w:spacing w:val="51"/>
        </w:rPr>
        <w:t xml:space="preserve"> </w:t>
      </w:r>
      <w:r>
        <w:rPr/>
        <w:t>de</w:t>
      </w:r>
      <w:r>
        <w:rPr>
          <w:spacing w:val="52"/>
        </w:rPr>
        <w:t xml:space="preserve"> </w:t>
      </w:r>
      <w:r>
        <w:rPr/>
        <w:t>Freitas.</w:t>
      </w:r>
      <w:r>
        <w:rPr>
          <w:spacing w:val="51"/>
        </w:rPr>
        <w:t xml:space="preserve"> </w:t>
      </w:r>
      <w:r>
        <w:rPr/>
        <w:t>Acórdão</w:t>
      </w:r>
      <w:r>
        <w:rPr>
          <w:spacing w:val="52"/>
        </w:rPr>
        <w:t xml:space="preserve"> </w:t>
      </w:r>
      <w:r>
        <w:rPr/>
        <w:t>pendente</w:t>
      </w:r>
      <w:r>
        <w:rPr>
          <w:spacing w:val="51"/>
        </w:rPr>
        <w:t xml:space="preserve"> </w:t>
      </w:r>
      <w:r>
        <w:rPr/>
        <w:t>de</w:t>
      </w:r>
      <w:r>
        <w:rPr>
          <w:spacing w:val="52"/>
        </w:rPr>
        <w:t xml:space="preserve"> </w:t>
      </w:r>
      <w:r>
        <w:rPr>
          <w:spacing w:val="-2"/>
        </w:rPr>
        <w:t>leitura!.</w:t>
      </w:r>
    </w:p>
    <w:p>
      <w:pPr>
        <w:pStyle w:val="Title"/>
        <w:rPr/>
      </w:pPr>
      <w:r>
        <w:br w:type="column"/>
      </w:r>
      <w:r>
        <w:rPr/>
        <w:t>3.</w:t>
      </w:r>
      <w:r>
        <w:rPr>
          <w:spacing w:val="54"/>
        </w:rPr>
        <w:t xml:space="preserve"> </w:t>
      </w:r>
      <w:r>
        <w:rPr/>
        <w:t>0579219-</w:t>
      </w:r>
      <w:r>
        <w:rPr>
          <w:spacing w:val="-2"/>
        </w:rPr>
        <w:t>14.2023.8.04.0001</w:t>
      </w:r>
    </w:p>
    <w:p>
      <w:pPr>
        <w:pStyle w:val="BodyText"/>
        <w:spacing w:before="6" w:after="0"/>
        <w:ind w:left="67" w:right="0"/>
        <w:jc w:val="left"/>
        <w:rPr/>
      </w:pPr>
      <w:r>
        <w:br w:type="column"/>
      </w:r>
      <w:r>
        <w:rPr/>
        <w:t>-</w:t>
      </w:r>
      <w:r>
        <w:rPr>
          <w:spacing w:val="48"/>
        </w:rPr>
        <w:t xml:space="preserve"> </w:t>
      </w:r>
      <w:r>
        <w:rPr/>
        <w:t>Apelação</w:t>
      </w:r>
      <w:r>
        <w:rPr>
          <w:spacing w:val="51"/>
        </w:rPr>
        <w:t xml:space="preserve"> </w:t>
      </w:r>
      <w:r>
        <w:rPr/>
        <w:t>Cível</w:t>
      </w:r>
      <w:r>
        <w:rPr>
          <w:spacing w:val="51"/>
        </w:rPr>
        <w:t xml:space="preserve"> </w:t>
      </w:r>
      <w:r>
        <w:rPr>
          <w:spacing w:val="-10"/>
        </w:rPr>
        <w:t>-</w:t>
      </w:r>
    </w:p>
    <w:p>
      <w:pPr>
        <w:sectPr>
          <w:type w:val="continuous"/>
          <w:pgSz w:w="11906" w:h="16838"/>
          <w:pgMar w:left="708" w:right="708" w:gutter="0" w:header="0" w:top="1360" w:footer="0" w:bottom="280"/>
          <w:cols w:num="3" w:equalWidth="false" w:sep="false">
            <w:col w:w="5161" w:space="40"/>
            <w:col w:w="3118" w:space="38"/>
            <w:col w:w="2131"/>
          </w:cols>
          <w:formProt w:val="false"/>
          <w:textDirection w:val="lrTb"/>
          <w:docGrid w:type="default" w:linePitch="312" w:charSpace="4294965247"/>
        </w:sectPr>
      </w:pPr>
    </w:p>
    <w:p>
      <w:pPr>
        <w:pStyle w:val="BodyText"/>
        <w:spacing w:lineRule="auto" w:line="235"/>
        <w:ind w:left="132" w:right="131"/>
        <w:rPr/>
      </w:pPr>
      <w:r>
        <w:rPr/>
        <w:t xml:space="preserve">Terceira Câmara Cível. Relator: Lia Maria Guedes De Freitas. Apelante: Artemisa da Silva e Silva. Decisão parcial: Não-Provimento. Decisão principal: 238 - Com Resolução do Mérito - Provimento em Parte, atribuído à(s) parte(s) ESTADO DO AMAZONAS representado(a) por PROCURADORIA GERAL DO ESTADO DO AMAZONAS - Unânime. </w:t>
      </w:r>
      <w:r>
        <w:rPr>
          <w:b/>
        </w:rPr>
        <w:t xml:space="preserve">4. 0653779-24.2023.8.04.0001 </w:t>
      </w:r>
      <w:r>
        <w:rPr/>
        <w:t>- Apelação Cível -</w:t>
      </w:r>
    </w:p>
    <w:p>
      <w:pPr>
        <w:pStyle w:val="BodyText"/>
        <w:spacing w:lineRule="auto" w:line="235"/>
        <w:ind w:left="132" w:right="131"/>
        <w:rPr/>
      </w:pPr>
      <w:r>
        <w:rPr/>
        <w:t>Terceira Câmara Cível. Relator: Lia Maria Guedes De Freitas. Apelante: ESTADO DO AMAZONAS representado(a)</w:t>
      </w:r>
      <w:r>
        <w:rPr>
          <w:spacing w:val="40"/>
        </w:rPr>
        <w:t xml:space="preserve"> </w:t>
      </w:r>
      <w:r>
        <w:rPr/>
        <w:t>por</w:t>
      </w:r>
      <w:r>
        <w:rPr>
          <w:spacing w:val="40"/>
        </w:rPr>
        <w:t xml:space="preserve"> </w:t>
      </w:r>
      <w:r>
        <w:rPr/>
        <w:t>PROCURADORIA</w:t>
      </w:r>
      <w:r>
        <w:rPr>
          <w:spacing w:val="40"/>
        </w:rPr>
        <w:t xml:space="preserve"> </w:t>
      </w:r>
      <w:r>
        <w:rPr/>
        <w:t>GERAL</w:t>
      </w:r>
      <w:r>
        <w:rPr>
          <w:spacing w:val="40"/>
        </w:rPr>
        <w:t xml:space="preserve"> </w:t>
      </w:r>
      <w:r>
        <w:rPr/>
        <w:t>DO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Decisão</w:t>
      </w:r>
      <w:r>
        <w:rPr>
          <w:spacing w:val="40"/>
        </w:rPr>
        <w:t xml:space="preserve"> </w:t>
      </w:r>
      <w:r>
        <w:rPr/>
        <w:t xml:space="preserve">parcial: Não-Provimento. Decisão principal: 239 - Com Resolução do Mérito - Não-Provimento, atribuído à(s) parte(s) Venicio Peixoto da Cruz - Unânime. </w:t>
      </w:r>
      <w:r>
        <w:rPr>
          <w:b/>
        </w:rPr>
        <w:t xml:space="preserve">5. 0482908-24.2024.8.04.0001 </w:t>
      </w:r>
      <w:r>
        <w:rPr/>
        <w:t xml:space="preserve">- Apelação Cível - Terceira Câmara Cível. Relator: Lia Maria Guedes De Freitas. Apelante: MIRLEI DA SILVA ANDRADE. Decisão parcial: Provimento em Parte. Decisão principal: 238 - Com Resolução do Mérito - Provimento em Parte, atribuído à(s) parte(s) ESTADO DO AMAZONAS representado(a) por PROCURADORIA GERAL DO ESTADO DO AMAZONAS - Unânime. </w:t>
      </w:r>
      <w:r>
        <w:rPr>
          <w:b/>
        </w:rPr>
        <w:t xml:space="preserve">6. 0539259-51.2023.8.04.0001 </w:t>
      </w:r>
      <w:r>
        <w:rPr/>
        <w:t>- Apelação Cível -</w:t>
      </w:r>
    </w:p>
    <w:p>
      <w:pPr>
        <w:pStyle w:val="BodyText"/>
        <w:spacing w:lineRule="auto" w:line="235"/>
        <w:ind w:left="132" w:right="129"/>
        <w:rPr/>
      </w:pPr>
      <w:r>
        <w:rPr/>
        <w:t>Terceira Câmara Cível. Relator: Lia Maria Guedes De Freitas. Apelante: MARIA JOSIANE DE SOUZA GOMES. Apelado: ESTADO DO AMAZONAS representado(a) por PROCURADORIA GERAL DO ESTADO DO AMAZONAS. Decisão principal: 238 - Com Resolução do Mérito - Provimento em Parte, atribuído</w:t>
      </w:r>
      <w:r>
        <w:rPr>
          <w:spacing w:val="80"/>
        </w:rPr>
        <w:t xml:space="preserve">  </w:t>
      </w:r>
      <w:r>
        <w:rPr/>
        <w:t>à(s)</w:t>
      </w:r>
      <w:r>
        <w:rPr>
          <w:spacing w:val="80"/>
        </w:rPr>
        <w:t xml:space="preserve">  </w:t>
      </w:r>
      <w:r>
        <w:rPr/>
        <w:t>parte(s)</w:t>
      </w:r>
      <w:r>
        <w:rPr>
          <w:spacing w:val="80"/>
        </w:rPr>
        <w:t xml:space="preserve">  </w:t>
      </w:r>
      <w:r>
        <w:rPr/>
        <w:t>MARIA</w:t>
      </w:r>
      <w:r>
        <w:rPr>
          <w:spacing w:val="80"/>
        </w:rPr>
        <w:t xml:space="preserve">  </w:t>
      </w:r>
      <w:r>
        <w:rPr/>
        <w:t>JOSIANE</w:t>
      </w:r>
      <w:r>
        <w:rPr>
          <w:spacing w:val="80"/>
        </w:rPr>
        <w:t xml:space="preserve">  </w:t>
      </w:r>
      <w:r>
        <w:rPr/>
        <w:t>DE</w:t>
      </w:r>
      <w:r>
        <w:rPr>
          <w:spacing w:val="80"/>
        </w:rPr>
        <w:t xml:space="preserve">  </w:t>
      </w:r>
      <w:r>
        <w:rPr/>
        <w:t>SOUZA</w:t>
      </w:r>
      <w:r>
        <w:rPr>
          <w:spacing w:val="80"/>
        </w:rPr>
        <w:t xml:space="preserve">  </w:t>
      </w:r>
      <w:r>
        <w:rPr/>
        <w:t>GOMES</w:t>
      </w:r>
      <w:r>
        <w:rPr>
          <w:spacing w:val="80"/>
        </w:rPr>
        <w:t xml:space="preserve">  </w:t>
      </w:r>
      <w:r>
        <w:rPr/>
        <w:t>-</w:t>
      </w:r>
      <w:r>
        <w:rPr>
          <w:spacing w:val="80"/>
        </w:rPr>
        <w:t xml:space="preserve">  </w:t>
      </w:r>
      <w:r>
        <w:rPr/>
        <w:t>Unânime.</w:t>
      </w:r>
      <w:r>
        <w:rPr>
          <w:spacing w:val="80"/>
        </w:rPr>
        <w:t xml:space="preserve">  </w:t>
      </w:r>
      <w:r>
        <w:rPr>
          <w:b/>
        </w:rPr>
        <w:t xml:space="preserve">7. 0405560-27.2024.8.04.0001 </w:t>
      </w:r>
      <w:r>
        <w:rPr/>
        <w:t xml:space="preserve">- Apelação Cível - Terceira Câmara Cível. Relator: Lia Maria Guedes De Freitas. Apelante: ESTADO DO AMAZONAS representado(a) por PROCURADORIA GERAL DO ESTADO DO AMAZONAS. Decisão parcial: Não-Provimento. Decisão principal: 238 - Com Resolução do Mérito - Provimento em Parte, atribuído à(s) parte(s) SILVANI PEREIRA MIRANDA - Unânime. </w:t>
      </w:r>
      <w:r>
        <w:rPr>
          <w:b/>
        </w:rPr>
        <w:t xml:space="preserve">8. 0525917-36.2024.8.04.0001 </w:t>
      </w:r>
      <w:r>
        <w:rPr/>
        <w:t>- Apelação Cível - Terceira Câmara Cível. Relator: Lia Maria Guedes De Freitas.</w:t>
      </w:r>
      <w:r>
        <w:rPr>
          <w:spacing w:val="4"/>
        </w:rPr>
        <w:t xml:space="preserve"> </w:t>
      </w:r>
      <w:r>
        <w:rPr/>
        <w:t>Apelante:</w:t>
      </w:r>
      <w:r>
        <w:rPr>
          <w:spacing w:val="4"/>
        </w:rPr>
        <w:t xml:space="preserve"> </w:t>
      </w:r>
      <w:r>
        <w:rPr/>
        <w:t>ESTADO</w:t>
      </w:r>
      <w:r>
        <w:rPr>
          <w:spacing w:val="4"/>
        </w:rPr>
        <w:t xml:space="preserve"> </w:t>
      </w:r>
      <w:r>
        <w:rPr/>
        <w:t>DO</w:t>
      </w:r>
      <w:r>
        <w:rPr>
          <w:spacing w:val="4"/>
        </w:rPr>
        <w:t xml:space="preserve"> </w:t>
      </w:r>
      <w:r>
        <w:rPr/>
        <w:t>AMAZONAS.</w:t>
      </w:r>
      <w:r>
        <w:rPr>
          <w:spacing w:val="4"/>
        </w:rPr>
        <w:t xml:space="preserve"> </w:t>
      </w:r>
      <w:r>
        <w:rPr/>
        <w:t>Decisão</w:t>
      </w:r>
      <w:r>
        <w:rPr>
          <w:spacing w:val="4"/>
        </w:rPr>
        <w:t xml:space="preserve"> </w:t>
      </w:r>
      <w:r>
        <w:rPr/>
        <w:t>parcial:</w:t>
      </w:r>
      <w:r>
        <w:rPr>
          <w:spacing w:val="4"/>
        </w:rPr>
        <w:t xml:space="preserve"> </w:t>
      </w:r>
      <w:r>
        <w:rPr/>
        <w:t>Não-Provimento.</w:t>
      </w:r>
      <w:r>
        <w:rPr>
          <w:spacing w:val="4"/>
        </w:rPr>
        <w:t xml:space="preserve"> </w:t>
      </w:r>
      <w:r>
        <w:rPr/>
        <w:t>Decisão</w:t>
      </w:r>
      <w:r>
        <w:rPr>
          <w:spacing w:val="4"/>
        </w:rPr>
        <w:t xml:space="preserve"> </w:t>
      </w:r>
      <w:r>
        <w:rPr/>
        <w:t>principal:</w:t>
      </w:r>
      <w:r>
        <w:rPr>
          <w:spacing w:val="4"/>
        </w:rPr>
        <w:t xml:space="preserve"> </w:t>
      </w:r>
      <w:r>
        <w:rPr>
          <w:spacing w:val="-5"/>
        </w:rPr>
        <w:t>238</w:t>
      </w:r>
    </w:p>
    <w:p>
      <w:pPr>
        <w:pStyle w:val="BodyText"/>
        <w:spacing w:before="0" w:after="0"/>
        <w:ind w:left="132" w:right="135"/>
        <w:rPr/>
      </w:pPr>
      <w:r>
        <w:rPr/>
        <w:t>- Com Resolução do Mérito - Provimento em Parte, atribuído à(s) parte(s) Ocionira Cunha de Oliveira - Unânime.</w:t>
      </w:r>
      <w:r>
        <w:rPr>
          <w:spacing w:val="21"/>
        </w:rPr>
        <w:t xml:space="preserve"> </w:t>
      </w:r>
      <w:r>
        <w:rPr>
          <w:b/>
        </w:rPr>
        <w:t>9.</w:t>
      </w:r>
      <w:r>
        <w:rPr>
          <w:b/>
          <w:spacing w:val="20"/>
        </w:rPr>
        <w:t xml:space="preserve"> </w:t>
      </w:r>
      <w:r>
        <w:rPr>
          <w:b/>
        </w:rPr>
        <w:t>0563651-21.2024.8.04.0001</w:t>
      </w:r>
      <w:r>
        <w:rPr>
          <w:b/>
          <w:spacing w:val="21"/>
        </w:rPr>
        <w:t xml:space="preserve"> </w:t>
      </w:r>
      <w:r>
        <w:rPr/>
        <w:t>-</w:t>
      </w:r>
      <w:r>
        <w:rPr>
          <w:spacing w:val="20"/>
        </w:rPr>
        <w:t xml:space="preserve"> </w:t>
      </w:r>
      <w:r>
        <w:rPr/>
        <w:t>Apelação</w:t>
      </w:r>
      <w:r>
        <w:rPr>
          <w:spacing w:val="20"/>
        </w:rPr>
        <w:t xml:space="preserve"> </w:t>
      </w:r>
      <w:r>
        <w:rPr/>
        <w:t>Cível</w:t>
      </w:r>
      <w:r>
        <w:rPr>
          <w:spacing w:val="20"/>
        </w:rPr>
        <w:t xml:space="preserve"> </w:t>
      </w:r>
      <w:r>
        <w:rPr/>
        <w:t>-</w:t>
      </w:r>
      <w:r>
        <w:rPr>
          <w:spacing w:val="20"/>
        </w:rPr>
        <w:t xml:space="preserve"> </w:t>
      </w:r>
      <w:r>
        <w:rPr/>
        <w:t>Terceira</w:t>
      </w:r>
      <w:r>
        <w:rPr>
          <w:spacing w:val="20"/>
        </w:rPr>
        <w:t xml:space="preserve"> </w:t>
      </w:r>
      <w:r>
        <w:rPr/>
        <w:t>Câmara</w:t>
      </w:r>
      <w:r>
        <w:rPr>
          <w:spacing w:val="20"/>
        </w:rPr>
        <w:t xml:space="preserve"> </w:t>
      </w:r>
      <w:r>
        <w:rPr/>
        <w:t>Cível.</w:t>
      </w:r>
      <w:r>
        <w:rPr>
          <w:spacing w:val="20"/>
        </w:rPr>
        <w:t xml:space="preserve"> </w:t>
      </w:r>
      <w:r>
        <w:rPr/>
        <w:t>Relator:</w:t>
      </w:r>
      <w:r>
        <w:rPr>
          <w:spacing w:val="20"/>
        </w:rPr>
        <w:t xml:space="preserve"> </w:t>
      </w:r>
      <w:r>
        <w:rPr/>
        <w:t>Lia</w:t>
      </w:r>
      <w:r>
        <w:rPr>
          <w:spacing w:val="20"/>
        </w:rPr>
        <w:t xml:space="preserve"> </w:t>
      </w:r>
      <w:r>
        <w:rPr/>
        <w:t>Maria</w:t>
      </w:r>
    </w:p>
    <w:p>
      <w:pPr>
        <w:sectPr>
          <w:type w:val="continuous"/>
          <w:pgSz w:w="11906" w:h="16838"/>
          <w:pgMar w:left="708" w:right="708" w:gutter="0" w:header="0" w:top="1360" w:footer="0" w:bottom="280"/>
          <w:formProt w:val="false"/>
          <w:textDirection w:val="lrTb"/>
          <w:docGrid w:type="default" w:linePitch="312" w:charSpace="4294965247"/>
        </w:sectPr>
      </w:pPr>
    </w:p>
    <w:p>
      <w:pPr>
        <w:pStyle w:val="BodyText"/>
        <w:spacing w:lineRule="auto" w:line="235" w:before="78" w:after="0"/>
        <w:ind w:left="132" w:right="133"/>
        <w:rPr/>
      </w:pPr>
      <w:r>
        <w:rPr/>
        <w:t xml:space="preserve">Guedes De Freitas. Apelante: ESTADO DO AMAZONAS. Decisão parcial: Não-Provimento. Decisão principal: 238 - Com Resolução do Mérito - Provimento em Parte, atribuído à(s) parte(s) Erika Raquel Cauper da Silva - Unânime. </w:t>
      </w:r>
      <w:r>
        <w:rPr>
          <w:b/>
        </w:rPr>
        <w:t xml:space="preserve">10. 0634868-66.2020.8.04.0001 </w:t>
      </w:r>
      <w:r>
        <w:rPr/>
        <w:t>- Apelação Cível - Terceira Câmara Cível. Relator: Airton Luis Correa Gentil. Impedimentos: 1 (Tipo: Impedimento. Motivo: Sentenciou em primeiro grau.). Apelante: Yamagami Investimentos Ltda., Apelante: Super Terminais Comercio e Industria</w:t>
      </w:r>
      <w:r>
        <w:rPr>
          <w:spacing w:val="-3"/>
        </w:rPr>
        <w:t xml:space="preserve"> </w:t>
      </w:r>
      <w:r>
        <w:rPr/>
        <w:t>Ltda.Apelado:</w:t>
      </w:r>
      <w:r>
        <w:rPr>
          <w:spacing w:val="-3"/>
        </w:rPr>
        <w:t xml:space="preserve"> </w:t>
      </w:r>
      <w:r>
        <w:rPr/>
        <w:t>MUNICIPIO</w:t>
      </w:r>
      <w:r>
        <w:rPr>
          <w:spacing w:val="-3"/>
        </w:rPr>
        <w:t xml:space="preserve"> </w:t>
      </w:r>
      <w:r>
        <w:rPr/>
        <w:t>DE</w:t>
      </w:r>
      <w:r>
        <w:rPr>
          <w:spacing w:val="-3"/>
        </w:rPr>
        <w:t xml:space="preserve"> </w:t>
      </w:r>
      <w:r>
        <w:rPr/>
        <w:t>MANAUS.</w:t>
      </w:r>
      <w:r>
        <w:rPr>
          <w:spacing w:val="-3"/>
        </w:rPr>
        <w:t xml:space="preserve"> </w:t>
      </w:r>
      <w:r>
        <w:rPr/>
        <w:t>Adiado.</w:t>
      </w:r>
      <w:r>
        <w:rPr>
          <w:spacing w:val="-3"/>
        </w:rPr>
        <w:t xml:space="preserve"> </w:t>
      </w:r>
      <w:r>
        <w:rPr/>
        <w:t>Observações:</w:t>
      </w:r>
      <w:r>
        <w:rPr>
          <w:spacing w:val="-3"/>
        </w:rPr>
        <w:t xml:space="preserve"> </w:t>
      </w:r>
      <w:r>
        <w:rPr/>
        <w:t>Por</w:t>
      </w:r>
      <w:r>
        <w:rPr>
          <w:spacing w:val="-3"/>
        </w:rPr>
        <w:t xml:space="preserve"> </w:t>
      </w:r>
      <w:r>
        <w:rPr/>
        <w:t>ausência</w:t>
      </w:r>
      <w:r>
        <w:rPr>
          <w:spacing w:val="-3"/>
        </w:rPr>
        <w:t xml:space="preserve"> </w:t>
      </w:r>
      <w:r>
        <w:rPr/>
        <w:t>de</w:t>
      </w:r>
      <w:r>
        <w:rPr>
          <w:spacing w:val="-3"/>
        </w:rPr>
        <w:t xml:space="preserve"> </w:t>
      </w:r>
      <w:r>
        <w:rPr/>
        <w:t>intimação</w:t>
      </w:r>
      <w:r>
        <w:rPr>
          <w:spacing w:val="-3"/>
        </w:rPr>
        <w:t xml:space="preserve"> </w:t>
      </w:r>
      <w:r>
        <w:rPr/>
        <w:t xml:space="preserve">do Município. </w:t>
      </w:r>
      <w:r>
        <w:rPr>
          <w:b/>
        </w:rPr>
        <w:t xml:space="preserve">11. 0404020-41.2024.8.04.0001 </w:t>
      </w:r>
      <w:r>
        <w:rPr/>
        <w:t>- Apelação Cível - Terceira Câmara Cível. Relator: Lia Maria Guedes De Freitas. Apelante: MARIA ERANILDA SOUSA DA CRUZ. Apelado: BRAGA MOTOS LTDA. Decisão principal: 237 - Com Resolução do Mérito - Provimento, atribuído à(s) parte(s) MARIA ERANILDA</w:t>
      </w:r>
      <w:r>
        <w:rPr>
          <w:spacing w:val="40"/>
        </w:rPr>
        <w:t xml:space="preserve"> </w:t>
      </w:r>
      <w:r>
        <w:rPr/>
        <w:t>SOUSA</w:t>
      </w:r>
      <w:r>
        <w:rPr>
          <w:spacing w:val="42"/>
        </w:rPr>
        <w:t xml:space="preserve"> </w:t>
      </w:r>
      <w:r>
        <w:rPr/>
        <w:t>DA</w:t>
      </w:r>
      <w:r>
        <w:rPr>
          <w:spacing w:val="42"/>
        </w:rPr>
        <w:t xml:space="preserve"> </w:t>
      </w:r>
      <w:r>
        <w:rPr/>
        <w:t>CRUZ</w:t>
      </w:r>
      <w:r>
        <w:rPr>
          <w:spacing w:val="43"/>
        </w:rPr>
        <w:t xml:space="preserve"> </w:t>
      </w:r>
      <w:r>
        <w:rPr/>
        <w:t>-</w:t>
      </w:r>
      <w:r>
        <w:rPr>
          <w:spacing w:val="42"/>
        </w:rPr>
        <w:t xml:space="preserve"> </w:t>
      </w:r>
      <w:r>
        <w:rPr/>
        <w:t>Unânime.</w:t>
      </w:r>
      <w:r>
        <w:rPr>
          <w:spacing w:val="42"/>
        </w:rPr>
        <w:t xml:space="preserve"> </w:t>
      </w:r>
      <w:r>
        <w:rPr/>
        <w:t>Observações:</w:t>
      </w:r>
      <w:r>
        <w:rPr>
          <w:spacing w:val="42"/>
        </w:rPr>
        <w:t xml:space="preserve"> </w:t>
      </w:r>
      <w:r>
        <w:rPr/>
        <w:t>OAB</w:t>
      </w:r>
      <w:r>
        <w:rPr>
          <w:spacing w:val="43"/>
        </w:rPr>
        <w:t xml:space="preserve"> </w:t>
      </w:r>
      <w:r>
        <w:rPr/>
        <w:t>16848N-AM</w:t>
      </w:r>
      <w:r>
        <w:rPr>
          <w:spacing w:val="42"/>
        </w:rPr>
        <w:t xml:space="preserve"> </w:t>
      </w:r>
      <w:r>
        <w:rPr/>
        <w:t>-</w:t>
      </w:r>
      <w:r>
        <w:rPr>
          <w:spacing w:val="42"/>
        </w:rPr>
        <w:t xml:space="preserve"> </w:t>
      </w:r>
      <w:r>
        <w:rPr/>
        <w:t>LINCY</w:t>
      </w:r>
      <w:r>
        <w:rPr>
          <w:spacing w:val="42"/>
        </w:rPr>
        <w:t xml:space="preserve"> </w:t>
      </w:r>
      <w:r>
        <w:rPr/>
        <w:t>ESTER</w:t>
      </w:r>
      <w:r>
        <w:rPr>
          <w:spacing w:val="43"/>
        </w:rPr>
        <w:t xml:space="preserve"> </w:t>
      </w:r>
      <w:r>
        <w:rPr>
          <w:spacing w:val="-5"/>
        </w:rPr>
        <w:t>DA</w:t>
      </w:r>
    </w:p>
    <w:p>
      <w:pPr>
        <w:pStyle w:val="Normal"/>
        <w:spacing w:lineRule="exact" w:line="272" w:before="0" w:after="0"/>
        <w:ind w:hanging="0" w:left="132" w:right="0"/>
        <w:jc w:val="left"/>
        <w:rPr>
          <w:sz w:val="24"/>
        </w:rPr>
      </w:pPr>
      <w:r>
        <w:rPr>
          <w:sz w:val="24"/>
        </w:rPr>
        <w:t>SILVA</w:t>
      </w:r>
      <w:r>
        <w:rPr>
          <w:spacing w:val="54"/>
          <w:sz w:val="24"/>
        </w:rPr>
        <w:t xml:space="preserve"> </w:t>
      </w:r>
      <w:r>
        <w:rPr>
          <w:sz w:val="24"/>
        </w:rPr>
        <w:t>PARENTE,</w:t>
      </w:r>
      <w:r>
        <w:rPr>
          <w:spacing w:val="55"/>
          <w:sz w:val="24"/>
        </w:rPr>
        <w:t xml:space="preserve"> </w:t>
      </w:r>
      <w:r>
        <w:rPr>
          <w:sz w:val="24"/>
        </w:rPr>
        <w:t>PRESENTE,</w:t>
      </w:r>
      <w:r>
        <w:rPr>
          <w:spacing w:val="55"/>
          <w:sz w:val="24"/>
        </w:rPr>
        <w:t xml:space="preserve"> </w:t>
      </w:r>
      <w:r>
        <w:rPr>
          <w:sz w:val="24"/>
        </w:rPr>
        <w:t>PARA</w:t>
      </w:r>
      <w:r>
        <w:rPr>
          <w:spacing w:val="54"/>
          <w:sz w:val="24"/>
        </w:rPr>
        <w:t xml:space="preserve"> </w:t>
      </w:r>
      <w:r>
        <w:rPr>
          <w:sz w:val="24"/>
        </w:rPr>
        <w:t>SUSTENTAÇÃO</w:t>
      </w:r>
      <w:r>
        <w:rPr>
          <w:spacing w:val="55"/>
          <w:sz w:val="24"/>
        </w:rPr>
        <w:t xml:space="preserve"> </w:t>
      </w:r>
      <w:r>
        <w:rPr>
          <w:sz w:val="24"/>
        </w:rPr>
        <w:t>ORAL.</w:t>
      </w:r>
      <w:r>
        <w:rPr>
          <w:spacing w:val="58"/>
          <w:sz w:val="24"/>
        </w:rPr>
        <w:t xml:space="preserve"> </w:t>
      </w:r>
      <w:r>
        <w:rPr>
          <w:b/>
          <w:sz w:val="24"/>
        </w:rPr>
        <w:t>12.</w:t>
      </w:r>
      <w:r>
        <w:rPr>
          <w:b/>
          <w:spacing w:val="55"/>
          <w:sz w:val="24"/>
        </w:rPr>
        <w:t xml:space="preserve"> </w:t>
      </w:r>
      <w:r>
        <w:rPr>
          <w:b/>
          <w:sz w:val="24"/>
        </w:rPr>
        <w:t>0506666-32.2024.8.04.0001</w:t>
      </w:r>
      <w:r>
        <w:rPr>
          <w:b/>
          <w:spacing w:val="55"/>
          <w:sz w:val="24"/>
        </w:rPr>
        <w:t xml:space="preserve"> </w:t>
      </w:r>
      <w:r>
        <w:rPr>
          <w:spacing w:val="-10"/>
          <w:sz w:val="24"/>
        </w:rPr>
        <w:t>-</w:t>
      </w:r>
    </w:p>
    <w:p>
      <w:pPr>
        <w:pStyle w:val="BodyText"/>
        <w:spacing w:lineRule="auto" w:line="238"/>
        <w:rPr>
          <w:b/>
        </w:rPr>
      </w:pPr>
      <w:r>
        <w:rPr/>
        <w:t>Apelação Cível - Terceira Câmara Cível. Relator: Lia Maria Guedes De Freitas. Apelante: ESTADO DO AMAZONAS. Decisão parcial: Não-Provimento. Decisão principal: 238 - Com Resolução do Mérito - Provimento</w:t>
      </w:r>
      <w:r>
        <w:rPr>
          <w:spacing w:val="34"/>
        </w:rPr>
        <w:t xml:space="preserve">  </w:t>
      </w:r>
      <w:r>
        <w:rPr/>
        <w:t>em</w:t>
      </w:r>
      <w:r>
        <w:rPr>
          <w:spacing w:val="34"/>
        </w:rPr>
        <w:t xml:space="preserve">  </w:t>
      </w:r>
      <w:r>
        <w:rPr/>
        <w:t>Parte,</w:t>
      </w:r>
      <w:r>
        <w:rPr>
          <w:spacing w:val="35"/>
        </w:rPr>
        <w:t xml:space="preserve">  </w:t>
      </w:r>
      <w:r>
        <w:rPr/>
        <w:t>atribuído</w:t>
      </w:r>
      <w:r>
        <w:rPr>
          <w:spacing w:val="34"/>
        </w:rPr>
        <w:t xml:space="preserve">  </w:t>
      </w:r>
      <w:r>
        <w:rPr/>
        <w:t>à(s)</w:t>
      </w:r>
      <w:r>
        <w:rPr>
          <w:spacing w:val="35"/>
        </w:rPr>
        <w:t xml:space="preserve">  </w:t>
      </w:r>
      <w:r>
        <w:rPr/>
        <w:t>parte(s)</w:t>
      </w:r>
      <w:r>
        <w:rPr>
          <w:spacing w:val="34"/>
        </w:rPr>
        <w:t xml:space="preserve">  </w:t>
      </w:r>
      <w:r>
        <w:rPr/>
        <w:t>PERSIA</w:t>
      </w:r>
      <w:r>
        <w:rPr>
          <w:spacing w:val="35"/>
        </w:rPr>
        <w:t xml:space="preserve">  </w:t>
      </w:r>
      <w:r>
        <w:rPr/>
        <w:t>SILVA</w:t>
      </w:r>
      <w:r>
        <w:rPr>
          <w:spacing w:val="34"/>
        </w:rPr>
        <w:t xml:space="preserve">  </w:t>
      </w:r>
      <w:r>
        <w:rPr/>
        <w:t>DE</w:t>
      </w:r>
      <w:r>
        <w:rPr>
          <w:spacing w:val="35"/>
        </w:rPr>
        <w:t xml:space="preserve">  </w:t>
      </w:r>
      <w:r>
        <w:rPr/>
        <w:t>SOUZA</w:t>
      </w:r>
      <w:r>
        <w:rPr>
          <w:spacing w:val="34"/>
        </w:rPr>
        <w:t xml:space="preserve">  </w:t>
      </w:r>
      <w:r>
        <w:rPr/>
        <w:t>-</w:t>
      </w:r>
      <w:r>
        <w:rPr>
          <w:spacing w:val="35"/>
        </w:rPr>
        <w:t xml:space="preserve">  </w:t>
      </w:r>
      <w:r>
        <w:rPr/>
        <w:t>Unânime.</w:t>
      </w:r>
      <w:r>
        <w:rPr>
          <w:spacing w:val="37"/>
        </w:rPr>
        <w:t xml:space="preserve">  </w:t>
      </w:r>
      <w:r>
        <w:rPr>
          <w:b/>
          <w:spacing w:val="-5"/>
        </w:rPr>
        <w:t>13.</w:t>
      </w:r>
    </w:p>
    <w:p>
      <w:pPr>
        <w:pStyle w:val="Normal"/>
        <w:spacing w:lineRule="exact" w:line="269" w:before="0" w:after="0"/>
        <w:ind w:hanging="0" w:left="132" w:right="0"/>
        <w:jc w:val="left"/>
        <w:rPr>
          <w:sz w:val="24"/>
        </w:rPr>
      </w:pPr>
      <w:r>
        <w:rPr>
          <w:b/>
          <w:sz w:val="24"/>
        </w:rPr>
        <w:t>0002236-71.2024.8.04.4600</w:t>
      </w:r>
      <w:r>
        <w:rPr>
          <w:b/>
          <w:spacing w:val="54"/>
          <w:sz w:val="24"/>
        </w:rPr>
        <w:t xml:space="preserve"> </w:t>
      </w:r>
      <w:r>
        <w:rPr>
          <w:sz w:val="24"/>
        </w:rPr>
        <w:t>-</w:t>
      </w:r>
      <w:r>
        <w:rPr>
          <w:spacing w:val="54"/>
          <w:sz w:val="24"/>
        </w:rPr>
        <w:t xml:space="preserve"> </w:t>
      </w:r>
      <w:r>
        <w:rPr>
          <w:sz w:val="24"/>
        </w:rPr>
        <w:t>Apelação</w:t>
      </w:r>
      <w:r>
        <w:rPr>
          <w:spacing w:val="54"/>
          <w:sz w:val="24"/>
        </w:rPr>
        <w:t xml:space="preserve"> </w:t>
      </w:r>
      <w:r>
        <w:rPr>
          <w:sz w:val="24"/>
        </w:rPr>
        <w:t>Cível</w:t>
      </w:r>
      <w:r>
        <w:rPr>
          <w:spacing w:val="54"/>
          <w:sz w:val="24"/>
        </w:rPr>
        <w:t xml:space="preserve"> </w:t>
      </w:r>
      <w:r>
        <w:rPr>
          <w:sz w:val="24"/>
        </w:rPr>
        <w:t>-</w:t>
      </w:r>
      <w:r>
        <w:rPr>
          <w:spacing w:val="54"/>
          <w:sz w:val="24"/>
        </w:rPr>
        <w:t xml:space="preserve"> </w:t>
      </w:r>
      <w:r>
        <w:rPr>
          <w:sz w:val="24"/>
        </w:rPr>
        <w:t>Terceira</w:t>
      </w:r>
      <w:r>
        <w:rPr>
          <w:spacing w:val="54"/>
          <w:sz w:val="24"/>
        </w:rPr>
        <w:t xml:space="preserve"> </w:t>
      </w:r>
      <w:r>
        <w:rPr>
          <w:sz w:val="24"/>
        </w:rPr>
        <w:t>Câmara</w:t>
      </w:r>
      <w:r>
        <w:rPr>
          <w:spacing w:val="54"/>
          <w:sz w:val="24"/>
        </w:rPr>
        <w:t xml:space="preserve"> </w:t>
      </w:r>
      <w:r>
        <w:rPr>
          <w:sz w:val="24"/>
        </w:rPr>
        <w:t>Cível.</w:t>
      </w:r>
      <w:r>
        <w:rPr>
          <w:spacing w:val="54"/>
          <w:sz w:val="24"/>
        </w:rPr>
        <w:t xml:space="preserve"> </w:t>
      </w:r>
      <w:r>
        <w:rPr>
          <w:sz w:val="24"/>
        </w:rPr>
        <w:t>Relator:</w:t>
      </w:r>
      <w:r>
        <w:rPr>
          <w:spacing w:val="54"/>
          <w:sz w:val="24"/>
        </w:rPr>
        <w:t xml:space="preserve"> </w:t>
      </w:r>
      <w:r>
        <w:rPr>
          <w:sz w:val="24"/>
        </w:rPr>
        <w:t>Airton</w:t>
      </w:r>
      <w:r>
        <w:rPr>
          <w:spacing w:val="54"/>
          <w:sz w:val="24"/>
        </w:rPr>
        <w:t xml:space="preserve"> </w:t>
      </w:r>
      <w:r>
        <w:rPr>
          <w:sz w:val="24"/>
        </w:rPr>
        <w:t>Luis</w:t>
      </w:r>
      <w:r>
        <w:rPr>
          <w:spacing w:val="55"/>
          <w:sz w:val="24"/>
        </w:rPr>
        <w:t xml:space="preserve"> </w:t>
      </w:r>
      <w:r>
        <w:rPr>
          <w:spacing w:val="-2"/>
          <w:sz w:val="24"/>
        </w:rPr>
        <w:t>Correa</w:t>
      </w:r>
    </w:p>
    <w:p>
      <w:pPr>
        <w:pStyle w:val="BodyText"/>
        <w:spacing w:lineRule="auto" w:line="235"/>
        <w:rPr>
          <w:b/>
        </w:rPr>
      </w:pPr>
      <w:r>
        <w:rPr/>
        <w:t>Gentil. Apelante: Kardex Administração e Serviços Imobiliários representado(a) por ISLEY SILVA SIQUEIRA, ALAN KARDEX PINHEIRO. Apelado: Maria da Conceição Queiroz Vale. Decisão principal: 237 - Com Resolução do Mérito - Provimento, atribuído à(s) parte(s) Kardex Administração e Serviços Imobiliários representado(a) por ISLEY SILVA SIQUEIRA, ALAN KARDEX PINHEIRO - Unânime.</w:t>
      </w:r>
      <w:r>
        <w:rPr>
          <w:spacing w:val="-3"/>
        </w:rPr>
        <w:t xml:space="preserve"> </w:t>
      </w:r>
      <w:r>
        <w:rPr>
          <w:b/>
        </w:rPr>
        <w:t>14.</w:t>
      </w:r>
      <w:r>
        <w:rPr>
          <w:b/>
          <w:spacing w:val="-3"/>
        </w:rPr>
        <w:t xml:space="preserve"> </w:t>
      </w:r>
      <w:r>
        <w:rPr>
          <w:b/>
        </w:rPr>
        <w:t>0052314-68.2025.8.04.1000</w:t>
      </w:r>
      <w:r>
        <w:rPr>
          <w:b/>
          <w:spacing w:val="-3"/>
        </w:rPr>
        <w:t xml:space="preserve"> </w:t>
      </w:r>
      <w:r>
        <w:rPr/>
        <w:t>-</w:t>
      </w:r>
      <w:r>
        <w:rPr>
          <w:spacing w:val="-3"/>
        </w:rPr>
        <w:t xml:space="preserve"> </w:t>
      </w:r>
      <w:r>
        <w:rPr/>
        <w:t>Apelação</w:t>
      </w:r>
      <w:r>
        <w:rPr>
          <w:spacing w:val="-3"/>
        </w:rPr>
        <w:t xml:space="preserve"> </w:t>
      </w:r>
      <w:r>
        <w:rPr/>
        <w:t>Cível</w:t>
      </w:r>
      <w:r>
        <w:rPr>
          <w:spacing w:val="-3"/>
        </w:rPr>
        <w:t xml:space="preserve"> </w:t>
      </w:r>
      <w:r>
        <w:rPr/>
        <w:t>-</w:t>
      </w:r>
      <w:r>
        <w:rPr>
          <w:spacing w:val="-3"/>
        </w:rPr>
        <w:t xml:space="preserve"> </w:t>
      </w:r>
      <w:r>
        <w:rPr/>
        <w:t>Terceira</w:t>
      </w:r>
      <w:r>
        <w:rPr>
          <w:spacing w:val="-3"/>
        </w:rPr>
        <w:t xml:space="preserve"> </w:t>
      </w:r>
      <w:r>
        <w:rPr/>
        <w:t>Câmara</w:t>
      </w:r>
      <w:r>
        <w:rPr>
          <w:spacing w:val="-3"/>
        </w:rPr>
        <w:t xml:space="preserve"> </w:t>
      </w:r>
      <w:r>
        <w:rPr/>
        <w:t>Cível.</w:t>
      </w:r>
      <w:r>
        <w:rPr>
          <w:spacing w:val="-3"/>
        </w:rPr>
        <w:t xml:space="preserve"> </w:t>
      </w:r>
      <w:r>
        <w:rPr/>
        <w:t>Relator:</w:t>
      </w:r>
      <w:r>
        <w:rPr>
          <w:spacing w:val="-3"/>
        </w:rPr>
        <w:t xml:space="preserve"> </w:t>
      </w:r>
      <w:r>
        <w:rPr/>
        <w:t>Airton</w:t>
      </w:r>
      <w:r>
        <w:rPr>
          <w:spacing w:val="-3"/>
        </w:rPr>
        <w:t xml:space="preserve"> </w:t>
      </w:r>
      <w:r>
        <w:rPr/>
        <w:t xml:space="preserve">Luis Correa Gentil. Apelante: Joel Nascimento de Souza. Apelado: BANCO BRADESCO S/A. Decisão principal: 239 - Com Resolução do Mérito - Não-Provimento, atribuído à(s) parte(s) Joel Nascimento de Souza - Unânime. Sustentou(aram) oralmente o(s) Doutor(es) Alysson Pereira de Lima - OAB 557A-AM. Observações: 12929N-AM Helder Cintra Bastos, sustentou. </w:t>
      </w:r>
      <w:r>
        <w:rPr>
          <w:b/>
        </w:rPr>
        <w:t xml:space="preserve">15. 0915720-25.2022.8.04.0001 </w:t>
      </w:r>
      <w:r>
        <w:rPr/>
        <w:t>- Apelação Cível - Terceira Câmara Cível. Relator: Lia Maria Guedes De Freitas. Apelante: Rosa Maria Queiroz</w:t>
      </w:r>
      <w:r>
        <w:rPr>
          <w:spacing w:val="80"/>
        </w:rPr>
        <w:t xml:space="preserve"> </w:t>
      </w:r>
      <w:r>
        <w:rPr/>
        <w:t>Cruz (Neste Ato Representada Por Sua Filha, Sra. Vanessa Cruz Barros, Conforme Procuração Pública). Apelado: BANCO ITAU CONSIGNADO S.A. Decisão principal: 239 - Com Resolução do Mérito -</w:t>
      </w:r>
      <w:r>
        <w:rPr>
          <w:spacing w:val="80"/>
        </w:rPr>
        <w:t xml:space="preserve"> </w:t>
      </w:r>
      <w:r>
        <w:rPr/>
        <w:t>Não-Provimento,</w:t>
      </w:r>
      <w:r>
        <w:rPr>
          <w:spacing w:val="-2"/>
        </w:rPr>
        <w:t xml:space="preserve"> </w:t>
      </w:r>
      <w:r>
        <w:rPr/>
        <w:t>atribuído</w:t>
      </w:r>
      <w:r>
        <w:rPr>
          <w:spacing w:val="-2"/>
        </w:rPr>
        <w:t xml:space="preserve"> </w:t>
      </w:r>
      <w:r>
        <w:rPr/>
        <w:t>à(s)</w:t>
      </w:r>
      <w:r>
        <w:rPr>
          <w:spacing w:val="-2"/>
        </w:rPr>
        <w:t xml:space="preserve"> </w:t>
      </w:r>
      <w:r>
        <w:rPr/>
        <w:t>parte(s)</w:t>
      </w:r>
      <w:r>
        <w:rPr>
          <w:spacing w:val="-2"/>
        </w:rPr>
        <w:t xml:space="preserve"> </w:t>
      </w:r>
      <w:r>
        <w:rPr/>
        <w:t>Rosa</w:t>
      </w:r>
      <w:r>
        <w:rPr>
          <w:spacing w:val="-2"/>
        </w:rPr>
        <w:t xml:space="preserve"> </w:t>
      </w:r>
      <w:r>
        <w:rPr/>
        <w:t>Maria</w:t>
      </w:r>
      <w:r>
        <w:rPr>
          <w:spacing w:val="-2"/>
        </w:rPr>
        <w:t xml:space="preserve"> </w:t>
      </w:r>
      <w:r>
        <w:rPr/>
        <w:t>Queiroz</w:t>
      </w:r>
      <w:r>
        <w:rPr>
          <w:spacing w:val="-2"/>
        </w:rPr>
        <w:t xml:space="preserve"> </w:t>
      </w:r>
      <w:r>
        <w:rPr/>
        <w:t>Cruz</w:t>
      </w:r>
      <w:r>
        <w:rPr>
          <w:spacing w:val="-2"/>
        </w:rPr>
        <w:t xml:space="preserve"> </w:t>
      </w:r>
      <w:r>
        <w:rPr/>
        <w:t>(Neste</w:t>
      </w:r>
      <w:r>
        <w:rPr>
          <w:spacing w:val="-2"/>
        </w:rPr>
        <w:t xml:space="preserve"> </w:t>
      </w:r>
      <w:r>
        <w:rPr/>
        <w:t>Ato</w:t>
      </w:r>
      <w:r>
        <w:rPr>
          <w:spacing w:val="-2"/>
        </w:rPr>
        <w:t xml:space="preserve"> </w:t>
      </w:r>
      <w:r>
        <w:rPr/>
        <w:t>Representada</w:t>
      </w:r>
      <w:r>
        <w:rPr>
          <w:spacing w:val="-2"/>
        </w:rPr>
        <w:t xml:space="preserve"> </w:t>
      </w:r>
      <w:r>
        <w:rPr/>
        <w:t>Por</w:t>
      </w:r>
      <w:r>
        <w:rPr>
          <w:spacing w:val="-2"/>
        </w:rPr>
        <w:t xml:space="preserve"> </w:t>
      </w:r>
      <w:r>
        <w:rPr/>
        <w:t>Sua</w:t>
      </w:r>
      <w:r>
        <w:rPr>
          <w:spacing w:val="-2"/>
        </w:rPr>
        <w:t xml:space="preserve"> </w:t>
      </w:r>
      <w:r>
        <w:rPr/>
        <w:t xml:space="preserve">Filha, Sra. Vanessa Cruz Barros, Conforme Procuração Pública) - Unânime. </w:t>
      </w:r>
      <w:r>
        <w:rPr>
          <w:b/>
        </w:rPr>
        <w:t xml:space="preserve">16. 0092871-97.2025.8.04.1000 </w:t>
      </w:r>
      <w:r>
        <w:rPr/>
        <w:t xml:space="preserve">- Apelação Cível - Terceira Câmara Cível. Relator: Lafayette Carneiro Vieira Júnior. Apelante: Maria do Carmo Seffair Lins de Albuquerque. Apelado: MUNICIPIO DE MANAUS representado(a) por Ketlen Anne Pontes Pina. Pedido de vista por: Lia Maria Guedes De Freitas. Observações: 183508N-SP - RODRIGO BORDALO RODRIGUES, proferiu sustentação oral. Em seguida, o julgamento foi suspenso, em virtude do pedido de vista regimental da Exma. Sra. Desa. Lia Guedes. Não votou, Exma. Sra. Desa. Vânia Marques. </w:t>
      </w:r>
      <w:r>
        <w:rPr>
          <w:b/>
        </w:rPr>
        <w:t xml:space="preserve">17. 0465768-74.2024.8.04.0001 </w:t>
      </w:r>
      <w:r>
        <w:rPr/>
        <w:t>- Apelação Cível - Terceira Câmara Cível. Relator: João De Jesus Abdala Simões. Apelante: ESTADO DO AMAZONAS representado(a) por Vivian Maria Oliveira da Frota. Apelado: Instrumental Técnico Ltda. Decisão principal: 237 - Com Resolução do Mérito - Provimento, atribuído à(s) parte(s) ESTADO DO AMAZONAS representado(a) por Vivian Maria Oliveira da Frota - Unânime. Sustentou(aram) oralmente o(s) Doutor(es) Henrique Luã Furtado Grangeiro</w:t>
      </w:r>
      <w:r>
        <w:rPr>
          <w:spacing w:val="19"/>
        </w:rPr>
        <w:t xml:space="preserve"> </w:t>
      </w:r>
      <w:r>
        <w:rPr/>
        <w:t>-</w:t>
      </w:r>
      <w:r>
        <w:rPr>
          <w:spacing w:val="19"/>
        </w:rPr>
        <w:t xml:space="preserve"> </w:t>
      </w:r>
      <w:r>
        <w:rPr/>
        <w:t>OAB</w:t>
      </w:r>
      <w:r>
        <w:rPr>
          <w:spacing w:val="19"/>
        </w:rPr>
        <w:t xml:space="preserve"> </w:t>
      </w:r>
      <w:r>
        <w:rPr/>
        <w:t>12024N-AM.</w:t>
      </w:r>
      <w:r>
        <w:rPr>
          <w:spacing w:val="19"/>
        </w:rPr>
        <w:t xml:space="preserve"> </w:t>
      </w:r>
      <w:r>
        <w:rPr/>
        <w:t>Observações:</w:t>
      </w:r>
      <w:r>
        <w:rPr>
          <w:spacing w:val="19"/>
        </w:rPr>
        <w:t xml:space="preserve"> </w:t>
      </w:r>
      <w:r>
        <w:rPr/>
        <w:t>Ticiano</w:t>
      </w:r>
      <w:r>
        <w:rPr>
          <w:spacing w:val="19"/>
        </w:rPr>
        <w:t xml:space="preserve"> </w:t>
      </w:r>
      <w:r>
        <w:rPr/>
        <w:t>Alves</w:t>
      </w:r>
      <w:r>
        <w:rPr>
          <w:spacing w:val="19"/>
        </w:rPr>
        <w:t xml:space="preserve"> </w:t>
      </w:r>
      <w:r>
        <w:rPr/>
        <w:t>e</w:t>
      </w:r>
      <w:r>
        <w:rPr>
          <w:spacing w:val="19"/>
        </w:rPr>
        <w:t xml:space="preserve"> </w:t>
      </w:r>
      <w:r>
        <w:rPr/>
        <w:t>Silva,</w:t>
      </w:r>
      <w:r>
        <w:rPr>
          <w:spacing w:val="19"/>
        </w:rPr>
        <w:t xml:space="preserve"> </w:t>
      </w:r>
      <w:r>
        <w:rPr/>
        <w:t>presente</w:t>
      </w:r>
      <w:r>
        <w:rPr>
          <w:spacing w:val="19"/>
        </w:rPr>
        <w:t xml:space="preserve"> </w:t>
      </w:r>
      <w:r>
        <w:rPr/>
        <w:t>para</w:t>
      </w:r>
      <w:r>
        <w:rPr>
          <w:spacing w:val="19"/>
        </w:rPr>
        <w:t xml:space="preserve"> </w:t>
      </w:r>
      <w:r>
        <w:rPr/>
        <w:t>sustentação</w:t>
      </w:r>
      <w:r>
        <w:rPr>
          <w:spacing w:val="19"/>
        </w:rPr>
        <w:t xml:space="preserve"> </w:t>
      </w:r>
      <w:r>
        <w:rPr/>
        <w:t>oral.</w:t>
      </w:r>
      <w:r>
        <w:rPr>
          <w:spacing w:val="24"/>
        </w:rPr>
        <w:t xml:space="preserve"> </w:t>
      </w:r>
      <w:r>
        <w:rPr>
          <w:b/>
        </w:rPr>
        <w:t>18.</w:t>
      </w:r>
    </w:p>
    <w:p>
      <w:pPr>
        <w:pStyle w:val="Normal"/>
        <w:spacing w:lineRule="exact" w:line="254" w:before="0" w:after="0"/>
        <w:ind w:hanging="0" w:left="132" w:right="0"/>
        <w:jc w:val="left"/>
        <w:rPr>
          <w:sz w:val="24"/>
        </w:rPr>
      </w:pPr>
      <w:r>
        <w:rPr>
          <w:b/>
          <w:sz w:val="24"/>
        </w:rPr>
        <w:t>0157197-66.2025.8.04.1000</w:t>
      </w:r>
      <w:r>
        <w:rPr>
          <w:b/>
          <w:spacing w:val="54"/>
          <w:sz w:val="24"/>
        </w:rPr>
        <w:t xml:space="preserve"> </w:t>
      </w:r>
      <w:r>
        <w:rPr>
          <w:sz w:val="24"/>
        </w:rPr>
        <w:t>-</w:t>
      </w:r>
      <w:r>
        <w:rPr>
          <w:spacing w:val="54"/>
          <w:sz w:val="24"/>
        </w:rPr>
        <w:t xml:space="preserve"> </w:t>
      </w:r>
      <w:r>
        <w:rPr>
          <w:sz w:val="24"/>
        </w:rPr>
        <w:t>Apelação</w:t>
      </w:r>
      <w:r>
        <w:rPr>
          <w:spacing w:val="54"/>
          <w:sz w:val="24"/>
        </w:rPr>
        <w:t xml:space="preserve"> </w:t>
      </w:r>
      <w:r>
        <w:rPr>
          <w:sz w:val="24"/>
        </w:rPr>
        <w:t>Cível</w:t>
      </w:r>
      <w:r>
        <w:rPr>
          <w:spacing w:val="54"/>
          <w:sz w:val="24"/>
        </w:rPr>
        <w:t xml:space="preserve"> </w:t>
      </w:r>
      <w:r>
        <w:rPr>
          <w:sz w:val="24"/>
        </w:rPr>
        <w:t>-</w:t>
      </w:r>
      <w:r>
        <w:rPr>
          <w:spacing w:val="54"/>
          <w:sz w:val="24"/>
        </w:rPr>
        <w:t xml:space="preserve"> </w:t>
      </w:r>
      <w:r>
        <w:rPr>
          <w:sz w:val="24"/>
        </w:rPr>
        <w:t>Terceira</w:t>
      </w:r>
      <w:r>
        <w:rPr>
          <w:spacing w:val="54"/>
          <w:sz w:val="24"/>
        </w:rPr>
        <w:t xml:space="preserve"> </w:t>
      </w:r>
      <w:r>
        <w:rPr>
          <w:sz w:val="24"/>
        </w:rPr>
        <w:t>Câmara</w:t>
      </w:r>
      <w:r>
        <w:rPr>
          <w:spacing w:val="54"/>
          <w:sz w:val="24"/>
        </w:rPr>
        <w:t xml:space="preserve"> </w:t>
      </w:r>
      <w:r>
        <w:rPr>
          <w:sz w:val="24"/>
        </w:rPr>
        <w:t>Cível.</w:t>
      </w:r>
      <w:r>
        <w:rPr>
          <w:spacing w:val="54"/>
          <w:sz w:val="24"/>
        </w:rPr>
        <w:t xml:space="preserve"> </w:t>
      </w:r>
      <w:r>
        <w:rPr>
          <w:sz w:val="24"/>
        </w:rPr>
        <w:t>Relator:</w:t>
      </w:r>
      <w:r>
        <w:rPr>
          <w:spacing w:val="54"/>
          <w:sz w:val="24"/>
        </w:rPr>
        <w:t xml:space="preserve"> </w:t>
      </w:r>
      <w:r>
        <w:rPr>
          <w:sz w:val="24"/>
        </w:rPr>
        <w:t>Airton</w:t>
      </w:r>
      <w:r>
        <w:rPr>
          <w:spacing w:val="54"/>
          <w:sz w:val="24"/>
        </w:rPr>
        <w:t xml:space="preserve"> </w:t>
      </w:r>
      <w:r>
        <w:rPr>
          <w:sz w:val="24"/>
        </w:rPr>
        <w:t>Luis</w:t>
      </w:r>
      <w:r>
        <w:rPr>
          <w:spacing w:val="55"/>
          <w:sz w:val="24"/>
        </w:rPr>
        <w:t xml:space="preserve"> </w:t>
      </w:r>
      <w:r>
        <w:rPr>
          <w:spacing w:val="-2"/>
          <w:sz w:val="24"/>
        </w:rPr>
        <w:t>Correa</w:t>
      </w:r>
    </w:p>
    <w:p>
      <w:pPr>
        <w:pStyle w:val="BodyText"/>
        <w:spacing w:lineRule="auto" w:line="233"/>
        <w:ind w:left="132" w:right="134"/>
        <w:rPr/>
      </w:pPr>
      <w:r>
        <w:rPr/>
        <w:t>Gentil. Apelante: Adson Tenório Cardoso. Apelado: BANCO BRADESCO S/A. Decisão principal: 237 - Com Resolução do Mérito - Provimento, atribuído à(s) parte(s) Adson Tenório Cardoso - Unânime. Sustentou(aram)</w:t>
      </w:r>
      <w:r>
        <w:rPr>
          <w:spacing w:val="37"/>
        </w:rPr>
        <w:t xml:space="preserve"> </w:t>
      </w:r>
      <w:r>
        <w:rPr/>
        <w:t>oralmente</w:t>
      </w:r>
      <w:r>
        <w:rPr>
          <w:spacing w:val="39"/>
        </w:rPr>
        <w:t xml:space="preserve"> </w:t>
      </w:r>
      <w:r>
        <w:rPr/>
        <w:t>o(s)</w:t>
      </w:r>
      <w:r>
        <w:rPr>
          <w:spacing w:val="40"/>
        </w:rPr>
        <w:t xml:space="preserve"> </w:t>
      </w:r>
      <w:r>
        <w:rPr/>
        <w:t>Doutor(es)</w:t>
      </w:r>
      <w:r>
        <w:rPr>
          <w:spacing w:val="39"/>
        </w:rPr>
        <w:t xml:space="preserve"> </w:t>
      </w:r>
      <w:r>
        <w:rPr/>
        <w:t>Alysson</w:t>
      </w:r>
      <w:r>
        <w:rPr>
          <w:spacing w:val="39"/>
        </w:rPr>
        <w:t xml:space="preserve"> </w:t>
      </w:r>
      <w:r>
        <w:rPr/>
        <w:t>Pereira</w:t>
      </w:r>
      <w:r>
        <w:rPr>
          <w:spacing w:val="40"/>
        </w:rPr>
        <w:t xml:space="preserve"> </w:t>
      </w:r>
      <w:r>
        <w:rPr/>
        <w:t>de</w:t>
      </w:r>
      <w:r>
        <w:rPr>
          <w:spacing w:val="39"/>
        </w:rPr>
        <w:t xml:space="preserve"> </w:t>
      </w:r>
      <w:r>
        <w:rPr/>
        <w:t>Lima</w:t>
      </w:r>
      <w:r>
        <w:rPr>
          <w:spacing w:val="39"/>
        </w:rPr>
        <w:t xml:space="preserve"> </w:t>
      </w:r>
      <w:r>
        <w:rPr/>
        <w:t>-</w:t>
      </w:r>
      <w:r>
        <w:rPr>
          <w:spacing w:val="40"/>
        </w:rPr>
        <w:t xml:space="preserve"> </w:t>
      </w:r>
      <w:r>
        <w:rPr/>
        <w:t>OAB</w:t>
      </w:r>
      <w:r>
        <w:rPr>
          <w:spacing w:val="39"/>
        </w:rPr>
        <w:t xml:space="preserve"> </w:t>
      </w:r>
      <w:r>
        <w:rPr/>
        <w:t>557A-AM.</w:t>
      </w:r>
      <w:r>
        <w:rPr>
          <w:spacing w:val="40"/>
        </w:rPr>
        <w:t xml:space="preserve"> </w:t>
      </w:r>
      <w:r>
        <w:rPr>
          <w:spacing w:val="-2"/>
        </w:rPr>
        <w:t>Observações:</w:t>
      </w:r>
    </w:p>
    <w:p>
      <w:pPr>
        <w:pStyle w:val="Normal"/>
        <w:spacing w:before="1" w:after="0"/>
        <w:ind w:hanging="0" w:left="132" w:right="0"/>
        <w:jc w:val="left"/>
        <w:rPr>
          <w:sz w:val="24"/>
        </w:rPr>
      </w:pPr>
      <w:r>
        <w:rPr>
          <w:sz w:val="24"/>
        </w:rPr>
        <w:t>12929N-AM</w:t>
      </w:r>
      <w:r>
        <w:rPr>
          <w:spacing w:val="54"/>
          <w:sz w:val="24"/>
        </w:rPr>
        <w:t xml:space="preserve"> </w:t>
      </w:r>
      <w:r>
        <w:rPr>
          <w:sz w:val="24"/>
        </w:rPr>
        <w:t>Helder</w:t>
      </w:r>
      <w:r>
        <w:rPr>
          <w:spacing w:val="54"/>
          <w:sz w:val="24"/>
        </w:rPr>
        <w:t xml:space="preserve"> </w:t>
      </w:r>
      <w:r>
        <w:rPr>
          <w:sz w:val="24"/>
        </w:rPr>
        <w:t>Cintra</w:t>
      </w:r>
      <w:r>
        <w:rPr>
          <w:spacing w:val="55"/>
          <w:sz w:val="24"/>
        </w:rPr>
        <w:t xml:space="preserve"> </w:t>
      </w:r>
      <w:r>
        <w:rPr>
          <w:sz w:val="24"/>
        </w:rPr>
        <w:t>Bastos,</w:t>
      </w:r>
      <w:r>
        <w:rPr>
          <w:spacing w:val="54"/>
          <w:sz w:val="24"/>
        </w:rPr>
        <w:t xml:space="preserve"> </w:t>
      </w:r>
      <w:r>
        <w:rPr>
          <w:sz w:val="24"/>
        </w:rPr>
        <w:t>presente</w:t>
      </w:r>
      <w:r>
        <w:rPr>
          <w:spacing w:val="54"/>
          <w:sz w:val="24"/>
        </w:rPr>
        <w:t xml:space="preserve"> </w:t>
      </w:r>
      <w:r>
        <w:rPr>
          <w:sz w:val="24"/>
        </w:rPr>
        <w:t>para</w:t>
      </w:r>
      <w:r>
        <w:rPr>
          <w:spacing w:val="55"/>
          <w:sz w:val="24"/>
        </w:rPr>
        <w:t xml:space="preserve"> </w:t>
      </w:r>
      <w:r>
        <w:rPr>
          <w:sz w:val="24"/>
        </w:rPr>
        <w:t>sustentação</w:t>
      </w:r>
      <w:r>
        <w:rPr>
          <w:spacing w:val="54"/>
          <w:sz w:val="24"/>
        </w:rPr>
        <w:t xml:space="preserve"> </w:t>
      </w:r>
      <w:r>
        <w:rPr>
          <w:sz w:val="24"/>
        </w:rPr>
        <w:t>oral.</w:t>
      </w:r>
      <w:r>
        <w:rPr>
          <w:spacing w:val="59"/>
          <w:sz w:val="24"/>
        </w:rPr>
        <w:t xml:space="preserve"> </w:t>
      </w:r>
      <w:r>
        <w:rPr>
          <w:b/>
          <w:sz w:val="24"/>
        </w:rPr>
        <w:t>19.</w:t>
      </w:r>
      <w:r>
        <w:rPr>
          <w:b/>
          <w:spacing w:val="54"/>
          <w:sz w:val="24"/>
        </w:rPr>
        <w:t xml:space="preserve"> </w:t>
      </w:r>
      <w:r>
        <w:rPr>
          <w:b/>
          <w:sz w:val="24"/>
        </w:rPr>
        <w:t>0600882-52.2023.8.04.2900</w:t>
      </w:r>
      <w:r>
        <w:rPr>
          <w:b/>
          <w:spacing w:val="55"/>
          <w:sz w:val="24"/>
        </w:rPr>
        <w:t xml:space="preserve"> </w:t>
      </w:r>
      <w:r>
        <w:rPr>
          <w:spacing w:val="-10"/>
          <w:sz w:val="24"/>
        </w:rPr>
        <w:t>-</w:t>
      </w:r>
    </w:p>
    <w:p>
      <w:pPr>
        <w:sectPr>
          <w:type w:val="nextPage"/>
          <w:pgSz w:w="11906" w:h="16838"/>
          <w:pgMar w:left="708" w:right="708" w:gutter="0" w:header="0" w:top="620" w:footer="0" w:bottom="280"/>
          <w:pgNumType w:fmt="decimal"/>
          <w:formProt w:val="false"/>
          <w:textDirection w:val="lrTb"/>
          <w:docGrid w:type="default" w:linePitch="100" w:charSpace="0"/>
        </w:sectPr>
        <w:pStyle w:val="BodyText"/>
        <w:spacing w:lineRule="auto" w:line="235" w:before="0" w:after="0"/>
        <w:ind w:left="132" w:right="129"/>
        <w:rPr/>
      </w:pPr>
      <w:r>
        <w:rPr/>
        <w:t>Apelação Cível - Terceira Câmara Cível. Relator: Airton Luis Correa Gentil. Apelante: EGLACY DA SILVA FERREIRA. Apelado: TELEFONICA BRASIL S.A. Decisão principal: 237 - Com Resolução do Mérito</w:t>
      </w:r>
      <w:r>
        <w:rPr>
          <w:spacing w:val="40"/>
        </w:rPr>
        <w:t xml:space="preserve"> </w:t>
      </w:r>
      <w:r>
        <w:rPr/>
        <w:t>-</w:t>
      </w:r>
      <w:r>
        <w:rPr>
          <w:spacing w:val="40"/>
        </w:rPr>
        <w:t xml:space="preserve"> </w:t>
      </w:r>
      <w:r>
        <w:rPr/>
        <w:t>Provimento,</w:t>
      </w:r>
      <w:r>
        <w:rPr>
          <w:spacing w:val="40"/>
        </w:rPr>
        <w:t xml:space="preserve"> </w:t>
      </w:r>
      <w:r>
        <w:rPr/>
        <w:t>atribuído</w:t>
      </w:r>
      <w:r>
        <w:rPr>
          <w:spacing w:val="40"/>
        </w:rPr>
        <w:t xml:space="preserve"> </w:t>
      </w:r>
      <w:r>
        <w:rPr/>
        <w:t>à(s)</w:t>
      </w:r>
      <w:r>
        <w:rPr>
          <w:spacing w:val="40"/>
        </w:rPr>
        <w:t xml:space="preserve"> </w:t>
      </w:r>
      <w:r>
        <w:rPr/>
        <w:t>parte(s)</w:t>
      </w:r>
      <w:r>
        <w:rPr>
          <w:spacing w:val="40"/>
        </w:rPr>
        <w:t xml:space="preserve"> </w:t>
      </w:r>
      <w:r>
        <w:rPr/>
        <w:t>EGLACY</w:t>
      </w:r>
      <w:r>
        <w:rPr>
          <w:spacing w:val="40"/>
        </w:rPr>
        <w:t xml:space="preserve"> </w:t>
      </w:r>
      <w:r>
        <w:rPr/>
        <w:t>DA</w:t>
      </w:r>
      <w:r>
        <w:rPr>
          <w:spacing w:val="40"/>
        </w:rPr>
        <w:t xml:space="preserve"> </w:t>
      </w:r>
      <w:r>
        <w:rPr/>
        <w:t>SILVA</w:t>
      </w:r>
      <w:r>
        <w:rPr>
          <w:spacing w:val="40"/>
        </w:rPr>
        <w:t xml:space="preserve"> </w:t>
      </w:r>
      <w:r>
        <w:rPr/>
        <w:t>FERREIRA</w:t>
      </w:r>
      <w:r>
        <w:rPr>
          <w:spacing w:val="40"/>
        </w:rPr>
        <w:t xml:space="preserve"> </w:t>
      </w:r>
      <w:r>
        <w:rPr/>
        <w:t>-</w:t>
      </w:r>
      <w:r>
        <w:rPr>
          <w:spacing w:val="40"/>
        </w:rPr>
        <w:t xml:space="preserve"> </w:t>
      </w:r>
      <w:r>
        <w:rPr/>
        <w:t>Unânime.</w:t>
      </w:r>
      <w:r>
        <w:rPr>
          <w:spacing w:val="40"/>
        </w:rPr>
        <w:t xml:space="preserve"> </w:t>
      </w:r>
      <w:r>
        <w:rPr>
          <w:b/>
        </w:rPr>
        <w:t xml:space="preserve">20. 0564504-30.2024.8.04.0001 </w:t>
      </w:r>
      <w:r>
        <w:rPr/>
        <w:t xml:space="preserve">- Apelação Cível - Terceira Câmara Cível. Relator: João De Jesus Abdala Simões. Apelante: ANTONIO ROLIM DA FONSECA. Apelado: André Alves dos Santos. Decisão principal: 242 - Com Resolução do Mérito - Conhecimento em Parte e Não-Provimento, atribuído à(s) parte(s) ANTONIO ROLIM DA FONSECA - Unânime. Observações: 16819N-AM - Valcilene Da Silva Aleme, proferiu sustentação oral, pelo apelante. Ausente, 17007N-AM - Jose Assis Vaz Pereira. </w:t>
      </w:r>
      <w:r>
        <w:rPr>
          <w:b/>
        </w:rPr>
        <w:t xml:space="preserve">21. 0565982-73.2024.8.04.0001 </w:t>
      </w:r>
      <w:r>
        <w:rPr/>
        <w:t>- Apelação Cível - Terceira Câmara Cível. Relator: João De Jesus Abdala Simões. Apelante: Luciana Guimarães do Nascimento. Apelado: TELEFONICA BRASIL S.A. Decisão principal: 239 - Com Resolução do Mérito - Não-Provimento, atribuído à(s) parte(s) Luciana Guimarães</w:t>
      </w:r>
    </w:p>
    <w:p>
      <w:pPr>
        <w:pStyle w:val="BodyText"/>
        <w:spacing w:lineRule="auto" w:line="235" w:before="67" w:after="0"/>
        <w:ind w:left="132" w:right="129"/>
        <w:rPr/>
      </w:pPr>
      <w:r>
        <w:rPr/>
        <w:t xml:space="preserve">do Nascimento - Unânime. </w:t>
      </w:r>
      <w:r>
        <w:rPr>
          <w:b/>
        </w:rPr>
        <w:t xml:space="preserve">22. 0599773-33.2024.8.04.0001 </w:t>
      </w:r>
      <w:r>
        <w:rPr/>
        <w:t>- Apelação Cível - Terceira Câmara Cível. Relator:</w:t>
      </w:r>
      <w:r>
        <w:rPr>
          <w:spacing w:val="-1"/>
        </w:rPr>
        <w:t xml:space="preserve"> </w:t>
      </w:r>
      <w:r>
        <w:rPr/>
        <w:t>Abraham</w:t>
      </w:r>
      <w:r>
        <w:rPr>
          <w:spacing w:val="-1"/>
        </w:rPr>
        <w:t xml:space="preserve"> </w:t>
      </w:r>
      <w:r>
        <w:rPr/>
        <w:t>Peixoto</w:t>
      </w:r>
      <w:r>
        <w:rPr>
          <w:spacing w:val="-1"/>
        </w:rPr>
        <w:t xml:space="preserve"> </w:t>
      </w:r>
      <w:r>
        <w:rPr/>
        <w:t>Campos</w:t>
      </w:r>
      <w:r>
        <w:rPr>
          <w:spacing w:val="-1"/>
        </w:rPr>
        <w:t xml:space="preserve"> </w:t>
      </w:r>
      <w:r>
        <w:rPr/>
        <w:t>Filho.</w:t>
      </w:r>
      <w:r>
        <w:rPr>
          <w:spacing w:val="-1"/>
        </w:rPr>
        <w:t xml:space="preserve"> </w:t>
      </w:r>
      <w:r>
        <w:rPr/>
        <w:t>Apelante:</w:t>
      </w:r>
      <w:r>
        <w:rPr>
          <w:spacing w:val="-1"/>
        </w:rPr>
        <w:t xml:space="preserve"> </w:t>
      </w:r>
      <w:r>
        <w:rPr/>
        <w:t>BANCO</w:t>
      </w:r>
      <w:r>
        <w:rPr>
          <w:spacing w:val="-1"/>
        </w:rPr>
        <w:t xml:space="preserve"> </w:t>
      </w:r>
      <w:r>
        <w:rPr/>
        <w:t>BMG</w:t>
      </w:r>
      <w:r>
        <w:rPr>
          <w:spacing w:val="-1"/>
        </w:rPr>
        <w:t xml:space="preserve"> </w:t>
      </w:r>
      <w:r>
        <w:rPr/>
        <w:t>S/A.</w:t>
      </w:r>
      <w:r>
        <w:rPr>
          <w:spacing w:val="-1"/>
        </w:rPr>
        <w:t xml:space="preserve"> </w:t>
      </w:r>
      <w:r>
        <w:rPr/>
        <w:t>Apelado:</w:t>
      </w:r>
      <w:r>
        <w:rPr>
          <w:spacing w:val="-1"/>
        </w:rPr>
        <w:t xml:space="preserve"> </w:t>
      </w:r>
      <w:r>
        <w:rPr/>
        <w:t>Regina</w:t>
      </w:r>
      <w:r>
        <w:rPr>
          <w:spacing w:val="-1"/>
        </w:rPr>
        <w:t xml:space="preserve"> </w:t>
      </w:r>
      <w:r>
        <w:rPr/>
        <w:t>Célia</w:t>
      </w:r>
      <w:r>
        <w:rPr>
          <w:spacing w:val="-1"/>
        </w:rPr>
        <w:t xml:space="preserve"> </w:t>
      </w:r>
      <w:r>
        <w:rPr/>
        <w:t>da</w:t>
      </w:r>
      <w:r>
        <w:rPr>
          <w:spacing w:val="-1"/>
        </w:rPr>
        <w:t xml:space="preserve"> </w:t>
      </w:r>
      <w:r>
        <w:rPr/>
        <w:t>Cunha Tavares.</w:t>
      </w:r>
      <w:r>
        <w:rPr>
          <w:spacing w:val="40"/>
        </w:rPr>
        <w:t xml:space="preserve">  </w:t>
      </w:r>
      <w:r>
        <w:rPr/>
        <w:t>Adiado.</w:t>
      </w:r>
      <w:r>
        <w:rPr>
          <w:spacing w:val="40"/>
        </w:rPr>
        <w:t xml:space="preserve">  </w:t>
      </w:r>
      <w:r>
        <w:rPr/>
        <w:t>Observações:</w:t>
      </w:r>
      <w:r>
        <w:rPr>
          <w:spacing w:val="40"/>
        </w:rPr>
        <w:t xml:space="preserve">  </w:t>
      </w:r>
      <w:r>
        <w:rPr/>
        <w:t>Em</w:t>
      </w:r>
      <w:r>
        <w:rPr>
          <w:spacing w:val="40"/>
        </w:rPr>
        <w:t xml:space="preserve">  </w:t>
      </w:r>
      <w:r>
        <w:rPr/>
        <w:t>virtude</w:t>
      </w:r>
      <w:r>
        <w:rPr>
          <w:spacing w:val="40"/>
        </w:rPr>
        <w:t xml:space="preserve">  </w:t>
      </w:r>
      <w:r>
        <w:rPr/>
        <w:t>da</w:t>
      </w:r>
      <w:r>
        <w:rPr>
          <w:spacing w:val="40"/>
        </w:rPr>
        <w:t xml:space="preserve">  </w:t>
      </w:r>
      <w:r>
        <w:rPr/>
        <w:t>ausência</w:t>
      </w:r>
      <w:r>
        <w:rPr>
          <w:spacing w:val="40"/>
        </w:rPr>
        <w:t xml:space="preserve">  </w:t>
      </w:r>
      <w:r>
        <w:rPr/>
        <w:t>justificada</w:t>
      </w:r>
      <w:r>
        <w:rPr>
          <w:spacing w:val="40"/>
        </w:rPr>
        <w:t xml:space="preserve">  </w:t>
      </w:r>
      <w:r>
        <w:rPr/>
        <w:t>do</w:t>
      </w:r>
      <w:r>
        <w:rPr>
          <w:spacing w:val="40"/>
        </w:rPr>
        <w:t xml:space="preserve">  </w:t>
      </w:r>
      <w:r>
        <w:rPr/>
        <w:t>Relator.</w:t>
      </w:r>
      <w:r>
        <w:rPr>
          <w:spacing w:val="40"/>
        </w:rPr>
        <w:t xml:space="preserve">  </w:t>
      </w:r>
      <w:r>
        <w:rPr>
          <w:b/>
        </w:rPr>
        <w:t>23.</w:t>
      </w:r>
      <w:r>
        <w:rPr>
          <w:b/>
          <w:spacing w:val="80"/>
        </w:rPr>
        <w:t xml:space="preserve"> </w:t>
      </w:r>
      <w:r>
        <w:rPr>
          <w:b/>
        </w:rPr>
        <w:t xml:space="preserve">0630746-10.2020.8.04.0001 </w:t>
      </w:r>
      <w:r>
        <w:rPr/>
        <w:t xml:space="preserve">- Apelação Cível - Terceira Câmara Cível. Relator: Lia Maria Guedes De Freitas. Apelante: Trifane Construções e Comércio Ltda. Apelado: MUNICIPIO DE MANAUS representado(a) por MUNICIPIO DE MANAUS. Decisão principal: 238 - Com Resolução do Mérito - Provimento em Parte, atribuído à(s) parte(s) Trifane Construções e Comércio Ltda - Unânime. Observações: 11333N-AM - Paulo Bernardo Lindoso E Lima E 5517N-AM - José Luiz Franco de Moura Mattos Júnior, sustentaram, respectivamente. </w:t>
      </w:r>
      <w:r>
        <w:rPr>
          <w:b/>
        </w:rPr>
        <w:t xml:space="preserve">24. 0447572-56.2024.8.04.0001 </w:t>
      </w:r>
      <w:r>
        <w:rPr/>
        <w:t xml:space="preserve">- Apelação Cível - Terceira Câmara Cível. Relator: Lia Maria Guedes De Freitas. Apelado: RAIMAR VASQUES DE OLIVEIRA, Apelante: ESTADO DO AMAZONAS, Apelante: ELZA VERISSIMO SANTAREM, Apelado: Jorge Augusto Reis de Souza. Apelado: RAIMAR VASQUES DE OLIVEIRA, Apelante: ESTADO DO AMAZONAS, Apelante: ELZA VERISSIMO SANTAREM, Apelado: Jorge Augusto Reis de Souza. Pedido de vista por: Airton Luis Correa Gentil. Observações: FRANCISCO DE ASSIS E SOUZA JUNIOR, PROFERIU SUSTENTAÇÃO ORAL. EM SEGUIDA, O JULGAMENTO FOI SUSPENSO EM VIRTUDE DO PEDIDO DE VISTA REGIMENTAL DO EXMO. SR. DES. AIRTON GENTIL. NÃO VOTOU, EXMA. SRA. DESA. VÂNIA MARQUES. </w:t>
      </w:r>
      <w:r>
        <w:rPr>
          <w:b/>
        </w:rPr>
        <w:t xml:space="preserve">25. 0453207-18.2024.8.04.0001 </w:t>
      </w:r>
      <w:r>
        <w:rPr/>
        <w:t>- Apelação</w:t>
      </w:r>
    </w:p>
    <w:p>
      <w:pPr>
        <w:pStyle w:val="BodyText"/>
        <w:spacing w:lineRule="auto" w:line="233"/>
        <w:ind w:left="132" w:right="134"/>
        <w:rPr/>
      </w:pPr>
      <w:r>
        <w:rPr/>
        <w:t>Cível - Terceira Câmara Cível. Relator: Abraham Peixoto Campos Filho. Apelado: Anderson Clayton da Silva Queiroz, Apelado: Marco Aurélio de Carvalho Martins. Apelado: Anderson Clayton da Silva Queiroz, Apelado: E. F. COMERCIO DE VEICULOS LTDA, Apelado: Sociedade Povir Científico - Centro Educacional La Salle, Apelado: Marco Aurélio de Carvalho Martins. Adiado. Sustentou(aram) oralmente</w:t>
      </w:r>
      <w:r>
        <w:rPr>
          <w:spacing w:val="69"/>
          <w:w w:val="150"/>
        </w:rPr>
        <w:t xml:space="preserve"> </w:t>
      </w:r>
      <w:r>
        <w:rPr/>
        <w:t>o(s)</w:t>
      </w:r>
      <w:r>
        <w:rPr>
          <w:spacing w:val="71"/>
          <w:w w:val="150"/>
        </w:rPr>
        <w:t xml:space="preserve"> </w:t>
      </w:r>
      <w:r>
        <w:rPr/>
        <w:t>Doutor(es)</w:t>
      </w:r>
      <w:r>
        <w:rPr>
          <w:spacing w:val="71"/>
          <w:w w:val="150"/>
        </w:rPr>
        <w:t xml:space="preserve"> </w:t>
      </w:r>
      <w:r>
        <w:rPr/>
        <w:t>SILVYA</w:t>
      </w:r>
      <w:r>
        <w:rPr>
          <w:spacing w:val="72"/>
          <w:w w:val="150"/>
        </w:rPr>
        <w:t xml:space="preserve"> </w:t>
      </w:r>
      <w:r>
        <w:rPr/>
        <w:t>KAREN</w:t>
      </w:r>
      <w:r>
        <w:rPr>
          <w:spacing w:val="71"/>
          <w:w w:val="150"/>
        </w:rPr>
        <w:t xml:space="preserve"> </w:t>
      </w:r>
      <w:r>
        <w:rPr/>
        <w:t>DE</w:t>
      </w:r>
      <w:r>
        <w:rPr>
          <w:spacing w:val="71"/>
          <w:w w:val="150"/>
        </w:rPr>
        <w:t xml:space="preserve"> </w:t>
      </w:r>
      <w:r>
        <w:rPr/>
        <w:t>CARVALHO</w:t>
      </w:r>
      <w:r>
        <w:rPr>
          <w:spacing w:val="72"/>
          <w:w w:val="150"/>
        </w:rPr>
        <w:t xml:space="preserve"> </w:t>
      </w:r>
      <w:r>
        <w:rPr/>
        <w:t>MARTINS</w:t>
      </w:r>
      <w:r>
        <w:rPr>
          <w:spacing w:val="71"/>
          <w:w w:val="150"/>
        </w:rPr>
        <w:t xml:space="preserve"> </w:t>
      </w:r>
      <w:r>
        <w:rPr/>
        <w:t>-</w:t>
      </w:r>
      <w:r>
        <w:rPr>
          <w:spacing w:val="71"/>
          <w:w w:val="150"/>
        </w:rPr>
        <w:t xml:space="preserve"> </w:t>
      </w:r>
      <w:r>
        <w:rPr/>
        <w:t>OAB</w:t>
      </w:r>
      <w:r>
        <w:rPr>
          <w:spacing w:val="72"/>
          <w:w w:val="150"/>
        </w:rPr>
        <w:t xml:space="preserve"> </w:t>
      </w:r>
      <w:r>
        <w:rPr/>
        <w:t>6125N-</w:t>
      </w:r>
      <w:r>
        <w:rPr>
          <w:spacing w:val="-5"/>
        </w:rPr>
        <w:t>AM.</w:t>
      </w:r>
    </w:p>
    <w:p>
      <w:pPr>
        <w:pStyle w:val="BodyText"/>
        <w:spacing w:lineRule="auto" w:line="235"/>
        <w:ind w:left="132" w:right="129"/>
        <w:rPr>
          <w:b/>
        </w:rPr>
      </w:pPr>
      <w:r>
        <w:rPr/>
        <w:t xml:space="preserve">Observações: Em virtude da ausência justificada do Relator. </w:t>
      </w:r>
      <w:r>
        <w:rPr>
          <w:b/>
        </w:rPr>
        <w:t xml:space="preserve">26. 0000831-13.2025.8.04.3000 </w:t>
      </w:r>
      <w:r>
        <w:rPr/>
        <w:t>- Apelação Cível - Terceira Câmara Cível. Relator: Airton Luis Correa Gentil. Apelante: MARIELZA DE SOUZA RODRIGUES.</w:t>
      </w:r>
      <w:r>
        <w:rPr>
          <w:spacing w:val="-3"/>
        </w:rPr>
        <w:t xml:space="preserve"> </w:t>
      </w:r>
      <w:r>
        <w:rPr/>
        <w:t>Apelado:</w:t>
      </w:r>
      <w:r>
        <w:rPr>
          <w:spacing w:val="-3"/>
        </w:rPr>
        <w:t xml:space="preserve"> </w:t>
      </w:r>
      <w:r>
        <w:rPr/>
        <w:t>BANCO</w:t>
      </w:r>
      <w:r>
        <w:rPr>
          <w:spacing w:val="-3"/>
        </w:rPr>
        <w:t xml:space="preserve"> </w:t>
      </w:r>
      <w:r>
        <w:rPr/>
        <w:t>BRADESCO</w:t>
      </w:r>
      <w:r>
        <w:rPr>
          <w:spacing w:val="-3"/>
        </w:rPr>
        <w:t xml:space="preserve"> </w:t>
      </w:r>
      <w:r>
        <w:rPr/>
        <w:t>S/A.</w:t>
      </w:r>
      <w:r>
        <w:rPr>
          <w:spacing w:val="-3"/>
        </w:rPr>
        <w:t xml:space="preserve"> </w:t>
      </w:r>
      <w:r>
        <w:rPr/>
        <w:t>Decisão</w:t>
      </w:r>
      <w:r>
        <w:rPr>
          <w:spacing w:val="-3"/>
        </w:rPr>
        <w:t xml:space="preserve"> </w:t>
      </w:r>
      <w:r>
        <w:rPr/>
        <w:t>principal:</w:t>
      </w:r>
      <w:r>
        <w:rPr>
          <w:spacing w:val="-3"/>
        </w:rPr>
        <w:t xml:space="preserve"> </w:t>
      </w:r>
      <w:r>
        <w:rPr/>
        <w:t>238</w:t>
      </w:r>
      <w:r>
        <w:rPr>
          <w:spacing w:val="-3"/>
        </w:rPr>
        <w:t xml:space="preserve"> </w:t>
      </w:r>
      <w:r>
        <w:rPr/>
        <w:t>-</w:t>
      </w:r>
      <w:r>
        <w:rPr>
          <w:spacing w:val="-3"/>
        </w:rPr>
        <w:t xml:space="preserve"> </w:t>
      </w:r>
      <w:r>
        <w:rPr/>
        <w:t>Com</w:t>
      </w:r>
      <w:r>
        <w:rPr>
          <w:spacing w:val="-3"/>
        </w:rPr>
        <w:t xml:space="preserve"> </w:t>
      </w:r>
      <w:r>
        <w:rPr/>
        <w:t>Resolução</w:t>
      </w:r>
      <w:r>
        <w:rPr>
          <w:spacing w:val="-3"/>
        </w:rPr>
        <w:t xml:space="preserve"> </w:t>
      </w:r>
      <w:r>
        <w:rPr/>
        <w:t>do</w:t>
      </w:r>
      <w:r>
        <w:rPr>
          <w:spacing w:val="-3"/>
        </w:rPr>
        <w:t xml:space="preserve"> </w:t>
      </w:r>
      <w:r>
        <w:rPr/>
        <w:t>Mérito</w:t>
      </w:r>
      <w:r>
        <w:rPr>
          <w:spacing w:val="-3"/>
        </w:rPr>
        <w:t xml:space="preserve"> </w:t>
      </w:r>
      <w:r>
        <w:rPr/>
        <w:t xml:space="preserve">- Provimento em Parte, atribuído à(s) parte(s) MARIELZA DE SOUZA RODRIGUES - Unânime. Observações: 1779-N-AM – Alana Viana Pinto, sustentou. </w:t>
      </w:r>
      <w:r>
        <w:rPr>
          <w:b/>
        </w:rPr>
        <w:t xml:space="preserve">27. 0064723-76.2025.8.04.1000 </w:t>
      </w:r>
      <w:r>
        <w:rPr/>
        <w:t xml:space="preserve">- Apelação Cível - Terceira Câmara Cível. Relator: Airton Luis Correa Gentil. Apelante: BANCO BRADESCO S/A. Apelado: Maria dos Santos Sabura. Decisão principal: 237 - Com Resolução do Mérito - Provimento, atribuído à(s) parte(s) BANCO BRADESCO S/A - Unânime. Observações: 1779-N-AM – Alana Viana Pinto, sustentou. </w:t>
      </w:r>
      <w:r>
        <w:rPr>
          <w:b/>
        </w:rPr>
        <w:t xml:space="preserve">28. 0207216-76.2025.8.04.1000 </w:t>
      </w:r>
      <w:r>
        <w:rPr/>
        <w:t>- Apelação Cível - Terceira Câmara Cível. Relator: Airton Luis Correa Gentil. Apelante: BANCO BRADESCO S/A. Apelado: Mariene Oliveira de Souza. Decisão principal: 238 - Com Resolução do Mérito - Provimento em Parte, atribuído à(s) parte(s)</w:t>
      </w:r>
      <w:r>
        <w:rPr>
          <w:spacing w:val="40"/>
        </w:rPr>
        <w:t xml:space="preserve"> </w:t>
      </w:r>
      <w:r>
        <w:rPr/>
        <w:t>BANCO BRADESCO S/A - Unânime. Sustentou(aram) oralmente o(s) Doutor(es) ROBERTO DOREA PESSOA</w:t>
      </w:r>
      <w:r>
        <w:rPr>
          <w:spacing w:val="78"/>
          <w:w w:val="150"/>
        </w:rPr>
        <w:t xml:space="preserve"> </w:t>
      </w:r>
      <w:r>
        <w:rPr/>
        <w:t>-</w:t>
      </w:r>
      <w:r>
        <w:rPr>
          <w:spacing w:val="79"/>
          <w:w w:val="150"/>
        </w:rPr>
        <w:t xml:space="preserve"> </w:t>
      </w:r>
      <w:r>
        <w:rPr/>
        <w:t>OAB</w:t>
      </w:r>
      <w:r>
        <w:rPr>
          <w:spacing w:val="78"/>
          <w:w w:val="150"/>
        </w:rPr>
        <w:t xml:space="preserve"> </w:t>
      </w:r>
      <w:r>
        <w:rPr/>
        <w:t>12407N-BA.</w:t>
      </w:r>
      <w:r>
        <w:rPr>
          <w:spacing w:val="79"/>
          <w:w w:val="150"/>
        </w:rPr>
        <w:t xml:space="preserve"> </w:t>
      </w:r>
      <w:r>
        <w:rPr/>
        <w:t>Observações:</w:t>
      </w:r>
      <w:r>
        <w:rPr>
          <w:spacing w:val="78"/>
          <w:w w:val="150"/>
        </w:rPr>
        <w:t xml:space="preserve"> </w:t>
      </w:r>
      <w:r>
        <w:rPr/>
        <w:t>1779-N-AM</w:t>
      </w:r>
      <w:r>
        <w:rPr>
          <w:spacing w:val="79"/>
          <w:w w:val="150"/>
        </w:rPr>
        <w:t xml:space="preserve"> </w:t>
      </w:r>
      <w:r>
        <w:rPr/>
        <w:t>–</w:t>
      </w:r>
      <w:r>
        <w:rPr>
          <w:spacing w:val="78"/>
          <w:w w:val="150"/>
        </w:rPr>
        <w:t xml:space="preserve"> </w:t>
      </w:r>
      <w:r>
        <w:rPr/>
        <w:t>Alana</w:t>
      </w:r>
      <w:r>
        <w:rPr>
          <w:spacing w:val="79"/>
          <w:w w:val="150"/>
        </w:rPr>
        <w:t xml:space="preserve"> </w:t>
      </w:r>
      <w:r>
        <w:rPr/>
        <w:t>Viana</w:t>
      </w:r>
      <w:r>
        <w:rPr>
          <w:spacing w:val="78"/>
          <w:w w:val="150"/>
        </w:rPr>
        <w:t xml:space="preserve"> </w:t>
      </w:r>
      <w:r>
        <w:rPr/>
        <w:t>Pinto,</w:t>
      </w:r>
      <w:r>
        <w:rPr>
          <w:spacing w:val="79"/>
          <w:w w:val="150"/>
        </w:rPr>
        <w:t xml:space="preserve"> </w:t>
      </w:r>
      <w:r>
        <w:rPr/>
        <w:t>sustentou.</w:t>
      </w:r>
      <w:r>
        <w:rPr>
          <w:spacing w:val="26"/>
        </w:rPr>
        <w:t xml:space="preserve">  </w:t>
      </w:r>
      <w:r>
        <w:rPr>
          <w:b/>
          <w:spacing w:val="-5"/>
        </w:rPr>
        <w:t>29.</w:t>
      </w:r>
    </w:p>
    <w:p>
      <w:pPr>
        <w:pStyle w:val="Normal"/>
        <w:spacing w:lineRule="exact" w:line="272" w:before="0" w:after="0"/>
        <w:ind w:hanging="0" w:left="132" w:right="0"/>
        <w:jc w:val="left"/>
        <w:rPr>
          <w:sz w:val="24"/>
        </w:rPr>
      </w:pPr>
      <w:r>
        <w:rPr>
          <w:b/>
          <w:sz w:val="24"/>
        </w:rPr>
        <w:t>0105516-57.2025.8.04.1000</w:t>
      </w:r>
      <w:r>
        <w:rPr>
          <w:b/>
          <w:spacing w:val="69"/>
          <w:sz w:val="24"/>
        </w:rPr>
        <w:t xml:space="preserve"> </w:t>
      </w:r>
      <w:r>
        <w:rPr>
          <w:sz w:val="24"/>
        </w:rPr>
        <w:t>-</w:t>
      </w:r>
      <w:r>
        <w:rPr>
          <w:spacing w:val="72"/>
          <w:sz w:val="24"/>
        </w:rPr>
        <w:t xml:space="preserve"> </w:t>
      </w:r>
      <w:r>
        <w:rPr>
          <w:sz w:val="24"/>
        </w:rPr>
        <w:t>Apelação</w:t>
      </w:r>
      <w:r>
        <w:rPr>
          <w:spacing w:val="71"/>
          <w:sz w:val="24"/>
        </w:rPr>
        <w:t xml:space="preserve"> </w:t>
      </w:r>
      <w:r>
        <w:rPr>
          <w:sz w:val="24"/>
        </w:rPr>
        <w:t>Cível</w:t>
      </w:r>
      <w:r>
        <w:rPr>
          <w:spacing w:val="72"/>
          <w:sz w:val="24"/>
        </w:rPr>
        <w:t xml:space="preserve"> </w:t>
      </w:r>
      <w:r>
        <w:rPr>
          <w:sz w:val="24"/>
        </w:rPr>
        <w:t>-</w:t>
      </w:r>
      <w:r>
        <w:rPr>
          <w:spacing w:val="71"/>
          <w:sz w:val="24"/>
        </w:rPr>
        <w:t xml:space="preserve"> </w:t>
      </w:r>
      <w:r>
        <w:rPr>
          <w:sz w:val="24"/>
        </w:rPr>
        <w:t>Terceira</w:t>
      </w:r>
      <w:r>
        <w:rPr>
          <w:spacing w:val="72"/>
          <w:sz w:val="24"/>
        </w:rPr>
        <w:t xml:space="preserve"> </w:t>
      </w:r>
      <w:r>
        <w:rPr>
          <w:sz w:val="24"/>
        </w:rPr>
        <w:t>Câmara</w:t>
      </w:r>
      <w:r>
        <w:rPr>
          <w:spacing w:val="71"/>
          <w:sz w:val="24"/>
        </w:rPr>
        <w:t xml:space="preserve"> </w:t>
      </w:r>
      <w:r>
        <w:rPr>
          <w:sz w:val="24"/>
        </w:rPr>
        <w:t>Cível.</w:t>
      </w:r>
      <w:r>
        <w:rPr>
          <w:spacing w:val="72"/>
          <w:sz w:val="24"/>
        </w:rPr>
        <w:t xml:space="preserve"> </w:t>
      </w:r>
      <w:r>
        <w:rPr>
          <w:sz w:val="24"/>
        </w:rPr>
        <w:t>Relator:</w:t>
      </w:r>
      <w:r>
        <w:rPr>
          <w:spacing w:val="71"/>
          <w:sz w:val="24"/>
        </w:rPr>
        <w:t xml:space="preserve"> </w:t>
      </w:r>
      <w:r>
        <w:rPr>
          <w:sz w:val="24"/>
        </w:rPr>
        <w:t>Abraham</w:t>
      </w:r>
      <w:r>
        <w:rPr>
          <w:spacing w:val="72"/>
          <w:sz w:val="24"/>
        </w:rPr>
        <w:t xml:space="preserve"> </w:t>
      </w:r>
      <w:r>
        <w:rPr>
          <w:spacing w:val="-2"/>
          <w:sz w:val="24"/>
        </w:rPr>
        <w:t>Peixoto</w:t>
      </w:r>
    </w:p>
    <w:p>
      <w:pPr>
        <w:pStyle w:val="BodyText"/>
        <w:spacing w:lineRule="auto" w:line="235"/>
        <w:rPr/>
      </w:pPr>
      <w:r>
        <w:rPr/>
        <w:t xml:space="preserve">Campos Filho. Apelante: DORIMAR SERRAO DE SOUZA. Apelado: BANCO BRADESCO S/A. Adiado. Sustentou(aram) oralmente o(s) Doutor(es) ROBERTO DOREA PESSOA - OAB 12407N-BA. Observações: Em virtude da ausência justificada do Relator. </w:t>
      </w:r>
      <w:r>
        <w:rPr>
          <w:b/>
        </w:rPr>
        <w:t xml:space="preserve">30. 0529929-93.2024.8.04.0001 </w:t>
      </w:r>
      <w:r>
        <w:rPr/>
        <w:t>- Apelação Cível - Terceira Câmara Cível. Relator: Abraham Peixoto Campos Filho. Apelante: AMAZONAS DISTRIBUIDORA DE ENERGIA S.A, Apelante: MARIA JULIANA GOMES VIEIRA representado(a) por JOANA GOMES DE OLIVEIRA. Apelante: AMAZONAS DISTRIBUIDORA DE ENERGIA S.A,</w:t>
      </w:r>
    </w:p>
    <w:p>
      <w:pPr>
        <w:pStyle w:val="BodyText"/>
        <w:spacing w:lineRule="auto" w:line="235"/>
        <w:rPr/>
      </w:pPr>
      <w:r>
        <w:rPr/>
        <w:t xml:space="preserve">Apelante: MARIA JULIANA GOMES VIEIRA representado(a) por JOANA GOMES DE OLIVEIRA. Adiado. Observações: Em virtude da ausência justificada do Relator. </w:t>
      </w:r>
      <w:r>
        <w:rPr>
          <w:b/>
        </w:rPr>
        <w:t xml:space="preserve">31. 4000548-32.2024.8.04.0000 </w:t>
      </w:r>
      <w:r>
        <w:rPr/>
        <w:t>- Agravo de Instrumento - Terceira Câmara Cível. Relator: Lia Maria Guedes De Freitas. Agravante: Samsung SDI Brasil Ltda. Agravado: Nilo Tavares Coutinho S.A. Decisão principal: 239 - Com Resolução do Mérito - Não-Provimento, atribuído à(s) parte(s) Samsung SDI Brasil Ltda - Unânime. Observações:</w:t>
      </w:r>
      <w:r>
        <w:rPr>
          <w:spacing w:val="80"/>
          <w:w w:val="150"/>
        </w:rPr>
        <w:t xml:space="preserve"> </w:t>
      </w:r>
      <w:r>
        <w:rPr/>
        <w:t>INDEFERIDO</w:t>
      </w:r>
      <w:r>
        <w:rPr>
          <w:spacing w:val="80"/>
          <w:w w:val="150"/>
        </w:rPr>
        <w:t xml:space="preserve"> </w:t>
      </w:r>
      <w:r>
        <w:rPr/>
        <w:t>O</w:t>
      </w:r>
      <w:r>
        <w:rPr>
          <w:spacing w:val="80"/>
          <w:w w:val="150"/>
        </w:rPr>
        <w:t xml:space="preserve"> </w:t>
      </w:r>
      <w:r>
        <w:rPr/>
        <w:t>PEDIDO</w:t>
      </w:r>
      <w:r>
        <w:rPr>
          <w:spacing w:val="80"/>
          <w:w w:val="150"/>
        </w:rPr>
        <w:t xml:space="preserve"> </w:t>
      </w:r>
      <w:r>
        <w:rPr/>
        <w:t>DE</w:t>
      </w:r>
      <w:r>
        <w:rPr>
          <w:spacing w:val="80"/>
          <w:w w:val="150"/>
        </w:rPr>
        <w:t xml:space="preserve"> </w:t>
      </w:r>
      <w:r>
        <w:rPr/>
        <w:t>SUSTENTAÇÃO</w:t>
      </w:r>
      <w:r>
        <w:rPr>
          <w:spacing w:val="80"/>
          <w:w w:val="150"/>
        </w:rPr>
        <w:t xml:space="preserve"> </w:t>
      </w:r>
      <w:r>
        <w:rPr/>
        <w:t>ORAL,</w:t>
      </w:r>
      <w:r>
        <w:rPr>
          <w:spacing w:val="80"/>
          <w:w w:val="150"/>
        </w:rPr>
        <w:t xml:space="preserve"> </w:t>
      </w:r>
      <w:r>
        <w:rPr/>
        <w:t>POR</w:t>
      </w:r>
      <w:r>
        <w:rPr>
          <w:spacing w:val="80"/>
          <w:w w:val="150"/>
        </w:rPr>
        <w:t xml:space="preserve"> </w:t>
      </w:r>
      <w:r>
        <w:rPr/>
        <w:t>AUSÊNCIA</w:t>
      </w:r>
      <w:r>
        <w:rPr>
          <w:spacing w:val="80"/>
          <w:w w:val="150"/>
        </w:rPr>
        <w:t xml:space="preserve"> </w:t>
      </w:r>
      <w:r>
        <w:rPr/>
        <w:t>DE</w:t>
      </w:r>
    </w:p>
    <w:p>
      <w:pPr>
        <w:sectPr>
          <w:type w:val="nextPage"/>
          <w:pgSz w:w="11906" w:h="16838"/>
          <w:pgMar w:left="708" w:right="708" w:gutter="0" w:header="0" w:top="640" w:footer="0" w:bottom="280"/>
          <w:pgNumType w:fmt="decimal"/>
          <w:formProt w:val="false"/>
          <w:textDirection w:val="lrTb"/>
          <w:docGrid w:type="default" w:linePitch="100" w:charSpace="0"/>
        </w:sectPr>
        <w:pStyle w:val="BodyText"/>
        <w:spacing w:lineRule="auto" w:line="235" w:before="0" w:after="0"/>
        <w:rPr/>
      </w:pPr>
      <w:r>
        <w:rPr/>
        <w:t xml:space="preserve">PREVISÃO LEGAL. </w:t>
      </w:r>
      <w:r>
        <w:rPr>
          <w:b/>
        </w:rPr>
        <w:t xml:space="preserve">32. 0012957-37.2025.8.04.9001 </w:t>
      </w:r>
      <w:r>
        <w:rPr/>
        <w:t xml:space="preserve">- Agravo de Instrumento - Terceira Câmara Cível. Relator: Abraham Peixoto Campos Filho. Agravante: Manaus Previdência - MANAUSPREV. Agravado: Regina Coeli Malheiro Proença. Adiado. Observações: Em virtude da ausência justificada do Relator. </w:t>
      </w:r>
      <w:r>
        <w:rPr>
          <w:b/>
        </w:rPr>
        <w:t xml:space="preserve">33. 0014855-59.2024.8.04.0000 </w:t>
      </w:r>
      <w:r>
        <w:rPr/>
        <w:t xml:space="preserve">- Embargos de Declaração Cível - Terceira Câmara Cível. Relator: Lia Maria Guedes De Freitas. Embargante: EDENILA BASTOS ALEXANDRE. Embargado: BANCO BMG S/A. Decisão principal: 237 - Com Resolução do Mérito - Provimento, atribuído à(s) parte(s) EDENILA BASTOS ALEXANDRE - Unânime. </w:t>
      </w:r>
      <w:r>
        <w:rPr>
          <w:b/>
        </w:rPr>
        <w:t xml:space="preserve">34. 0016986-07.2024.8.04.0000 </w:t>
      </w:r>
      <w:r>
        <w:rPr/>
        <w:t>- Embargos de Declaração Cível - Terceira</w:t>
      </w:r>
      <w:r>
        <w:rPr>
          <w:spacing w:val="2"/>
        </w:rPr>
        <w:t xml:space="preserve"> </w:t>
      </w:r>
      <w:r>
        <w:rPr/>
        <w:t>Câmara</w:t>
      </w:r>
      <w:r>
        <w:rPr>
          <w:spacing w:val="2"/>
        </w:rPr>
        <w:t xml:space="preserve"> </w:t>
      </w:r>
      <w:r>
        <w:rPr/>
        <w:t>Cível.</w:t>
      </w:r>
      <w:r>
        <w:rPr>
          <w:spacing w:val="2"/>
        </w:rPr>
        <w:t xml:space="preserve"> </w:t>
      </w:r>
      <w:r>
        <w:rPr/>
        <w:t>Relator:</w:t>
      </w:r>
      <w:r>
        <w:rPr>
          <w:spacing w:val="2"/>
        </w:rPr>
        <w:t xml:space="preserve"> </w:t>
      </w:r>
      <w:r>
        <w:rPr/>
        <w:t>Lia</w:t>
      </w:r>
      <w:r>
        <w:rPr>
          <w:spacing w:val="2"/>
        </w:rPr>
        <w:t xml:space="preserve"> </w:t>
      </w:r>
      <w:r>
        <w:rPr/>
        <w:t>Maria</w:t>
      </w:r>
      <w:r>
        <w:rPr>
          <w:spacing w:val="2"/>
        </w:rPr>
        <w:t xml:space="preserve"> </w:t>
      </w:r>
      <w:r>
        <w:rPr/>
        <w:t>Guedes</w:t>
      </w:r>
      <w:r>
        <w:rPr>
          <w:spacing w:val="2"/>
        </w:rPr>
        <w:t xml:space="preserve"> </w:t>
      </w:r>
      <w:r>
        <w:rPr/>
        <w:t>De</w:t>
      </w:r>
      <w:r>
        <w:rPr>
          <w:spacing w:val="2"/>
        </w:rPr>
        <w:t xml:space="preserve"> </w:t>
      </w:r>
      <w:r>
        <w:rPr/>
        <w:t>Freitas.</w:t>
      </w:r>
      <w:r>
        <w:rPr>
          <w:spacing w:val="2"/>
        </w:rPr>
        <w:t xml:space="preserve"> </w:t>
      </w:r>
      <w:r>
        <w:rPr/>
        <w:t>Embargante:</w:t>
      </w:r>
      <w:r>
        <w:rPr>
          <w:spacing w:val="2"/>
        </w:rPr>
        <w:t xml:space="preserve"> </w:t>
      </w:r>
      <w:r>
        <w:rPr/>
        <w:t>Marcos</w:t>
      </w:r>
      <w:r>
        <w:rPr>
          <w:spacing w:val="2"/>
        </w:rPr>
        <w:t xml:space="preserve"> </w:t>
      </w:r>
      <w:r>
        <w:rPr/>
        <w:t>Carvalho</w:t>
      </w:r>
      <w:r>
        <w:rPr>
          <w:spacing w:val="2"/>
        </w:rPr>
        <w:t xml:space="preserve"> </w:t>
      </w:r>
      <w:r>
        <w:rPr/>
        <w:t>de</w:t>
      </w:r>
      <w:r>
        <w:rPr>
          <w:spacing w:val="2"/>
        </w:rPr>
        <w:t xml:space="preserve"> </w:t>
      </w:r>
      <w:r>
        <w:rPr>
          <w:spacing w:val="-2"/>
        </w:rPr>
        <w:t>Oliveira.</w:t>
      </w:r>
    </w:p>
    <w:p>
      <w:pPr>
        <w:pStyle w:val="BodyText"/>
        <w:spacing w:lineRule="auto" w:line="235" w:before="78" w:after="0"/>
        <w:ind w:left="132" w:right="132"/>
        <w:rPr/>
      </w:pPr>
      <w:r>
        <w:rPr/>
        <w:t>Embargado: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Decisão</w:t>
      </w:r>
      <w:r>
        <w:rPr>
          <w:spacing w:val="40"/>
        </w:rPr>
        <w:t xml:space="preserve"> </w:t>
      </w:r>
      <w:r>
        <w:rPr/>
        <w:t>principal:</w:t>
      </w:r>
      <w:r>
        <w:rPr>
          <w:spacing w:val="40"/>
        </w:rPr>
        <w:t xml:space="preserve"> </w:t>
      </w:r>
      <w:r>
        <w:rPr/>
        <w:t>200</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w:t>
      </w:r>
      <w:r>
        <w:rPr>
          <w:spacing w:val="80"/>
        </w:rPr>
        <w:t xml:space="preserve"> </w:t>
      </w:r>
      <w:r>
        <w:rPr/>
        <w:t xml:space="preserve">Não-Acolhimento de Embargos de Declaração, atribuído à(s) parte(s) Marcos Carvalho de Oliveira - Unânime. Sustentou(aram) oralmente o(s) Doutor(es) AMANDA KATHERINE RIBEIRO DE OLIVEIRA - OAB 9978N-AM. Observações: INDEFERIDO O PEDIDO DE SUSTENTAÇÃO ORAL, POR AUSÊNCIA DE PREVISÃO LEGAL. </w:t>
      </w:r>
      <w:r>
        <w:rPr>
          <w:b/>
        </w:rPr>
        <w:t xml:space="preserve">35. 0008886-55.2026.8.04.9001 </w:t>
      </w:r>
      <w:r>
        <w:rPr/>
        <w:t>- Embargos de Declaração</w:t>
      </w:r>
    </w:p>
    <w:p>
      <w:pPr>
        <w:pStyle w:val="BodyText"/>
        <w:spacing w:lineRule="auto" w:line="233"/>
        <w:ind w:left="132" w:right="131"/>
        <w:rPr/>
      </w:pPr>
      <w:r>
        <w:rPr/>
        <w:t>Cível - Terceira Câmara Cível. Relator: Abraham Peixoto Campos Filho. Embargante: ESTADO DO AMAZONAS,</w:t>
      </w:r>
      <w:r>
        <w:rPr>
          <w:spacing w:val="63"/>
        </w:rPr>
        <w:t xml:space="preserve">   </w:t>
      </w:r>
      <w:r>
        <w:rPr/>
        <w:t>Embargante:</w:t>
      </w:r>
      <w:r>
        <w:rPr>
          <w:spacing w:val="64"/>
        </w:rPr>
        <w:t xml:space="preserve">   </w:t>
      </w:r>
      <w:r>
        <w:rPr/>
        <w:t>FUNDAÇÃO</w:t>
      </w:r>
      <w:r>
        <w:rPr>
          <w:spacing w:val="63"/>
        </w:rPr>
        <w:t xml:space="preserve">   </w:t>
      </w:r>
      <w:r>
        <w:rPr/>
        <w:t>GETÚLIO</w:t>
      </w:r>
      <w:r>
        <w:rPr>
          <w:spacing w:val="64"/>
        </w:rPr>
        <w:t xml:space="preserve">   </w:t>
      </w:r>
      <w:r>
        <w:rPr/>
        <w:t>VARGAS</w:t>
      </w:r>
      <w:r>
        <w:rPr>
          <w:spacing w:val="63"/>
        </w:rPr>
        <w:t xml:space="preserve">   </w:t>
      </w:r>
      <w:r>
        <w:rPr/>
        <w:t>–FGV</w:t>
      </w:r>
      <w:r>
        <w:rPr>
          <w:spacing w:val="64"/>
        </w:rPr>
        <w:t xml:space="preserve">   </w:t>
      </w:r>
      <w:r>
        <w:rPr>
          <w:spacing w:val="-2"/>
        </w:rPr>
        <w:t>(COMISSÃO</w:t>
      </w:r>
    </w:p>
    <w:p>
      <w:pPr>
        <w:pStyle w:val="BodyText"/>
        <w:spacing w:lineRule="auto" w:line="235"/>
        <w:ind w:left="132" w:right="131"/>
        <w:rPr/>
      </w:pPr>
      <w:r>
        <w:rPr/>
        <w:t xml:space="preserve">ORGANIZADORA),. Embargado: Hamilton Gomes de Santana Neto. Adiado. Observações: Em virtude da ausência justificada do Relator. </w:t>
      </w:r>
      <w:r>
        <w:rPr>
          <w:b/>
        </w:rPr>
        <w:t xml:space="preserve">36. 0025676-51.2025.8.04.9001 </w:t>
      </w:r>
      <w:r>
        <w:rPr/>
        <w:t>- Agravo Interno Cível - Terceira Câmara Cível. Relator: Abraham Peixoto Campos Filho. Agravante: CONSTRUTORA TRIUNFO DA AMAZÔNIA</w:t>
      </w:r>
      <w:r>
        <w:rPr>
          <w:spacing w:val="20"/>
        </w:rPr>
        <w:t xml:space="preserve"> </w:t>
      </w:r>
      <w:r>
        <w:rPr/>
        <w:t>LTDA.Agravado:</w:t>
      </w:r>
      <w:r>
        <w:rPr>
          <w:spacing w:val="20"/>
        </w:rPr>
        <w:t xml:space="preserve"> </w:t>
      </w:r>
      <w:r>
        <w:rPr/>
        <w:t>CONDOMÍNIO</w:t>
      </w:r>
      <w:r>
        <w:rPr>
          <w:spacing w:val="20"/>
        </w:rPr>
        <w:t xml:space="preserve"> </w:t>
      </w:r>
      <w:r>
        <w:rPr/>
        <w:t>PARQUE</w:t>
      </w:r>
      <w:r>
        <w:rPr>
          <w:spacing w:val="20"/>
        </w:rPr>
        <w:t xml:space="preserve"> </w:t>
      </w:r>
      <w:r>
        <w:rPr/>
        <w:t>RESIDENCIAL</w:t>
      </w:r>
      <w:r>
        <w:rPr>
          <w:spacing w:val="20"/>
        </w:rPr>
        <w:t xml:space="preserve"> </w:t>
      </w:r>
      <w:r>
        <w:rPr/>
        <w:t>ITAPURANGA</w:t>
      </w:r>
      <w:r>
        <w:rPr>
          <w:spacing w:val="20"/>
        </w:rPr>
        <w:t xml:space="preserve"> </w:t>
      </w:r>
      <w:r>
        <w:rPr/>
        <w:t>3.</w:t>
      </w:r>
      <w:r>
        <w:rPr>
          <w:spacing w:val="20"/>
        </w:rPr>
        <w:t xml:space="preserve"> </w:t>
      </w:r>
      <w:r>
        <w:rPr>
          <w:spacing w:val="-2"/>
        </w:rPr>
        <w:t>Adiado.</w:t>
      </w:r>
    </w:p>
    <w:p>
      <w:pPr>
        <w:pStyle w:val="BodyText"/>
        <w:spacing w:lineRule="auto" w:line="235"/>
        <w:ind w:left="132" w:right="129"/>
        <w:rPr/>
      </w:pPr>
      <w:r>
        <w:rPr/>
        <w:t>Sustentou(aram)</w:t>
      </w:r>
      <w:r>
        <w:rPr>
          <w:spacing w:val="-2"/>
        </w:rPr>
        <w:t xml:space="preserve"> </w:t>
      </w:r>
      <w:r>
        <w:rPr/>
        <w:t>oralmente</w:t>
      </w:r>
      <w:r>
        <w:rPr>
          <w:spacing w:val="-2"/>
        </w:rPr>
        <w:t xml:space="preserve"> </w:t>
      </w:r>
      <w:r>
        <w:rPr/>
        <w:t>o(s)</w:t>
      </w:r>
      <w:r>
        <w:rPr>
          <w:spacing w:val="-2"/>
        </w:rPr>
        <w:t xml:space="preserve"> </w:t>
      </w:r>
      <w:r>
        <w:rPr/>
        <w:t>Doutor(es)</w:t>
      </w:r>
      <w:r>
        <w:rPr>
          <w:spacing w:val="-2"/>
        </w:rPr>
        <w:t xml:space="preserve"> </w:t>
      </w:r>
      <w:r>
        <w:rPr/>
        <w:t>FABIO</w:t>
      </w:r>
      <w:r>
        <w:rPr>
          <w:spacing w:val="-2"/>
        </w:rPr>
        <w:t xml:space="preserve"> </w:t>
      </w:r>
      <w:r>
        <w:rPr/>
        <w:t>LINDOSO</w:t>
      </w:r>
      <w:r>
        <w:rPr>
          <w:spacing w:val="-2"/>
        </w:rPr>
        <w:t xml:space="preserve"> </w:t>
      </w:r>
      <w:r>
        <w:rPr/>
        <w:t>E</w:t>
      </w:r>
      <w:r>
        <w:rPr>
          <w:spacing w:val="-2"/>
        </w:rPr>
        <w:t xml:space="preserve"> </w:t>
      </w:r>
      <w:r>
        <w:rPr/>
        <w:t>LIMA</w:t>
      </w:r>
      <w:r>
        <w:rPr>
          <w:spacing w:val="-2"/>
        </w:rPr>
        <w:t xml:space="preserve"> </w:t>
      </w:r>
      <w:r>
        <w:rPr/>
        <w:t>-</w:t>
      </w:r>
      <w:r>
        <w:rPr>
          <w:spacing w:val="-2"/>
        </w:rPr>
        <w:t xml:space="preserve"> </w:t>
      </w:r>
      <w:r>
        <w:rPr/>
        <w:t>OAB</w:t>
      </w:r>
      <w:r>
        <w:rPr>
          <w:spacing w:val="-2"/>
        </w:rPr>
        <w:t xml:space="preserve"> </w:t>
      </w:r>
      <w:r>
        <w:rPr/>
        <w:t>7417N-AM.</w:t>
      </w:r>
      <w:r>
        <w:rPr>
          <w:spacing w:val="-2"/>
        </w:rPr>
        <w:t xml:space="preserve"> </w:t>
      </w:r>
      <w:r>
        <w:rPr/>
        <w:t xml:space="preserve">Observações: Em virtude da ausência justificada do Relator. </w:t>
      </w:r>
      <w:r>
        <w:rPr>
          <w:b/>
        </w:rPr>
        <w:t xml:space="preserve">37. 0007653-23.2026.8.04.9001 </w:t>
      </w:r>
      <w:r>
        <w:rPr/>
        <w:t>- Agravo Interno Cível - Terceira Câmara Cível. Relator: Abraham Peixoto Campos Filho. Agravante: BRUNO NATANAEL MARINHO DOS SANTOS. Agravado: BANCO BRADESCO S/A. Adiado. Observações: Em virtude da ausência</w:t>
      </w:r>
      <w:r>
        <w:rPr>
          <w:spacing w:val="-2"/>
        </w:rPr>
        <w:t xml:space="preserve"> </w:t>
      </w:r>
      <w:r>
        <w:rPr/>
        <w:t>justificada</w:t>
      </w:r>
      <w:r>
        <w:rPr>
          <w:spacing w:val="-2"/>
        </w:rPr>
        <w:t xml:space="preserve"> </w:t>
      </w:r>
      <w:r>
        <w:rPr/>
        <w:t>do</w:t>
      </w:r>
      <w:r>
        <w:rPr>
          <w:spacing w:val="-2"/>
        </w:rPr>
        <w:t xml:space="preserve"> </w:t>
      </w:r>
      <w:r>
        <w:rPr/>
        <w:t xml:space="preserve">Relator. </w:t>
      </w:r>
      <w:r>
        <w:rPr>
          <w:b/>
        </w:rPr>
        <w:t>38.</w:t>
      </w:r>
      <w:r>
        <w:rPr>
          <w:b/>
          <w:spacing w:val="-2"/>
        </w:rPr>
        <w:t xml:space="preserve"> </w:t>
      </w:r>
      <w:r>
        <w:rPr>
          <w:b/>
        </w:rPr>
        <w:t>0007649-83.2026.8.04.9001</w:t>
      </w:r>
      <w:r>
        <w:rPr>
          <w:b/>
          <w:spacing w:val="-1"/>
        </w:rPr>
        <w:t xml:space="preserve"> </w:t>
      </w:r>
      <w:r>
        <w:rPr/>
        <w:t>-</w:t>
      </w:r>
      <w:r>
        <w:rPr>
          <w:spacing w:val="-2"/>
        </w:rPr>
        <w:t xml:space="preserve"> </w:t>
      </w:r>
      <w:r>
        <w:rPr/>
        <w:t>Agravo</w:t>
      </w:r>
      <w:r>
        <w:rPr>
          <w:spacing w:val="-2"/>
        </w:rPr>
        <w:t xml:space="preserve"> </w:t>
      </w:r>
      <w:r>
        <w:rPr/>
        <w:t>Interno</w:t>
      </w:r>
      <w:r>
        <w:rPr>
          <w:spacing w:val="-2"/>
        </w:rPr>
        <w:t xml:space="preserve"> </w:t>
      </w:r>
      <w:r>
        <w:rPr/>
        <w:t>Cível</w:t>
      </w:r>
      <w:r>
        <w:rPr>
          <w:spacing w:val="-2"/>
        </w:rPr>
        <w:t xml:space="preserve"> </w:t>
      </w:r>
      <w:r>
        <w:rPr/>
        <w:t>-</w:t>
      </w:r>
      <w:r>
        <w:rPr>
          <w:spacing w:val="-2"/>
        </w:rPr>
        <w:t xml:space="preserve"> </w:t>
      </w:r>
      <w:r>
        <w:rPr/>
        <w:t>Terceira</w:t>
      </w:r>
      <w:r>
        <w:rPr>
          <w:spacing w:val="-2"/>
        </w:rPr>
        <w:t xml:space="preserve"> </w:t>
      </w:r>
      <w:r>
        <w:rPr/>
        <w:t xml:space="preserve">Câmara Cível. Relator: Abraham Peixoto Campos Filho. Agravante: Jose Renato Guedes de Matos. Agravado: BANCO BRADESCO S/A. Adiado. Observações: Em virtude da ausência justificada do Relator. </w:t>
      </w:r>
      <w:r>
        <w:rPr>
          <w:b/>
        </w:rPr>
        <w:t xml:space="preserve">39. 0007658-45.2026.8.04.9001 </w:t>
      </w:r>
      <w:r>
        <w:rPr/>
        <w:t xml:space="preserve">- Agravo Interno Cível - Terceira Câmara Cível. Relator: Abraham Peixoto Campos Filho. Agravante: LIDIA DE MELO SOUSA. Agravado: BANCO BRADESCO S/A. Adiado. Observações: Em virtude da ausência justificada do Relator. </w:t>
      </w:r>
      <w:r>
        <w:rPr>
          <w:b/>
        </w:rPr>
        <w:t xml:space="preserve">40. 0007977-13.2026.8.04.9001 </w:t>
      </w:r>
      <w:r>
        <w:rPr/>
        <w:t>- Agravo Interno Cível - Terceira Câmara Cível. Relator: Abraham Peixoto Campos Filho. Agravante: Município</w:t>
      </w:r>
      <w:r>
        <w:rPr>
          <w:spacing w:val="40"/>
        </w:rPr>
        <w:t xml:space="preserve"> </w:t>
      </w:r>
      <w:r>
        <w:rPr/>
        <w:t>de Autazes representado(a) por Andreson Adriano Oliveira Cavalcante. Agravado: ZELIA DA SILVA NOGUEIRA.</w:t>
      </w:r>
      <w:r>
        <w:rPr>
          <w:spacing w:val="80"/>
          <w:w w:val="150"/>
        </w:rPr>
        <w:t xml:space="preserve"> </w:t>
      </w:r>
      <w:r>
        <w:rPr/>
        <w:t>Adiado.</w:t>
      </w:r>
      <w:r>
        <w:rPr>
          <w:spacing w:val="80"/>
          <w:w w:val="150"/>
        </w:rPr>
        <w:t xml:space="preserve"> </w:t>
      </w:r>
      <w:r>
        <w:rPr/>
        <w:t>Observações:</w:t>
      </w:r>
      <w:r>
        <w:rPr>
          <w:spacing w:val="80"/>
          <w:w w:val="150"/>
        </w:rPr>
        <w:t xml:space="preserve"> </w:t>
      </w:r>
      <w:r>
        <w:rPr/>
        <w:t>Em</w:t>
      </w:r>
      <w:r>
        <w:rPr>
          <w:spacing w:val="80"/>
          <w:w w:val="150"/>
        </w:rPr>
        <w:t xml:space="preserve"> </w:t>
      </w:r>
      <w:r>
        <w:rPr/>
        <w:t>virtude</w:t>
      </w:r>
      <w:r>
        <w:rPr>
          <w:spacing w:val="80"/>
          <w:w w:val="150"/>
        </w:rPr>
        <w:t xml:space="preserve"> </w:t>
      </w:r>
      <w:r>
        <w:rPr/>
        <w:t>da</w:t>
      </w:r>
      <w:r>
        <w:rPr>
          <w:spacing w:val="80"/>
          <w:w w:val="150"/>
        </w:rPr>
        <w:t xml:space="preserve"> </w:t>
      </w:r>
      <w:r>
        <w:rPr/>
        <w:t>ausência</w:t>
      </w:r>
      <w:r>
        <w:rPr>
          <w:spacing w:val="80"/>
          <w:w w:val="150"/>
        </w:rPr>
        <w:t xml:space="preserve"> </w:t>
      </w:r>
      <w:r>
        <w:rPr/>
        <w:t>justificada</w:t>
      </w:r>
      <w:r>
        <w:rPr>
          <w:spacing w:val="80"/>
          <w:w w:val="150"/>
        </w:rPr>
        <w:t xml:space="preserve"> </w:t>
      </w:r>
      <w:r>
        <w:rPr/>
        <w:t>do</w:t>
      </w:r>
      <w:r>
        <w:rPr>
          <w:spacing w:val="80"/>
          <w:w w:val="150"/>
        </w:rPr>
        <w:t xml:space="preserve"> </w:t>
      </w:r>
      <w:r>
        <w:rPr/>
        <w:t>Relator.</w:t>
      </w:r>
      <w:r>
        <w:rPr>
          <w:spacing w:val="80"/>
          <w:w w:val="150"/>
        </w:rPr>
        <w:t xml:space="preserve"> </w:t>
      </w:r>
      <w:r>
        <w:rPr>
          <w:b/>
        </w:rPr>
        <w:t xml:space="preserve">41. 0008406-77.2026.8.04.9001 </w:t>
      </w:r>
      <w:r>
        <w:rPr/>
        <w:t>- Embargos de Declaração Cível - Terceira Câmara Cível. Relator: Abraham Peixoto Campos Filho. Embargante: ESTADO DO AMAZONAS. Embargado: Andrea Farias da Cruz Aquino.</w:t>
      </w:r>
      <w:r>
        <w:rPr>
          <w:spacing w:val="40"/>
        </w:rPr>
        <w:t xml:space="preserve">  </w:t>
      </w:r>
      <w:r>
        <w:rPr/>
        <w:t>Adiado.</w:t>
      </w:r>
      <w:r>
        <w:rPr>
          <w:spacing w:val="40"/>
        </w:rPr>
        <w:t xml:space="preserve">  </w:t>
      </w:r>
      <w:r>
        <w:rPr/>
        <w:t>Observações:</w:t>
      </w:r>
      <w:r>
        <w:rPr>
          <w:spacing w:val="40"/>
        </w:rPr>
        <w:t xml:space="preserve">  </w:t>
      </w:r>
      <w:r>
        <w:rPr/>
        <w:t>Em</w:t>
      </w:r>
      <w:r>
        <w:rPr>
          <w:spacing w:val="40"/>
        </w:rPr>
        <w:t xml:space="preserve">  </w:t>
      </w:r>
      <w:r>
        <w:rPr/>
        <w:t>virtude</w:t>
      </w:r>
      <w:r>
        <w:rPr>
          <w:spacing w:val="40"/>
        </w:rPr>
        <w:t xml:space="preserve">  </w:t>
      </w:r>
      <w:r>
        <w:rPr/>
        <w:t>da</w:t>
      </w:r>
      <w:r>
        <w:rPr>
          <w:spacing w:val="40"/>
        </w:rPr>
        <w:t xml:space="preserve">  </w:t>
      </w:r>
      <w:r>
        <w:rPr/>
        <w:t>ausência</w:t>
      </w:r>
      <w:r>
        <w:rPr>
          <w:spacing w:val="40"/>
        </w:rPr>
        <w:t xml:space="preserve">  </w:t>
      </w:r>
      <w:r>
        <w:rPr/>
        <w:t>justificada</w:t>
      </w:r>
      <w:r>
        <w:rPr>
          <w:spacing w:val="40"/>
        </w:rPr>
        <w:t xml:space="preserve">  </w:t>
      </w:r>
      <w:r>
        <w:rPr/>
        <w:t>do</w:t>
      </w:r>
      <w:r>
        <w:rPr>
          <w:spacing w:val="40"/>
        </w:rPr>
        <w:t xml:space="preserve">  </w:t>
      </w:r>
      <w:r>
        <w:rPr/>
        <w:t>Relator.</w:t>
      </w:r>
      <w:r>
        <w:rPr>
          <w:spacing w:val="80"/>
        </w:rPr>
        <w:t xml:space="preserve">  </w:t>
      </w:r>
      <w:r>
        <w:rPr>
          <w:b/>
        </w:rPr>
        <w:t>42.</w:t>
      </w:r>
      <w:r>
        <w:rPr>
          <w:b/>
          <w:spacing w:val="40"/>
        </w:rPr>
        <w:t xml:space="preserve"> </w:t>
      </w:r>
      <w:r>
        <w:rPr>
          <w:b/>
        </w:rPr>
        <w:t xml:space="preserve">0705983-50.2020.8.04.0001 </w:t>
      </w:r>
      <w:r>
        <w:rPr/>
        <w:t xml:space="preserve">- Apelação Cível - Terceira Câmara Cível. Relator: João De Jesus Abdala Simões. Apelante: Rômulo Moraes Máximo. Apelado: CVN - Construção e Incorporação Ltda, Apelado: ROMMEL MAKAREM NADAF. Decisão principal: 237 - Com Resolução do Mérito - Provimento, atribuído à(s) parte(s) Rômulo Moraes Máximo - Unânime. </w:t>
      </w:r>
      <w:r>
        <w:rPr>
          <w:b/>
        </w:rPr>
        <w:t xml:space="preserve">43. 0668937-27.2020.8.04.0001 </w:t>
      </w:r>
      <w:r>
        <w:rPr/>
        <w:t xml:space="preserve">- Apelação Cível - Terceira Câmara Cível. Relator: Lia Maria Guedes De Freitas. Apelante: C.A.d.S.Apelado: R.F.P. Adiado. Observações: A pedido da Relatora. </w:t>
      </w:r>
      <w:r>
        <w:rPr>
          <w:b/>
        </w:rPr>
        <w:t xml:space="preserve">44. 0741975-72.2020.8.04.0001 </w:t>
      </w:r>
      <w:r>
        <w:rPr/>
        <w:t>- Apelação Cível - Terceira Câmara Cível. Relator original: Lia Maria Guedes De Freitas. Designado: João De Jesus Abdala Simões. Apelante: L.G.J.Apelado: M.G.C., Apelado: M.G.C., Apelado: O.G.C., Apelado: M.C.G., Apelado: O.G.C.,</w:t>
      </w:r>
      <w:r>
        <w:rPr>
          <w:spacing w:val="40"/>
        </w:rPr>
        <w:t xml:space="preserve"> </w:t>
      </w:r>
      <w:r>
        <w:rPr/>
        <w:t>Apelado:</w:t>
      </w:r>
      <w:r>
        <w:rPr>
          <w:spacing w:val="40"/>
        </w:rPr>
        <w:t xml:space="preserve"> </w:t>
      </w:r>
      <w:r>
        <w:rPr/>
        <w:t>L.G.C.,</w:t>
      </w:r>
      <w:r>
        <w:rPr>
          <w:spacing w:val="40"/>
        </w:rPr>
        <w:t xml:space="preserve"> </w:t>
      </w:r>
      <w:r>
        <w:rPr/>
        <w:t>Apelado:</w:t>
      </w:r>
      <w:r>
        <w:rPr>
          <w:spacing w:val="40"/>
        </w:rPr>
        <w:t xml:space="preserve"> </w:t>
      </w:r>
      <w:r>
        <w:rPr/>
        <w:t>M.G.G.</w:t>
      </w:r>
      <w:r>
        <w:rPr>
          <w:spacing w:val="40"/>
        </w:rPr>
        <w:t xml:space="preserve"> </w:t>
      </w:r>
      <w:r>
        <w:rPr/>
        <w:t>Decisão</w:t>
      </w:r>
      <w:r>
        <w:rPr>
          <w:spacing w:val="40"/>
        </w:rPr>
        <w:t xml:space="preserve"> </w:t>
      </w:r>
      <w:r>
        <w:rPr/>
        <w:t>principal:</w:t>
      </w:r>
      <w:r>
        <w:rPr>
          <w:spacing w:val="40"/>
        </w:rPr>
        <w:t xml:space="preserve"> </w:t>
      </w:r>
      <w:r>
        <w:rPr/>
        <w:t>239</w:t>
      </w:r>
      <w:r>
        <w:rPr>
          <w:spacing w:val="40"/>
        </w:rPr>
        <w:t xml:space="preserve"> </w:t>
      </w:r>
      <w:r>
        <w:rPr/>
        <w:t>-</w:t>
      </w:r>
      <w:r>
        <w:rPr>
          <w:spacing w:val="40"/>
        </w:rPr>
        <w:t xml:space="preserve"> </w:t>
      </w:r>
      <w:r>
        <w:rPr/>
        <w:t>Com</w:t>
      </w:r>
      <w:r>
        <w:rPr>
          <w:spacing w:val="40"/>
        </w:rPr>
        <w:t xml:space="preserve"> </w:t>
      </w:r>
      <w:r>
        <w:rPr/>
        <w:t>Resolução</w:t>
      </w:r>
      <w:r>
        <w:rPr>
          <w:spacing w:val="40"/>
        </w:rPr>
        <w:t xml:space="preserve"> </w:t>
      </w:r>
      <w:r>
        <w:rPr/>
        <w:t>do</w:t>
      </w:r>
      <w:r>
        <w:rPr>
          <w:spacing w:val="40"/>
        </w:rPr>
        <w:t xml:space="preserve"> </w:t>
      </w:r>
      <w:r>
        <w:rPr/>
        <w:t>Mérito</w:t>
      </w:r>
      <w:r>
        <w:rPr>
          <w:spacing w:val="40"/>
        </w:rPr>
        <w:t xml:space="preserve"> </w:t>
      </w:r>
      <w:r>
        <w:rPr/>
        <w:t xml:space="preserve">- Não-Provimento, atribuído à(s) parte(s) L.G.J. Observações: Por maioria de votos, vencida a Relatora. Redator do acórdão, Exmo. Sr. Des. João de Jesus Abdala Simões. Acórdão pendente de leitura. </w:t>
      </w:r>
      <w:r>
        <w:rPr>
          <w:b/>
        </w:rPr>
        <w:t xml:space="preserve">45. 0549622-97.2023.8.04.0001/1 </w:t>
      </w:r>
      <w:r>
        <w:rPr/>
        <w:t>- Apelação Cível - Terceira Câmara Cível. Relator: Lafayette Carneiro Vieira Júnior. Apelante: BY Comércio de Cartões Ltda. Decisão parcial: Provimento em Parte, Apelante: Renata Maria Magalhaes Alves Rebelo. Decisão parcial: Provimento em Parte. Decisão principal: 238 - Com Resolução do Mérito - Provimento em Parte, atribuído à(s) parte(s) LUIZ FELLIPE SAMPAIO REBELO</w:t>
      </w:r>
      <w:r>
        <w:rPr>
          <w:spacing w:val="66"/>
        </w:rPr>
        <w:t xml:space="preserve"> </w:t>
      </w:r>
      <w:r>
        <w:rPr/>
        <w:t>-</w:t>
      </w:r>
      <w:r>
        <w:rPr>
          <w:spacing w:val="66"/>
        </w:rPr>
        <w:t xml:space="preserve"> </w:t>
      </w:r>
      <w:r>
        <w:rPr/>
        <w:t>Unânime.</w:t>
      </w:r>
      <w:r>
        <w:rPr>
          <w:spacing w:val="66"/>
        </w:rPr>
        <w:t xml:space="preserve"> </w:t>
      </w:r>
      <w:r>
        <w:rPr/>
        <w:t>Observações:</w:t>
      </w:r>
      <w:r>
        <w:rPr>
          <w:spacing w:val="66"/>
        </w:rPr>
        <w:t xml:space="preserve"> </w:t>
      </w:r>
      <w:r>
        <w:rPr/>
        <w:t>OAB</w:t>
      </w:r>
      <w:r>
        <w:rPr>
          <w:spacing w:val="67"/>
        </w:rPr>
        <w:t xml:space="preserve"> </w:t>
      </w:r>
      <w:r>
        <w:rPr/>
        <w:t>9505N-AM</w:t>
      </w:r>
      <w:r>
        <w:rPr>
          <w:spacing w:val="66"/>
        </w:rPr>
        <w:t xml:space="preserve"> </w:t>
      </w:r>
      <w:r>
        <w:rPr/>
        <w:t>-</w:t>
      </w:r>
      <w:r>
        <w:rPr>
          <w:spacing w:val="66"/>
        </w:rPr>
        <w:t xml:space="preserve"> </w:t>
      </w:r>
      <w:r>
        <w:rPr/>
        <w:t>NATASHA</w:t>
      </w:r>
      <w:r>
        <w:rPr>
          <w:spacing w:val="66"/>
        </w:rPr>
        <w:t xml:space="preserve"> </w:t>
      </w:r>
      <w:r>
        <w:rPr/>
        <w:t>CHAVES</w:t>
      </w:r>
      <w:r>
        <w:rPr>
          <w:spacing w:val="66"/>
        </w:rPr>
        <w:t xml:space="preserve"> </w:t>
      </w:r>
      <w:r>
        <w:rPr/>
        <w:t>AKEL</w:t>
      </w:r>
      <w:r>
        <w:rPr>
          <w:spacing w:val="67"/>
        </w:rPr>
        <w:t xml:space="preserve"> </w:t>
      </w:r>
      <w:r>
        <w:rPr>
          <w:spacing w:val="-2"/>
        </w:rPr>
        <w:t>HAUACHE,</w:t>
      </w:r>
    </w:p>
    <w:p>
      <w:pPr>
        <w:pStyle w:val="BodyText"/>
        <w:spacing w:lineRule="auto" w:line="233" w:before="26" w:after="0"/>
        <w:ind w:left="132" w:right="136"/>
        <w:rPr/>
      </w:pPr>
      <w:r>
        <w:rPr/>
        <w:t>PRESENTE PARA SUSTENTAÇÃO ORAL. Esgotada a pauta, nada mais havendo que tratar, foram encerrados os trabalhos. Eu, Tânia Mara Garcia Mafra, secretária da Terceira Câmara Cível, lavrei a presente ata que, depois de aprovada, assino com o Excelentíssimo Senhor Desembargador Presidente.</w:t>
      </w:r>
    </w:p>
    <w:sectPr>
      <w:type w:val="nextPage"/>
      <w:pgSz w:w="11906" w:h="16838"/>
      <w:pgMar w:left="708" w:right="708" w:gutter="0" w:header="0" w:top="62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s>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bidi w:val="0"/>
      <w:spacing w:lineRule="auto" w:line="240" w:before="0" w:after="0"/>
      <w:ind w:left="0" w:right="0"/>
      <w:jc w:val="left"/>
    </w:pPr>
    <w:rPr>
      <w:rFonts w:ascii="Times New Roman" w:hAnsi="Times New Roman" w:eastAsia="Times New Roman" w:cs="Times New Roman"/>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itle">
    <w:name w:val="Title"/>
    <w:basedOn w:val="Normal"/>
    <w:uiPriority w:val="1"/>
    <w:qFormat/>
    <w:pPr>
      <w:spacing w:before="6" w:after="0"/>
      <w:ind w:left="71"/>
    </w:pPr>
    <w:rPr>
      <w:rFonts w:ascii="Times New Roman" w:hAnsi="Times New Roman" w:eastAsia="Times New Roman" w:cs="Times New Roman"/>
      <w:b/>
      <w:bCs/>
      <w:sz w:val="24"/>
      <w:szCs w:val="24"/>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lang w:val="pt-PT" w:eastAsia="en-US" w:bidi="ar-SA"/>
    </w:rPr>
  </w:style>
  <w:style w:type="paragraph" w:styleId="Contedodoquadro">
    <w:name w:val="Conteúdo do quadro"/>
    <w:basedOn w:val="Normal"/>
    <w:qFormat/>
    <w:pPr/>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1.jpeg"/><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0</TotalTime>
  <Application>LibreOffice/25.2.7.2$Windows_X86_64 LibreOffice_project/5cbfd1ab6520636bb5f7b99185aa69bd7456825d</Application>
  <AppVersion>15.0000</AppVersion>
  <Pages>5</Pages>
  <Words>2644</Words>
  <Characters>16486</Characters>
  <CharactersWithSpaces>19157</CharactersWithSpaces>
  <Paragraphs>34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2026-04-27T17:37:57Z</dcterms:created>
  <dc:creator/>
  <dc:description/>
  <dc:language>pt-BR</dc:language>
  <cp:lastModifiedBy/>
  <dcterms:modified xsi:type="dcterms:W3CDTF">2026-04-27T17:37:57Z</dcterms:modified>
  <cp:revision>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2026-04-27T00:00:00Z</vt:filetime>
  </property>
  <property fmtid="{D5CDD505-2E9C-101B-9397-08002B2CF9AE}" pid="3" name="LastSaved">
    <vt:filetime>2026-04-27T00:00:00Z</vt:filetime>
  </property>
  <property fmtid="{D5CDD505-2E9C-101B-9397-08002B2CF9AE}" pid="4" name="Producer">
    <vt:lpwstr>iText 2.1.0 (by lowagie.com)</vt:lpwstr>
  </property>
</Properties>
</file>