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jpeg" ContentType="image/jpeg"/>
  <Override PartName="/docProps/custom.xml" ContentType="application/vnd.openxmlformats-officedocument.custom-properties+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body>
    <w:p>
      <w:pPr>
        <w:pStyle w:val="BodyText"/>
        <w:rPr>
          <w:sz w:val="20"/>
        </w:rPr>
      </w:pPr>
      <w:r>
        <w:rPr>
          <w:sz w:val="20"/>
        </w:rPr>
        <mc:AlternateContent>
          <mc:Choice Requires="wps">
            <w:drawing>
              <wp:inline distT="0" distB="0" distL="0" distR="0">
                <wp:extent cx="6493510" cy="789305"/>
                <wp:effectExtent l="0" t="0" r="0" b="1270"/>
                <wp:docPr id="1" name="Group 1"/>
                <wp:cNvGraphicFramePr>
                  <a:graphicFrameLocks/>
                </wp:cNvGraphicFramePr>
                <a:graphic>
                  <a:graphicData uri="http://schemas.microsoft.com/office/word/2010/wordprocessingGroup">
                    <wpg:wgp>
                      <wpg:cNvPr id="1" name="Group 1"/>
                      <wpg:cNvGrpSpPr/>
                      <wpg:grpSpPr>
                        <a:xfrm>
                          <a:off x="0" y="0"/>
                          <a:ext cx="6493510" cy="789305"/>
                          <a:chExt cx="6493510" cy="789305"/>
                        </a:xfrm>
                      </wpg:grpSpPr>
                      <wps:wsp>
                        <wps:cNvPr id="2" name="Graphic 2"/>
                        <wps:cNvSpPr/>
                        <wps:spPr>
                          <a:xfrm>
                            <a:off x="0" y="0"/>
                            <a:ext cx="6493510" cy="789305"/>
                          </a:xfrm>
                          <a:custGeom>
                            <a:avLst/>
                            <a:gdLst/>
                            <a:ahLst/>
                            <a:cxnLst/>
                            <a:rect l="l" t="t" r="r" b="b"/>
                            <a:pathLst>
                              <a:path w="6493510" h="789305">
                                <a:moveTo>
                                  <a:pt x="6493256" y="779653"/>
                                </a:moveTo>
                                <a:lnTo>
                                  <a:pt x="0" y="779653"/>
                                </a:lnTo>
                                <a:lnTo>
                                  <a:pt x="0" y="789178"/>
                                </a:lnTo>
                                <a:lnTo>
                                  <a:pt x="6493256" y="789178"/>
                                </a:lnTo>
                                <a:lnTo>
                                  <a:pt x="6493256" y="779653"/>
                                </a:lnTo>
                                <a:close/>
                              </a:path>
                              <a:path w="6493510" h="789305">
                                <a:moveTo>
                                  <a:pt x="6493256" y="0"/>
                                </a:moveTo>
                                <a:lnTo>
                                  <a:pt x="0" y="0"/>
                                </a:lnTo>
                                <a:lnTo>
                                  <a:pt x="0" y="9525"/>
                                </a:lnTo>
                                <a:lnTo>
                                  <a:pt x="6493256" y="9525"/>
                                </a:lnTo>
                                <a:lnTo>
                                  <a:pt x="6493256" y="0"/>
                                </a:lnTo>
                                <a:close/>
                              </a:path>
                            </a:pathLst>
                          </a:custGeom>
                          <a:solidFill>
                            <a:srgbClr val="000000"/>
                          </a:solidFill>
                        </wps:spPr>
                        <wps:bodyPr wrap="square" lIns="0" tIns="0" rIns="0" bIns="0" rtlCol="0">
                          <a:prstTxWarp prst="textNoShape">
                            <a:avLst/>
                          </a:prstTxWarp>
                          <a:noAutofit/>
                        </wps:bodyPr>
                      </wps:wsp>
                      <pic:pic>
                        <pic:nvPicPr>
                          <pic:cNvPr id="3" name="Image 3"/>
                          <pic:cNvPicPr/>
                        </pic:nvPicPr>
                        <pic:blipFill>
                          <a:blip r:embed="rId5" cstate="print"/>
                          <a:stretch>
                            <a:fillRect/>
                          </a:stretch>
                        </pic:blipFill>
                        <pic:spPr>
                          <a:xfrm>
                            <a:off x="9231" y="41909"/>
                            <a:ext cx="581611" cy="704850"/>
                          </a:xfrm>
                          <a:prstGeom prst="rect">
                            <a:avLst/>
                          </a:prstGeom>
                        </pic:spPr>
                      </pic:pic>
                      <wps:wsp>
                        <wps:cNvPr id="4" name="Textbox 4"/>
                        <wps:cNvSpPr txBox="1"/>
                        <wps:spPr>
                          <a:xfrm>
                            <a:off x="0" y="0"/>
                            <a:ext cx="6493510" cy="789305"/>
                          </a:xfrm>
                          <a:prstGeom prst="rect">
                            <a:avLst/>
                          </a:prstGeom>
                        </wps:spPr>
                        <wps:txbx>
                          <w:txbxContent>
                            <w:p>
                              <w:pPr>
                                <w:spacing w:before="15"/>
                                <w:ind w:left="1759" w:right="812" w:firstLine="0"/>
                                <w:jc w:val="center"/>
                                <w:rPr>
                                  <w:b/>
                                  <w:sz w:val="27"/>
                                </w:rPr>
                              </w:pPr>
                              <w:r>
                                <w:rPr>
                                  <w:b/>
                                  <w:sz w:val="27"/>
                                </w:rPr>
                                <w:t>PODER</w:t>
                              </w:r>
                              <w:r>
                                <w:rPr>
                                  <w:b/>
                                  <w:spacing w:val="-8"/>
                                  <w:sz w:val="27"/>
                                </w:rPr>
                                <w:t> </w:t>
                              </w:r>
                              <w:r>
                                <w:rPr>
                                  <w:b/>
                                  <w:sz w:val="27"/>
                                </w:rPr>
                                <w:t>JUDICIÁRIO</w:t>
                              </w:r>
                              <w:r>
                                <w:rPr>
                                  <w:b/>
                                  <w:spacing w:val="-8"/>
                                  <w:sz w:val="27"/>
                                </w:rPr>
                                <w:t> </w:t>
                              </w:r>
                              <w:r>
                                <w:rPr>
                                  <w:b/>
                                  <w:sz w:val="27"/>
                                </w:rPr>
                                <w:t>DO</w:t>
                              </w:r>
                              <w:r>
                                <w:rPr>
                                  <w:b/>
                                  <w:spacing w:val="-8"/>
                                  <w:sz w:val="27"/>
                                </w:rPr>
                                <w:t> </w:t>
                              </w:r>
                              <w:r>
                                <w:rPr>
                                  <w:b/>
                                  <w:sz w:val="27"/>
                                </w:rPr>
                                <w:t>ESTADO</w:t>
                              </w:r>
                              <w:r>
                                <w:rPr>
                                  <w:b/>
                                  <w:spacing w:val="-8"/>
                                  <w:sz w:val="27"/>
                                </w:rPr>
                                <w:t> </w:t>
                              </w:r>
                              <w:r>
                                <w:rPr>
                                  <w:b/>
                                  <w:sz w:val="27"/>
                                </w:rPr>
                                <w:t>DO</w:t>
                              </w:r>
                              <w:r>
                                <w:rPr>
                                  <w:b/>
                                  <w:spacing w:val="-8"/>
                                  <w:sz w:val="27"/>
                                </w:rPr>
                                <w:t> </w:t>
                              </w:r>
                              <w:r>
                                <w:rPr>
                                  <w:b/>
                                  <w:sz w:val="27"/>
                                </w:rPr>
                                <w:t>AMAZONAS SEGUNDA CÂMARA CÍVEL - PROJUDI</w:t>
                              </w:r>
                            </w:p>
                            <w:p>
                              <w:pPr>
                                <w:spacing w:line="247" w:lineRule="auto" w:before="31"/>
                                <w:ind w:left="1352" w:right="410" w:firstLine="0"/>
                                <w:jc w:val="center"/>
                                <w:rPr>
                                  <w:b/>
                                  <w:sz w:val="24"/>
                                </w:rPr>
                              </w:pPr>
                              <w:r>
                                <w:rPr>
                                  <w:b/>
                                  <w:sz w:val="24"/>
                                </w:rPr>
                                <w:t>Avenida</w:t>
                              </w:r>
                              <w:r>
                                <w:rPr>
                                  <w:b/>
                                  <w:spacing w:val="-3"/>
                                  <w:sz w:val="24"/>
                                </w:rPr>
                                <w:t> </w:t>
                              </w:r>
                              <w:r>
                                <w:rPr>
                                  <w:b/>
                                  <w:sz w:val="24"/>
                                </w:rPr>
                                <w:t>André</w:t>
                              </w:r>
                              <w:r>
                                <w:rPr>
                                  <w:b/>
                                  <w:spacing w:val="-3"/>
                                  <w:sz w:val="24"/>
                                </w:rPr>
                                <w:t> </w:t>
                              </w:r>
                              <w:r>
                                <w:rPr>
                                  <w:b/>
                                  <w:sz w:val="24"/>
                                </w:rPr>
                                <w:t>Araújo,</w:t>
                              </w:r>
                              <w:r>
                                <w:rPr>
                                  <w:b/>
                                  <w:spacing w:val="-3"/>
                                  <w:sz w:val="24"/>
                                </w:rPr>
                                <w:t> </w:t>
                              </w:r>
                              <w:r>
                                <w:rPr>
                                  <w:b/>
                                  <w:sz w:val="24"/>
                                </w:rPr>
                                <w:t>s/n</w:t>
                              </w:r>
                              <w:r>
                                <w:rPr>
                                  <w:b/>
                                  <w:spacing w:val="-3"/>
                                  <w:sz w:val="24"/>
                                </w:rPr>
                                <w:t> </w:t>
                              </w:r>
                              <w:r>
                                <w:rPr>
                                  <w:b/>
                                  <w:sz w:val="24"/>
                                </w:rPr>
                                <w:t>-</w:t>
                              </w:r>
                              <w:r>
                                <w:rPr>
                                  <w:b/>
                                  <w:spacing w:val="-3"/>
                                  <w:sz w:val="24"/>
                                </w:rPr>
                                <w:t> </w:t>
                              </w:r>
                              <w:r>
                                <w:rPr>
                                  <w:b/>
                                  <w:sz w:val="24"/>
                                </w:rPr>
                                <w:t>Ed.</w:t>
                              </w:r>
                              <w:r>
                                <w:rPr>
                                  <w:b/>
                                  <w:spacing w:val="-3"/>
                                  <w:sz w:val="24"/>
                                </w:rPr>
                                <w:t> </w:t>
                              </w:r>
                              <w:r>
                                <w:rPr>
                                  <w:b/>
                                  <w:sz w:val="24"/>
                                </w:rPr>
                                <w:t>Des.</w:t>
                              </w:r>
                              <w:r>
                                <w:rPr>
                                  <w:b/>
                                  <w:spacing w:val="-3"/>
                                  <w:sz w:val="24"/>
                                </w:rPr>
                                <w:t> </w:t>
                              </w:r>
                              <w:r>
                                <w:rPr>
                                  <w:b/>
                                  <w:sz w:val="24"/>
                                </w:rPr>
                                <w:t>Arnoldo</w:t>
                              </w:r>
                              <w:r>
                                <w:rPr>
                                  <w:b/>
                                  <w:spacing w:val="-3"/>
                                  <w:sz w:val="24"/>
                                </w:rPr>
                                <w:t> </w:t>
                              </w:r>
                              <w:r>
                                <w:rPr>
                                  <w:b/>
                                  <w:sz w:val="24"/>
                                </w:rPr>
                                <w:t>Péres</w:t>
                              </w:r>
                              <w:r>
                                <w:rPr>
                                  <w:b/>
                                  <w:spacing w:val="-3"/>
                                  <w:sz w:val="24"/>
                                </w:rPr>
                                <w:t> </w:t>
                              </w:r>
                              <w:r>
                                <w:rPr>
                                  <w:b/>
                                  <w:sz w:val="24"/>
                                </w:rPr>
                                <w:t>-</w:t>
                              </w:r>
                              <w:r>
                                <w:rPr>
                                  <w:b/>
                                  <w:spacing w:val="-3"/>
                                  <w:sz w:val="24"/>
                                </w:rPr>
                                <w:t> </w:t>
                              </w:r>
                              <w:r>
                                <w:rPr>
                                  <w:b/>
                                  <w:sz w:val="24"/>
                                </w:rPr>
                                <w:t>Aleixo</w:t>
                              </w:r>
                              <w:r>
                                <w:rPr>
                                  <w:b/>
                                  <w:spacing w:val="-3"/>
                                  <w:sz w:val="24"/>
                                </w:rPr>
                                <w:t> </w:t>
                              </w:r>
                              <w:r>
                                <w:rPr>
                                  <w:b/>
                                  <w:sz w:val="24"/>
                                </w:rPr>
                                <w:t>-</w:t>
                              </w:r>
                              <w:r>
                                <w:rPr>
                                  <w:b/>
                                  <w:spacing w:val="-3"/>
                                  <w:sz w:val="24"/>
                                </w:rPr>
                                <w:t> </w:t>
                              </w:r>
                              <w:r>
                                <w:rPr>
                                  <w:b/>
                                  <w:sz w:val="24"/>
                                </w:rPr>
                                <w:t>Manaus/AM</w:t>
                              </w:r>
                              <w:r>
                                <w:rPr>
                                  <w:b/>
                                  <w:spacing w:val="-3"/>
                                  <w:sz w:val="24"/>
                                </w:rPr>
                                <w:t> </w:t>
                              </w:r>
                              <w:r>
                                <w:rPr>
                                  <w:b/>
                                  <w:sz w:val="24"/>
                                </w:rPr>
                                <w:t>-</w:t>
                              </w:r>
                              <w:r>
                                <w:rPr>
                                  <w:b/>
                                  <w:spacing w:val="-3"/>
                                  <w:sz w:val="24"/>
                                </w:rPr>
                                <w:t> </w:t>
                              </w:r>
                              <w:r>
                                <w:rPr>
                                  <w:b/>
                                  <w:sz w:val="24"/>
                                </w:rPr>
                                <w:t>CEP: 69.060-000 - Fone: 2129-6732</w:t>
                              </w:r>
                            </w:p>
                          </w:txbxContent>
                        </wps:txbx>
                        <wps:bodyPr wrap="square" lIns="0" tIns="0" rIns="0" bIns="0" rtlCol="0">
                          <a:noAutofit/>
                        </wps:bodyPr>
                      </wps:wsp>
                    </wpg:wgp>
                  </a:graphicData>
                </a:graphic>
              </wp:inline>
            </w:drawing>
          </mc:Choice>
          <mc:Fallback>
            <w:pict>
              <v:group style="width:511.3pt;height:62.15pt;mso-position-horizontal-relative:char;mso-position-vertical-relative:line" id="docshapegroup1" coordorigin="0,0" coordsize="10226,1243">
                <v:shape style="position:absolute;left:0;top:0;width:10226;height:1243" id="docshape2" coordorigin="0,0" coordsize="10226,1243" path="m10226,1228l0,1228,0,1243,10226,1243,10226,1228xm10226,0l0,0,0,15,10226,15,10226,0xe" filled="true" fillcolor="#000000" stroked="false">
                  <v:path arrowok="t"/>
                  <v:fill type="solid"/>
                </v:shape>
                <v:shape style="position:absolute;left:14;top:66;width:916;height:1110" type="#_x0000_t75" id="docshape3" stroked="false">
                  <v:imagedata r:id="rId5" o:title=""/>
                </v:shape>
                <v:shapetype id="_x0000_t202" o:spt="202" coordsize="21600,21600" path="m,l,21600r21600,l21600,xe">
                  <v:stroke joinstyle="miter"/>
                  <v:path gradientshapeok="t" o:connecttype="rect"/>
                </v:shapetype>
                <v:shape style="position:absolute;left:0;top:0;width:10226;height:1243" type="#_x0000_t202" id="docshape4" filled="false" stroked="false">
                  <v:textbox inset="0,0,0,0">
                    <w:txbxContent>
                      <w:p>
                        <w:pPr>
                          <w:spacing w:before="15"/>
                          <w:ind w:left="1759" w:right="812" w:firstLine="0"/>
                          <w:jc w:val="center"/>
                          <w:rPr>
                            <w:b/>
                            <w:sz w:val="27"/>
                          </w:rPr>
                        </w:pPr>
                        <w:r>
                          <w:rPr>
                            <w:b/>
                            <w:sz w:val="27"/>
                          </w:rPr>
                          <w:t>PODER</w:t>
                        </w:r>
                        <w:r>
                          <w:rPr>
                            <w:b/>
                            <w:spacing w:val="-8"/>
                            <w:sz w:val="27"/>
                          </w:rPr>
                          <w:t> </w:t>
                        </w:r>
                        <w:r>
                          <w:rPr>
                            <w:b/>
                            <w:sz w:val="27"/>
                          </w:rPr>
                          <w:t>JUDICIÁRIO</w:t>
                        </w:r>
                        <w:r>
                          <w:rPr>
                            <w:b/>
                            <w:spacing w:val="-8"/>
                            <w:sz w:val="27"/>
                          </w:rPr>
                          <w:t> </w:t>
                        </w:r>
                        <w:r>
                          <w:rPr>
                            <w:b/>
                            <w:sz w:val="27"/>
                          </w:rPr>
                          <w:t>DO</w:t>
                        </w:r>
                        <w:r>
                          <w:rPr>
                            <w:b/>
                            <w:spacing w:val="-8"/>
                            <w:sz w:val="27"/>
                          </w:rPr>
                          <w:t> </w:t>
                        </w:r>
                        <w:r>
                          <w:rPr>
                            <w:b/>
                            <w:sz w:val="27"/>
                          </w:rPr>
                          <w:t>ESTADO</w:t>
                        </w:r>
                        <w:r>
                          <w:rPr>
                            <w:b/>
                            <w:spacing w:val="-8"/>
                            <w:sz w:val="27"/>
                          </w:rPr>
                          <w:t> </w:t>
                        </w:r>
                        <w:r>
                          <w:rPr>
                            <w:b/>
                            <w:sz w:val="27"/>
                          </w:rPr>
                          <w:t>DO</w:t>
                        </w:r>
                        <w:r>
                          <w:rPr>
                            <w:b/>
                            <w:spacing w:val="-8"/>
                            <w:sz w:val="27"/>
                          </w:rPr>
                          <w:t> </w:t>
                        </w:r>
                        <w:r>
                          <w:rPr>
                            <w:b/>
                            <w:sz w:val="27"/>
                          </w:rPr>
                          <w:t>AMAZONAS SEGUNDA CÂMARA CÍVEL - PROJUDI</w:t>
                        </w:r>
                      </w:p>
                      <w:p>
                        <w:pPr>
                          <w:spacing w:line="247" w:lineRule="auto" w:before="31"/>
                          <w:ind w:left="1352" w:right="410" w:firstLine="0"/>
                          <w:jc w:val="center"/>
                          <w:rPr>
                            <w:b/>
                            <w:sz w:val="24"/>
                          </w:rPr>
                        </w:pPr>
                        <w:r>
                          <w:rPr>
                            <w:b/>
                            <w:sz w:val="24"/>
                          </w:rPr>
                          <w:t>Avenida</w:t>
                        </w:r>
                        <w:r>
                          <w:rPr>
                            <w:b/>
                            <w:spacing w:val="-3"/>
                            <w:sz w:val="24"/>
                          </w:rPr>
                          <w:t> </w:t>
                        </w:r>
                        <w:r>
                          <w:rPr>
                            <w:b/>
                            <w:sz w:val="24"/>
                          </w:rPr>
                          <w:t>André</w:t>
                        </w:r>
                        <w:r>
                          <w:rPr>
                            <w:b/>
                            <w:spacing w:val="-3"/>
                            <w:sz w:val="24"/>
                          </w:rPr>
                          <w:t> </w:t>
                        </w:r>
                        <w:r>
                          <w:rPr>
                            <w:b/>
                            <w:sz w:val="24"/>
                          </w:rPr>
                          <w:t>Araújo,</w:t>
                        </w:r>
                        <w:r>
                          <w:rPr>
                            <w:b/>
                            <w:spacing w:val="-3"/>
                            <w:sz w:val="24"/>
                          </w:rPr>
                          <w:t> </w:t>
                        </w:r>
                        <w:r>
                          <w:rPr>
                            <w:b/>
                            <w:sz w:val="24"/>
                          </w:rPr>
                          <w:t>s/n</w:t>
                        </w:r>
                        <w:r>
                          <w:rPr>
                            <w:b/>
                            <w:spacing w:val="-3"/>
                            <w:sz w:val="24"/>
                          </w:rPr>
                          <w:t> </w:t>
                        </w:r>
                        <w:r>
                          <w:rPr>
                            <w:b/>
                            <w:sz w:val="24"/>
                          </w:rPr>
                          <w:t>-</w:t>
                        </w:r>
                        <w:r>
                          <w:rPr>
                            <w:b/>
                            <w:spacing w:val="-3"/>
                            <w:sz w:val="24"/>
                          </w:rPr>
                          <w:t> </w:t>
                        </w:r>
                        <w:r>
                          <w:rPr>
                            <w:b/>
                            <w:sz w:val="24"/>
                          </w:rPr>
                          <w:t>Ed.</w:t>
                        </w:r>
                        <w:r>
                          <w:rPr>
                            <w:b/>
                            <w:spacing w:val="-3"/>
                            <w:sz w:val="24"/>
                          </w:rPr>
                          <w:t> </w:t>
                        </w:r>
                        <w:r>
                          <w:rPr>
                            <w:b/>
                            <w:sz w:val="24"/>
                          </w:rPr>
                          <w:t>Des.</w:t>
                        </w:r>
                        <w:r>
                          <w:rPr>
                            <w:b/>
                            <w:spacing w:val="-3"/>
                            <w:sz w:val="24"/>
                          </w:rPr>
                          <w:t> </w:t>
                        </w:r>
                        <w:r>
                          <w:rPr>
                            <w:b/>
                            <w:sz w:val="24"/>
                          </w:rPr>
                          <w:t>Arnoldo</w:t>
                        </w:r>
                        <w:r>
                          <w:rPr>
                            <w:b/>
                            <w:spacing w:val="-3"/>
                            <w:sz w:val="24"/>
                          </w:rPr>
                          <w:t> </w:t>
                        </w:r>
                        <w:r>
                          <w:rPr>
                            <w:b/>
                            <w:sz w:val="24"/>
                          </w:rPr>
                          <w:t>Péres</w:t>
                        </w:r>
                        <w:r>
                          <w:rPr>
                            <w:b/>
                            <w:spacing w:val="-3"/>
                            <w:sz w:val="24"/>
                          </w:rPr>
                          <w:t> </w:t>
                        </w:r>
                        <w:r>
                          <w:rPr>
                            <w:b/>
                            <w:sz w:val="24"/>
                          </w:rPr>
                          <w:t>-</w:t>
                        </w:r>
                        <w:r>
                          <w:rPr>
                            <w:b/>
                            <w:spacing w:val="-3"/>
                            <w:sz w:val="24"/>
                          </w:rPr>
                          <w:t> </w:t>
                        </w:r>
                        <w:r>
                          <w:rPr>
                            <w:b/>
                            <w:sz w:val="24"/>
                          </w:rPr>
                          <w:t>Aleixo</w:t>
                        </w:r>
                        <w:r>
                          <w:rPr>
                            <w:b/>
                            <w:spacing w:val="-3"/>
                            <w:sz w:val="24"/>
                          </w:rPr>
                          <w:t> </w:t>
                        </w:r>
                        <w:r>
                          <w:rPr>
                            <w:b/>
                            <w:sz w:val="24"/>
                          </w:rPr>
                          <w:t>-</w:t>
                        </w:r>
                        <w:r>
                          <w:rPr>
                            <w:b/>
                            <w:spacing w:val="-3"/>
                            <w:sz w:val="24"/>
                          </w:rPr>
                          <w:t> </w:t>
                        </w:r>
                        <w:r>
                          <w:rPr>
                            <w:b/>
                            <w:sz w:val="24"/>
                          </w:rPr>
                          <w:t>Manaus/AM</w:t>
                        </w:r>
                        <w:r>
                          <w:rPr>
                            <w:b/>
                            <w:spacing w:val="-3"/>
                            <w:sz w:val="24"/>
                          </w:rPr>
                          <w:t> </w:t>
                        </w:r>
                        <w:r>
                          <w:rPr>
                            <w:b/>
                            <w:sz w:val="24"/>
                          </w:rPr>
                          <w:t>-</w:t>
                        </w:r>
                        <w:r>
                          <w:rPr>
                            <w:b/>
                            <w:spacing w:val="-3"/>
                            <w:sz w:val="24"/>
                          </w:rPr>
                          <w:t> </w:t>
                        </w:r>
                        <w:r>
                          <w:rPr>
                            <w:b/>
                            <w:sz w:val="24"/>
                          </w:rPr>
                          <w:t>CEP: 69.060-000 - Fone: 2129-6732</w:t>
                        </w:r>
                      </w:p>
                    </w:txbxContent>
                  </v:textbox>
                  <w10:wrap type="none"/>
                </v:shape>
              </v:group>
            </w:pict>
          </mc:Fallback>
        </mc:AlternateContent>
      </w:r>
      <w:r>
        <w:rPr>
          <w:sz w:val="20"/>
        </w:rPr>
      </w:r>
    </w:p>
    <w:p>
      <w:pPr>
        <w:pStyle w:val="BodyText"/>
        <w:spacing w:before="232"/>
        <w:ind w:left="0"/>
      </w:pPr>
    </w:p>
    <w:p>
      <w:pPr>
        <w:pStyle w:val="BodyText"/>
        <w:spacing w:line="232" w:lineRule="auto"/>
        <w:ind w:right="133"/>
        <w:jc w:val="both"/>
      </w:pPr>
      <w:r>
        <w:rPr/>
        <w:t>Ata da 8 ª sessão ordinária da(s) Segunda Câmara Cível do Estado Do Amazonas, realizada ao(s) 10 de Março de 2025. Na data supra, às 08:00 horas, sob a Presidência do(a) Excelentíssimo(a) Senhor(a) Desembargador(a) Yedo Simões De Oliveira no(a) Sala da Sessão Ordinária da Egrégia Segunda Câmara Cível, presente(s) o(s) Eminente(s) Senhor(es) Desembargador(es) Socorro Guedes Moura, Yedo Simões De Oliveira, Délcio Luís Santos, Onilza Abreu Gerth, Cezar Luiz Bandiera e Mirza Telma De Oliveira Cunha. Representando o Ministério Público do Estado Jussara Maria Pordeus E Silva (mp - 7ª Procuradoria De Justiça), Digníssimo(a) Procurador(a) de Justiça em 2º Grau. Aprovada ata da sessão de julgamento anterior. Secretariada pelo(a) bel. Pollyana De Souza Bastos Lisciotto, foram abertos os trabalhos.</w:t>
      </w:r>
      <w:r>
        <w:rPr>
          <w:spacing w:val="-2"/>
        </w:rPr>
        <w:t> </w:t>
      </w:r>
      <w:r>
        <w:rPr>
          <w:b/>
        </w:rPr>
        <w:t>JULGAMENTOS:</w:t>
      </w:r>
      <w:r>
        <w:rPr>
          <w:b/>
          <w:spacing w:val="-2"/>
        </w:rPr>
        <w:t> </w:t>
      </w:r>
      <w:r>
        <w:rPr>
          <w:b/>
        </w:rPr>
        <w:t>1.</w:t>
      </w:r>
      <w:r>
        <w:rPr>
          <w:b/>
          <w:spacing w:val="-3"/>
        </w:rPr>
        <w:t> </w:t>
      </w:r>
      <w:r>
        <w:rPr>
          <w:b/>
        </w:rPr>
        <w:t>4004481-13.2024.8.04.0000</w:t>
      </w:r>
      <w:r>
        <w:rPr>
          <w:b/>
          <w:spacing w:val="-3"/>
        </w:rPr>
        <w:t> </w:t>
      </w:r>
      <w:r>
        <w:rPr/>
        <w:t>-</w:t>
      </w:r>
      <w:r>
        <w:rPr>
          <w:spacing w:val="-3"/>
        </w:rPr>
        <w:t> </w:t>
      </w:r>
      <w:r>
        <w:rPr/>
        <w:t>Agravo</w:t>
      </w:r>
      <w:r>
        <w:rPr>
          <w:spacing w:val="-3"/>
        </w:rPr>
        <w:t> </w:t>
      </w:r>
      <w:r>
        <w:rPr/>
        <w:t>de</w:t>
      </w:r>
      <w:r>
        <w:rPr>
          <w:spacing w:val="-3"/>
        </w:rPr>
        <w:t> </w:t>
      </w:r>
      <w:r>
        <w:rPr/>
        <w:t>Instrumento</w:t>
      </w:r>
      <w:r>
        <w:rPr>
          <w:spacing w:val="-3"/>
        </w:rPr>
        <w:t> </w:t>
      </w:r>
      <w:r>
        <w:rPr/>
        <w:t>-</w:t>
      </w:r>
      <w:r>
        <w:rPr>
          <w:spacing w:val="-3"/>
        </w:rPr>
        <w:t> </w:t>
      </w:r>
      <w:r>
        <w:rPr/>
        <w:t>Segunda</w:t>
      </w:r>
      <w:r>
        <w:rPr>
          <w:spacing w:val="-3"/>
        </w:rPr>
        <w:t> </w:t>
      </w:r>
      <w:r>
        <w:rPr/>
        <w:t>Câmara Cível.</w:t>
      </w:r>
      <w:r>
        <w:rPr>
          <w:spacing w:val="62"/>
          <w:w w:val="150"/>
        </w:rPr>
        <w:t> </w:t>
      </w:r>
      <w:r>
        <w:rPr/>
        <w:t>Relator:</w:t>
      </w:r>
      <w:r>
        <w:rPr>
          <w:spacing w:val="63"/>
          <w:w w:val="150"/>
        </w:rPr>
        <w:t> </w:t>
      </w:r>
      <w:r>
        <w:rPr/>
        <w:t>Cezar</w:t>
      </w:r>
      <w:r>
        <w:rPr>
          <w:spacing w:val="63"/>
          <w:w w:val="150"/>
        </w:rPr>
        <w:t> </w:t>
      </w:r>
      <w:r>
        <w:rPr/>
        <w:t>Luiz</w:t>
      </w:r>
      <w:r>
        <w:rPr>
          <w:spacing w:val="63"/>
          <w:w w:val="150"/>
        </w:rPr>
        <w:t> </w:t>
      </w:r>
      <w:r>
        <w:rPr/>
        <w:t>Bandiera.</w:t>
      </w:r>
      <w:r>
        <w:rPr>
          <w:spacing w:val="63"/>
          <w:w w:val="150"/>
        </w:rPr>
        <w:t> </w:t>
      </w:r>
      <w:r>
        <w:rPr/>
        <w:t>Agravante:</w:t>
      </w:r>
      <w:r>
        <w:rPr>
          <w:spacing w:val="63"/>
          <w:w w:val="150"/>
        </w:rPr>
        <w:t> </w:t>
      </w:r>
      <w:r>
        <w:rPr/>
        <w:t>TAPAJÓS</w:t>
      </w:r>
      <w:r>
        <w:rPr>
          <w:spacing w:val="63"/>
          <w:w w:val="150"/>
        </w:rPr>
        <w:t> </w:t>
      </w:r>
      <w:r>
        <w:rPr/>
        <w:t>COMERCIO</w:t>
      </w:r>
      <w:r>
        <w:rPr>
          <w:spacing w:val="63"/>
          <w:w w:val="150"/>
        </w:rPr>
        <w:t> </w:t>
      </w:r>
      <w:r>
        <w:rPr/>
        <w:t>E</w:t>
      </w:r>
      <w:r>
        <w:rPr>
          <w:spacing w:val="63"/>
          <w:w w:val="150"/>
        </w:rPr>
        <w:t> </w:t>
      </w:r>
      <w:r>
        <w:rPr>
          <w:spacing w:val="-2"/>
        </w:rPr>
        <w:t>MEDICAMENTOS.</w:t>
      </w:r>
    </w:p>
    <w:p>
      <w:pPr>
        <w:spacing w:before="12"/>
        <w:ind w:left="132" w:right="0" w:firstLine="0"/>
        <w:jc w:val="left"/>
        <w:rPr>
          <w:sz w:val="24"/>
        </w:rPr>
      </w:pPr>
      <w:r>
        <w:rPr>
          <w:sz w:val="24"/>
        </w:rPr>
        <w:t>Agravado:</w:t>
      </w:r>
      <w:r>
        <w:rPr>
          <w:spacing w:val="47"/>
          <w:sz w:val="24"/>
        </w:rPr>
        <w:t> </w:t>
      </w:r>
      <w:r>
        <w:rPr>
          <w:sz w:val="24"/>
        </w:rPr>
        <w:t>BANCO</w:t>
      </w:r>
      <w:r>
        <w:rPr>
          <w:spacing w:val="48"/>
          <w:sz w:val="24"/>
        </w:rPr>
        <w:t> </w:t>
      </w:r>
      <w:r>
        <w:rPr>
          <w:sz w:val="24"/>
        </w:rPr>
        <w:t>SAFRA</w:t>
      </w:r>
      <w:r>
        <w:rPr>
          <w:spacing w:val="48"/>
          <w:sz w:val="24"/>
        </w:rPr>
        <w:t> </w:t>
      </w:r>
      <w:r>
        <w:rPr>
          <w:sz w:val="24"/>
        </w:rPr>
        <w:t>S/A.</w:t>
      </w:r>
      <w:r>
        <w:rPr>
          <w:spacing w:val="48"/>
          <w:sz w:val="24"/>
        </w:rPr>
        <w:t> </w:t>
      </w:r>
      <w:r>
        <w:rPr>
          <w:sz w:val="24"/>
        </w:rPr>
        <w:t>Adiado.</w:t>
      </w:r>
      <w:r>
        <w:rPr>
          <w:spacing w:val="50"/>
          <w:sz w:val="24"/>
        </w:rPr>
        <w:t> </w:t>
      </w:r>
      <w:r>
        <w:rPr>
          <w:b/>
          <w:sz w:val="24"/>
        </w:rPr>
        <w:t>2.</w:t>
      </w:r>
      <w:r>
        <w:rPr>
          <w:b/>
          <w:spacing w:val="48"/>
          <w:sz w:val="24"/>
        </w:rPr>
        <w:t> </w:t>
      </w:r>
      <w:r>
        <w:rPr>
          <w:b/>
          <w:sz w:val="24"/>
        </w:rPr>
        <w:t>4004160-75.2024.8.04.0000</w:t>
      </w:r>
      <w:r>
        <w:rPr>
          <w:b/>
          <w:spacing w:val="49"/>
          <w:sz w:val="24"/>
        </w:rPr>
        <w:t> </w:t>
      </w:r>
      <w:r>
        <w:rPr>
          <w:sz w:val="24"/>
        </w:rPr>
        <w:t>-</w:t>
      </w:r>
      <w:r>
        <w:rPr>
          <w:spacing w:val="48"/>
          <w:sz w:val="24"/>
        </w:rPr>
        <w:t> </w:t>
      </w:r>
      <w:r>
        <w:rPr>
          <w:sz w:val="24"/>
        </w:rPr>
        <w:t>Agravo</w:t>
      </w:r>
      <w:r>
        <w:rPr>
          <w:spacing w:val="48"/>
          <w:sz w:val="24"/>
        </w:rPr>
        <w:t> </w:t>
      </w:r>
      <w:r>
        <w:rPr>
          <w:sz w:val="24"/>
        </w:rPr>
        <w:t>de</w:t>
      </w:r>
      <w:r>
        <w:rPr>
          <w:spacing w:val="48"/>
          <w:sz w:val="24"/>
        </w:rPr>
        <w:t> </w:t>
      </w:r>
      <w:r>
        <w:rPr>
          <w:sz w:val="24"/>
        </w:rPr>
        <w:t>Instrumento</w:t>
      </w:r>
      <w:r>
        <w:rPr>
          <w:spacing w:val="48"/>
          <w:sz w:val="24"/>
        </w:rPr>
        <w:t> </w:t>
      </w:r>
      <w:r>
        <w:rPr>
          <w:spacing w:val="-10"/>
          <w:sz w:val="24"/>
        </w:rPr>
        <w:t>-</w:t>
      </w:r>
    </w:p>
    <w:p>
      <w:pPr>
        <w:pStyle w:val="BodyText"/>
        <w:spacing w:line="232" w:lineRule="auto"/>
      </w:pPr>
      <w:r>
        <w:rPr/>
        <w:t>Segunda</w:t>
      </w:r>
      <w:r>
        <w:rPr>
          <w:spacing w:val="80"/>
        </w:rPr>
        <w:t> </w:t>
      </w:r>
      <w:r>
        <w:rPr/>
        <w:t>Câmara</w:t>
      </w:r>
      <w:r>
        <w:rPr>
          <w:spacing w:val="80"/>
        </w:rPr>
        <w:t> </w:t>
      </w:r>
      <w:r>
        <w:rPr/>
        <w:t>Cível.</w:t>
      </w:r>
      <w:r>
        <w:rPr>
          <w:spacing w:val="80"/>
        </w:rPr>
        <w:t> </w:t>
      </w:r>
      <w:r>
        <w:rPr/>
        <w:t>Relator:</w:t>
      </w:r>
      <w:r>
        <w:rPr>
          <w:spacing w:val="80"/>
        </w:rPr>
        <w:t> </w:t>
      </w:r>
      <w:r>
        <w:rPr/>
        <w:t>Yedo</w:t>
      </w:r>
      <w:r>
        <w:rPr>
          <w:spacing w:val="80"/>
        </w:rPr>
        <w:t> </w:t>
      </w:r>
      <w:r>
        <w:rPr/>
        <w:t>Simões</w:t>
      </w:r>
      <w:r>
        <w:rPr>
          <w:spacing w:val="80"/>
        </w:rPr>
        <w:t> </w:t>
      </w:r>
      <w:r>
        <w:rPr/>
        <w:t>De</w:t>
      </w:r>
      <w:r>
        <w:rPr>
          <w:spacing w:val="80"/>
        </w:rPr>
        <w:t> </w:t>
      </w:r>
      <w:r>
        <w:rPr/>
        <w:t>Oliveira.</w:t>
      </w:r>
      <w:r>
        <w:rPr>
          <w:spacing w:val="80"/>
        </w:rPr>
        <w:t> </w:t>
      </w:r>
      <w:r>
        <w:rPr/>
        <w:t>Agravante:</w:t>
      </w:r>
      <w:r>
        <w:rPr>
          <w:spacing w:val="80"/>
        </w:rPr>
        <w:t> </w:t>
      </w:r>
      <w:r>
        <w:rPr/>
        <w:t>MATHEUS</w:t>
      </w:r>
      <w:r>
        <w:rPr>
          <w:spacing w:val="80"/>
        </w:rPr>
        <w:t> </w:t>
      </w:r>
      <w:r>
        <w:rPr/>
        <w:t>DA</w:t>
      </w:r>
      <w:r>
        <w:rPr>
          <w:spacing w:val="80"/>
        </w:rPr>
        <w:t> </w:t>
      </w:r>
      <w:r>
        <w:rPr/>
        <w:t>SILVA MEDEIROS.</w:t>
      </w:r>
      <w:r>
        <w:rPr>
          <w:spacing w:val="6"/>
        </w:rPr>
        <w:t> </w:t>
      </w:r>
      <w:r>
        <w:rPr/>
        <w:t>Agravado:</w:t>
      </w:r>
      <w:r>
        <w:rPr>
          <w:spacing w:val="6"/>
        </w:rPr>
        <w:t> </w:t>
      </w:r>
      <w:r>
        <w:rPr/>
        <w:t>BANCO</w:t>
      </w:r>
      <w:r>
        <w:rPr>
          <w:spacing w:val="6"/>
        </w:rPr>
        <w:t> </w:t>
      </w:r>
      <w:r>
        <w:rPr/>
        <w:t>DAYCOVAL</w:t>
      </w:r>
      <w:r>
        <w:rPr>
          <w:spacing w:val="6"/>
        </w:rPr>
        <w:t> </w:t>
      </w:r>
      <w:r>
        <w:rPr/>
        <w:t>S.A.</w:t>
      </w:r>
      <w:r>
        <w:rPr>
          <w:spacing w:val="6"/>
        </w:rPr>
        <w:t> </w:t>
      </w:r>
      <w:r>
        <w:rPr/>
        <w:t>Decisão</w:t>
      </w:r>
      <w:r>
        <w:rPr>
          <w:spacing w:val="6"/>
        </w:rPr>
        <w:t> </w:t>
      </w:r>
      <w:r>
        <w:rPr/>
        <w:t>principal:</w:t>
      </w:r>
      <w:r>
        <w:rPr>
          <w:spacing w:val="6"/>
        </w:rPr>
        <w:t> </w:t>
      </w:r>
      <w:r>
        <w:rPr/>
        <w:t>237</w:t>
      </w:r>
      <w:r>
        <w:rPr>
          <w:spacing w:val="6"/>
        </w:rPr>
        <w:t> </w:t>
      </w:r>
      <w:r>
        <w:rPr/>
        <w:t>-</w:t>
      </w:r>
      <w:r>
        <w:rPr>
          <w:spacing w:val="6"/>
        </w:rPr>
        <w:t> </w:t>
      </w:r>
      <w:r>
        <w:rPr/>
        <w:t>Com</w:t>
      </w:r>
      <w:r>
        <w:rPr>
          <w:spacing w:val="6"/>
        </w:rPr>
        <w:t> </w:t>
      </w:r>
      <w:r>
        <w:rPr/>
        <w:t>Resolução</w:t>
      </w:r>
      <w:r>
        <w:rPr>
          <w:spacing w:val="6"/>
        </w:rPr>
        <w:t> </w:t>
      </w:r>
      <w:r>
        <w:rPr/>
        <w:t>do</w:t>
      </w:r>
      <w:r>
        <w:rPr>
          <w:spacing w:val="6"/>
        </w:rPr>
        <w:t> </w:t>
      </w:r>
      <w:r>
        <w:rPr>
          <w:spacing w:val="-2"/>
        </w:rPr>
        <w:t>Mérito</w:t>
      </w:r>
    </w:p>
    <w:p>
      <w:pPr>
        <w:pStyle w:val="BodyText"/>
        <w:spacing w:before="1"/>
        <w:rPr>
          <w:b/>
        </w:rPr>
      </w:pPr>
      <w:r>
        <w:rPr/>
        <w:t>-</w:t>
      </w:r>
      <w:r>
        <w:rPr>
          <w:spacing w:val="44"/>
        </w:rPr>
        <w:t>  </w:t>
      </w:r>
      <w:r>
        <w:rPr/>
        <w:t>Provimento,</w:t>
      </w:r>
      <w:r>
        <w:rPr>
          <w:spacing w:val="47"/>
        </w:rPr>
        <w:t>  </w:t>
      </w:r>
      <w:r>
        <w:rPr/>
        <w:t>atribuído</w:t>
      </w:r>
      <w:r>
        <w:rPr>
          <w:spacing w:val="46"/>
        </w:rPr>
        <w:t>  </w:t>
      </w:r>
      <w:r>
        <w:rPr/>
        <w:t>à(s)</w:t>
      </w:r>
      <w:r>
        <w:rPr>
          <w:spacing w:val="47"/>
        </w:rPr>
        <w:t>  </w:t>
      </w:r>
      <w:r>
        <w:rPr/>
        <w:t>parte(s)</w:t>
      </w:r>
      <w:r>
        <w:rPr>
          <w:spacing w:val="46"/>
        </w:rPr>
        <w:t>  </w:t>
      </w:r>
      <w:r>
        <w:rPr/>
        <w:t>MATHEUS</w:t>
      </w:r>
      <w:r>
        <w:rPr>
          <w:spacing w:val="47"/>
        </w:rPr>
        <w:t>  </w:t>
      </w:r>
      <w:r>
        <w:rPr/>
        <w:t>DA</w:t>
      </w:r>
      <w:r>
        <w:rPr>
          <w:spacing w:val="46"/>
        </w:rPr>
        <w:t>  </w:t>
      </w:r>
      <w:r>
        <w:rPr/>
        <w:t>SILVA</w:t>
      </w:r>
      <w:r>
        <w:rPr>
          <w:spacing w:val="47"/>
        </w:rPr>
        <w:t>  </w:t>
      </w:r>
      <w:r>
        <w:rPr/>
        <w:t>MEDEIROS</w:t>
      </w:r>
      <w:r>
        <w:rPr>
          <w:spacing w:val="46"/>
        </w:rPr>
        <w:t>  </w:t>
      </w:r>
      <w:r>
        <w:rPr/>
        <w:t>-</w:t>
      </w:r>
      <w:r>
        <w:rPr>
          <w:spacing w:val="47"/>
        </w:rPr>
        <w:t>  </w:t>
      </w:r>
      <w:r>
        <w:rPr/>
        <w:t>Unânime.</w:t>
      </w:r>
      <w:r>
        <w:rPr>
          <w:spacing w:val="49"/>
        </w:rPr>
        <w:t>  </w:t>
      </w:r>
      <w:r>
        <w:rPr>
          <w:b/>
          <w:spacing w:val="-5"/>
        </w:rPr>
        <w:t>3.</w:t>
      </w:r>
    </w:p>
    <w:p>
      <w:pPr>
        <w:spacing w:before="1"/>
        <w:ind w:left="132" w:right="0" w:firstLine="0"/>
        <w:jc w:val="left"/>
        <w:rPr>
          <w:sz w:val="24"/>
        </w:rPr>
      </w:pPr>
      <w:r>
        <w:rPr>
          <w:b/>
          <w:sz w:val="24"/>
        </w:rPr>
        <w:t>0617928-21.2023.8.04.0001</w:t>
      </w:r>
      <w:r>
        <w:rPr>
          <w:b/>
          <w:spacing w:val="64"/>
          <w:sz w:val="24"/>
        </w:rPr>
        <w:t> </w:t>
      </w:r>
      <w:r>
        <w:rPr>
          <w:sz w:val="24"/>
        </w:rPr>
        <w:t>-</w:t>
      </w:r>
      <w:r>
        <w:rPr>
          <w:spacing w:val="67"/>
          <w:sz w:val="24"/>
        </w:rPr>
        <w:t> </w:t>
      </w:r>
      <w:r>
        <w:rPr>
          <w:sz w:val="24"/>
        </w:rPr>
        <w:t>Apelação</w:t>
      </w:r>
      <w:r>
        <w:rPr>
          <w:spacing w:val="66"/>
          <w:sz w:val="24"/>
        </w:rPr>
        <w:t> </w:t>
      </w:r>
      <w:r>
        <w:rPr>
          <w:sz w:val="24"/>
        </w:rPr>
        <w:t>-</w:t>
      </w:r>
      <w:r>
        <w:rPr>
          <w:spacing w:val="67"/>
          <w:sz w:val="24"/>
        </w:rPr>
        <w:t> </w:t>
      </w:r>
      <w:r>
        <w:rPr>
          <w:sz w:val="24"/>
        </w:rPr>
        <w:t>Segunda</w:t>
      </w:r>
      <w:r>
        <w:rPr>
          <w:spacing w:val="66"/>
          <w:sz w:val="24"/>
        </w:rPr>
        <w:t> </w:t>
      </w:r>
      <w:r>
        <w:rPr>
          <w:sz w:val="24"/>
        </w:rPr>
        <w:t>Câmara</w:t>
      </w:r>
      <w:r>
        <w:rPr>
          <w:spacing w:val="67"/>
          <w:sz w:val="24"/>
        </w:rPr>
        <w:t> </w:t>
      </w:r>
      <w:r>
        <w:rPr>
          <w:sz w:val="24"/>
        </w:rPr>
        <w:t>Cível.</w:t>
      </w:r>
      <w:r>
        <w:rPr>
          <w:spacing w:val="66"/>
          <w:sz w:val="24"/>
        </w:rPr>
        <w:t> </w:t>
      </w:r>
      <w:r>
        <w:rPr>
          <w:sz w:val="24"/>
        </w:rPr>
        <w:t>Relator:</w:t>
      </w:r>
      <w:r>
        <w:rPr>
          <w:spacing w:val="67"/>
          <w:sz w:val="24"/>
        </w:rPr>
        <w:t> </w:t>
      </w:r>
      <w:r>
        <w:rPr>
          <w:sz w:val="24"/>
        </w:rPr>
        <w:t>Socorro</w:t>
      </w:r>
      <w:r>
        <w:rPr>
          <w:spacing w:val="66"/>
          <w:sz w:val="24"/>
        </w:rPr>
        <w:t> </w:t>
      </w:r>
      <w:r>
        <w:rPr>
          <w:sz w:val="24"/>
        </w:rPr>
        <w:t>Guedes</w:t>
      </w:r>
      <w:r>
        <w:rPr>
          <w:spacing w:val="67"/>
          <w:sz w:val="24"/>
        </w:rPr>
        <w:t> </w:t>
      </w:r>
      <w:r>
        <w:rPr>
          <w:spacing w:val="-2"/>
          <w:sz w:val="24"/>
        </w:rPr>
        <w:t>Moura.</w:t>
      </w:r>
    </w:p>
    <w:p>
      <w:pPr>
        <w:pStyle w:val="BodyText"/>
        <w:spacing w:line="237" w:lineRule="auto" w:before="3"/>
        <w:ind w:right="129"/>
        <w:jc w:val="both"/>
        <w:rPr>
          <w:b/>
        </w:rPr>
      </w:pPr>
      <w:r>
        <w:rPr/>
        <w:t>Apelante: Paulo Farias de Lima. Apelado: BANCO PAN S.A. Pedido de vista por: Délcio Luís Santos. </w:t>
      </w:r>
      <w:r>
        <w:rPr>
          <w:b/>
        </w:rPr>
        <w:t>4. 0012767-48.2024.8.04.0000 </w:t>
      </w:r>
      <w:r>
        <w:rPr/>
        <w:t>- Agravo - Segunda Câmara Cível. Relator: Onilza Abreu Gerth. Agravante: BANCO BMG S/A. Agravado: Luiz Walderson Silva de Almeida. Decisão principal: 235 - Sem Resolução</w:t>
      </w:r>
      <w:r>
        <w:rPr>
          <w:spacing w:val="43"/>
        </w:rPr>
        <w:t> </w:t>
      </w:r>
      <w:r>
        <w:rPr/>
        <w:t>de</w:t>
      </w:r>
      <w:r>
        <w:rPr>
          <w:spacing w:val="44"/>
        </w:rPr>
        <w:t> </w:t>
      </w:r>
      <w:r>
        <w:rPr/>
        <w:t>Mérito</w:t>
      </w:r>
      <w:r>
        <w:rPr>
          <w:spacing w:val="44"/>
        </w:rPr>
        <w:t> </w:t>
      </w:r>
      <w:r>
        <w:rPr/>
        <w:t>-</w:t>
      </w:r>
      <w:r>
        <w:rPr>
          <w:spacing w:val="44"/>
        </w:rPr>
        <w:t> </w:t>
      </w:r>
      <w:r>
        <w:rPr/>
        <w:t>Não-Conhecimento,</w:t>
      </w:r>
      <w:r>
        <w:rPr>
          <w:spacing w:val="44"/>
        </w:rPr>
        <w:t> </w:t>
      </w:r>
      <w:r>
        <w:rPr/>
        <w:t>atribuído</w:t>
      </w:r>
      <w:r>
        <w:rPr>
          <w:spacing w:val="43"/>
        </w:rPr>
        <w:t> </w:t>
      </w:r>
      <w:r>
        <w:rPr/>
        <w:t>à(s)</w:t>
      </w:r>
      <w:r>
        <w:rPr>
          <w:spacing w:val="44"/>
        </w:rPr>
        <w:t> </w:t>
      </w:r>
      <w:r>
        <w:rPr/>
        <w:t>parte(s)</w:t>
      </w:r>
      <w:r>
        <w:rPr>
          <w:spacing w:val="44"/>
        </w:rPr>
        <w:t> </w:t>
      </w:r>
      <w:r>
        <w:rPr/>
        <w:t>BANCO</w:t>
      </w:r>
      <w:r>
        <w:rPr>
          <w:spacing w:val="44"/>
        </w:rPr>
        <w:t> </w:t>
      </w:r>
      <w:r>
        <w:rPr/>
        <w:t>BMG</w:t>
      </w:r>
      <w:r>
        <w:rPr>
          <w:spacing w:val="44"/>
        </w:rPr>
        <w:t> </w:t>
      </w:r>
      <w:r>
        <w:rPr/>
        <w:t>S/A</w:t>
      </w:r>
      <w:r>
        <w:rPr>
          <w:spacing w:val="44"/>
        </w:rPr>
        <w:t> </w:t>
      </w:r>
      <w:r>
        <w:rPr/>
        <w:t>-</w:t>
      </w:r>
      <w:r>
        <w:rPr>
          <w:spacing w:val="43"/>
        </w:rPr>
        <w:t> </w:t>
      </w:r>
      <w:r>
        <w:rPr/>
        <w:t>Unânime.</w:t>
      </w:r>
      <w:r>
        <w:rPr>
          <w:spacing w:val="51"/>
        </w:rPr>
        <w:t> </w:t>
      </w:r>
      <w:r>
        <w:rPr>
          <w:b/>
          <w:spacing w:val="-5"/>
        </w:rPr>
        <w:t>5.</w:t>
      </w:r>
    </w:p>
    <w:p>
      <w:pPr>
        <w:spacing w:before="3"/>
        <w:ind w:left="132" w:right="0" w:firstLine="0"/>
        <w:jc w:val="left"/>
        <w:rPr>
          <w:sz w:val="24"/>
        </w:rPr>
      </w:pPr>
      <w:r>
        <w:rPr>
          <w:b/>
          <w:sz w:val="24"/>
        </w:rPr>
        <w:t>0673829-08.2022.8.04.0001/1</w:t>
      </w:r>
      <w:r>
        <w:rPr>
          <w:b/>
          <w:spacing w:val="70"/>
          <w:sz w:val="24"/>
        </w:rPr>
        <w:t> </w:t>
      </w:r>
      <w:r>
        <w:rPr>
          <w:sz w:val="24"/>
        </w:rPr>
        <w:t>-</w:t>
      </w:r>
      <w:r>
        <w:rPr>
          <w:spacing w:val="71"/>
          <w:sz w:val="24"/>
        </w:rPr>
        <w:t> </w:t>
      </w:r>
      <w:r>
        <w:rPr>
          <w:sz w:val="24"/>
        </w:rPr>
        <w:t>Apelação</w:t>
      </w:r>
      <w:r>
        <w:rPr>
          <w:spacing w:val="71"/>
          <w:sz w:val="24"/>
        </w:rPr>
        <w:t> </w:t>
      </w:r>
      <w:r>
        <w:rPr>
          <w:sz w:val="24"/>
        </w:rPr>
        <w:t>-</w:t>
      </w:r>
      <w:r>
        <w:rPr>
          <w:spacing w:val="72"/>
          <w:sz w:val="24"/>
        </w:rPr>
        <w:t> </w:t>
      </w:r>
      <w:r>
        <w:rPr>
          <w:sz w:val="24"/>
        </w:rPr>
        <w:t>Segunda</w:t>
      </w:r>
      <w:r>
        <w:rPr>
          <w:spacing w:val="71"/>
          <w:sz w:val="24"/>
        </w:rPr>
        <w:t> </w:t>
      </w:r>
      <w:r>
        <w:rPr>
          <w:sz w:val="24"/>
        </w:rPr>
        <w:t>Câmara</w:t>
      </w:r>
      <w:r>
        <w:rPr>
          <w:spacing w:val="71"/>
          <w:sz w:val="24"/>
        </w:rPr>
        <w:t> </w:t>
      </w:r>
      <w:r>
        <w:rPr>
          <w:sz w:val="24"/>
        </w:rPr>
        <w:t>Cível.</w:t>
      </w:r>
      <w:r>
        <w:rPr>
          <w:spacing w:val="72"/>
          <w:sz w:val="24"/>
        </w:rPr>
        <w:t> </w:t>
      </w:r>
      <w:r>
        <w:rPr>
          <w:sz w:val="24"/>
        </w:rPr>
        <w:t>Relator:</w:t>
      </w:r>
      <w:r>
        <w:rPr>
          <w:spacing w:val="71"/>
          <w:sz w:val="24"/>
        </w:rPr>
        <w:t> </w:t>
      </w:r>
      <w:r>
        <w:rPr>
          <w:sz w:val="24"/>
        </w:rPr>
        <w:t>Cezar</w:t>
      </w:r>
      <w:r>
        <w:rPr>
          <w:spacing w:val="71"/>
          <w:sz w:val="24"/>
        </w:rPr>
        <w:t> </w:t>
      </w:r>
      <w:r>
        <w:rPr>
          <w:sz w:val="24"/>
        </w:rPr>
        <w:t>Luiz</w:t>
      </w:r>
      <w:r>
        <w:rPr>
          <w:spacing w:val="72"/>
          <w:sz w:val="24"/>
        </w:rPr>
        <w:t> </w:t>
      </w:r>
      <w:r>
        <w:rPr>
          <w:spacing w:val="-2"/>
          <w:sz w:val="24"/>
        </w:rPr>
        <w:t>Bandiera.</w:t>
      </w:r>
    </w:p>
    <w:p>
      <w:pPr>
        <w:pStyle w:val="BodyText"/>
        <w:tabs>
          <w:tab w:pos="1405" w:val="left" w:leader="none"/>
          <w:tab w:pos="2055" w:val="left" w:leader="none"/>
          <w:tab w:pos="3416" w:val="left" w:leader="none"/>
          <w:tab w:pos="4273" w:val="left" w:leader="none"/>
          <w:tab w:pos="5385" w:val="left" w:leader="none"/>
          <w:tab w:pos="6308" w:val="left" w:leader="none"/>
          <w:tab w:pos="7434" w:val="left" w:leader="none"/>
          <w:tab w:pos="7768" w:val="left" w:leader="none"/>
          <w:tab w:pos="8543" w:val="left" w:leader="none"/>
          <w:tab w:pos="10169" w:val="left" w:leader="none"/>
        </w:tabs>
        <w:ind w:right="130"/>
        <w:rPr>
          <w:b/>
        </w:rPr>
      </w:pPr>
      <w:r>
        <w:rPr/>
        <w:t>Apelante: Alice Maciel Ramos. Apelado: Associação Petrobras de Saúde - Aps. Adiado. Sustentou(aram) </w:t>
      </w:r>
      <w:r>
        <w:rPr>
          <w:spacing w:val="-2"/>
        </w:rPr>
        <w:t>oralmente</w:t>
      </w:r>
      <w:r>
        <w:rPr/>
        <w:tab/>
      </w:r>
      <w:r>
        <w:rPr>
          <w:spacing w:val="-4"/>
        </w:rPr>
        <w:t>o(s)</w:t>
      </w:r>
      <w:r>
        <w:rPr/>
        <w:tab/>
      </w:r>
      <w:r>
        <w:rPr>
          <w:spacing w:val="-2"/>
        </w:rPr>
        <w:t>Doutor(es)</w:t>
      </w:r>
      <w:r>
        <w:rPr/>
        <w:tab/>
      </w:r>
      <w:r>
        <w:rPr>
          <w:spacing w:val="-2"/>
        </w:rPr>
        <w:t>Maria</w:t>
      </w:r>
      <w:r>
        <w:rPr/>
        <w:tab/>
      </w:r>
      <w:r>
        <w:rPr>
          <w:spacing w:val="-2"/>
        </w:rPr>
        <w:t>Dandara</w:t>
      </w:r>
      <w:r>
        <w:rPr/>
        <w:tab/>
      </w:r>
      <w:r>
        <w:rPr>
          <w:spacing w:val="-2"/>
        </w:rPr>
        <w:t>Duque</w:t>
      </w:r>
      <w:r>
        <w:rPr/>
        <w:tab/>
      </w:r>
      <w:r>
        <w:rPr>
          <w:spacing w:val="-2"/>
        </w:rPr>
        <w:t>Marinho</w:t>
      </w:r>
      <w:r>
        <w:rPr/>
        <w:tab/>
      </w:r>
      <w:r>
        <w:rPr>
          <w:spacing w:val="-10"/>
        </w:rPr>
        <w:t>-</w:t>
      </w:r>
      <w:r>
        <w:rPr/>
        <w:tab/>
      </w:r>
      <w:r>
        <w:rPr>
          <w:spacing w:val="-5"/>
        </w:rPr>
        <w:t>OAB</w:t>
      </w:r>
      <w:r>
        <w:rPr/>
        <w:tab/>
        <w:t>16778N-</w:t>
      </w:r>
      <w:r>
        <w:rPr>
          <w:spacing w:val="-5"/>
        </w:rPr>
        <w:t>AM.</w:t>
      </w:r>
      <w:r>
        <w:rPr/>
        <w:tab/>
      </w:r>
      <w:r>
        <w:rPr>
          <w:b/>
          <w:spacing w:val="-5"/>
        </w:rPr>
        <w:t>6.</w:t>
      </w:r>
    </w:p>
    <w:p>
      <w:pPr>
        <w:spacing w:line="269" w:lineRule="exact" w:before="0"/>
        <w:ind w:left="132" w:right="0" w:firstLine="0"/>
        <w:jc w:val="left"/>
        <w:rPr>
          <w:sz w:val="24"/>
        </w:rPr>
      </w:pPr>
      <w:r>
        <w:rPr>
          <w:b/>
          <w:sz w:val="24"/>
        </w:rPr>
        <w:t>0539791-88.2024.8.04.0001</w:t>
      </w:r>
      <w:r>
        <w:rPr>
          <w:b/>
          <w:spacing w:val="48"/>
          <w:sz w:val="24"/>
        </w:rPr>
        <w:t> </w:t>
      </w:r>
      <w:r>
        <w:rPr>
          <w:sz w:val="24"/>
        </w:rPr>
        <w:t>-</w:t>
      </w:r>
      <w:r>
        <w:rPr>
          <w:spacing w:val="50"/>
          <w:sz w:val="24"/>
        </w:rPr>
        <w:t> </w:t>
      </w:r>
      <w:r>
        <w:rPr>
          <w:sz w:val="24"/>
        </w:rPr>
        <w:t>Apelação</w:t>
      </w:r>
      <w:r>
        <w:rPr>
          <w:spacing w:val="50"/>
          <w:sz w:val="24"/>
        </w:rPr>
        <w:t> </w:t>
      </w:r>
      <w:r>
        <w:rPr>
          <w:sz w:val="24"/>
        </w:rPr>
        <w:t>-</w:t>
      </w:r>
      <w:r>
        <w:rPr>
          <w:spacing w:val="49"/>
          <w:sz w:val="24"/>
        </w:rPr>
        <w:t> </w:t>
      </w:r>
      <w:r>
        <w:rPr>
          <w:sz w:val="24"/>
        </w:rPr>
        <w:t>Segunda</w:t>
      </w:r>
      <w:r>
        <w:rPr>
          <w:spacing w:val="50"/>
          <w:sz w:val="24"/>
        </w:rPr>
        <w:t> </w:t>
      </w:r>
      <w:r>
        <w:rPr>
          <w:sz w:val="24"/>
        </w:rPr>
        <w:t>Câmara</w:t>
      </w:r>
      <w:r>
        <w:rPr>
          <w:spacing w:val="50"/>
          <w:sz w:val="24"/>
        </w:rPr>
        <w:t> </w:t>
      </w:r>
      <w:r>
        <w:rPr>
          <w:sz w:val="24"/>
        </w:rPr>
        <w:t>Cível.</w:t>
      </w:r>
      <w:r>
        <w:rPr>
          <w:spacing w:val="50"/>
          <w:sz w:val="24"/>
        </w:rPr>
        <w:t> </w:t>
      </w:r>
      <w:r>
        <w:rPr>
          <w:sz w:val="24"/>
        </w:rPr>
        <w:t>Relator:</w:t>
      </w:r>
      <w:r>
        <w:rPr>
          <w:spacing w:val="49"/>
          <w:sz w:val="24"/>
        </w:rPr>
        <w:t> </w:t>
      </w:r>
      <w:r>
        <w:rPr>
          <w:sz w:val="24"/>
        </w:rPr>
        <w:t>Mirza</w:t>
      </w:r>
      <w:r>
        <w:rPr>
          <w:spacing w:val="50"/>
          <w:sz w:val="24"/>
        </w:rPr>
        <w:t> </w:t>
      </w:r>
      <w:r>
        <w:rPr>
          <w:sz w:val="24"/>
        </w:rPr>
        <w:t>Telma</w:t>
      </w:r>
      <w:r>
        <w:rPr>
          <w:spacing w:val="50"/>
          <w:sz w:val="24"/>
        </w:rPr>
        <w:t> </w:t>
      </w:r>
      <w:r>
        <w:rPr>
          <w:sz w:val="24"/>
        </w:rPr>
        <w:t>De</w:t>
      </w:r>
      <w:r>
        <w:rPr>
          <w:spacing w:val="50"/>
          <w:sz w:val="24"/>
        </w:rPr>
        <w:t> </w:t>
      </w:r>
      <w:r>
        <w:rPr>
          <w:spacing w:val="-2"/>
          <w:sz w:val="24"/>
        </w:rPr>
        <w:t>Oliveira</w:t>
      </w:r>
    </w:p>
    <w:p>
      <w:pPr>
        <w:pStyle w:val="BodyText"/>
        <w:spacing w:line="232" w:lineRule="auto"/>
        <w:ind w:right="136"/>
        <w:jc w:val="both"/>
      </w:pPr>
      <w:r>
        <w:rPr/>
        <w:t>Cunha. Apelante: Paula Caiscais Filgueira. Apelado: Daniel Lopes dos Santos Junior. Decisão principal: 235 - Sem Resolução de Mérito - Não-Conhecimento, atribuído à(s) parte(s) Paula Caiscais Filgueira - Unânime. Esgotada a pauta, nada mais havendo que tratar, foram encerrados os trabalhos. Eu, Pollyana</w:t>
      </w:r>
      <w:r>
        <w:rPr>
          <w:spacing w:val="40"/>
        </w:rPr>
        <w:t> </w:t>
      </w:r>
      <w:r>
        <w:rPr/>
        <w:t>De Souza Bastos Lisciotto, secretário(a) da Segunda Câmara Cível, lavrei a presente ata que, depois de aprovada, assino com o(a) Excelentíssimo(a) Senhor(a) Desembargador(a) Presidente.</w:t>
      </w:r>
    </w:p>
    <w:sectPr>
      <w:type w:val="continuous"/>
      <w:pgSz w:w="11910" w:h="16840"/>
      <w:pgMar w:top="820" w:bottom="280" w:left="708" w:right="708"/>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1"/>
    <w:family w:val="roman"/>
    <w:pitch w:val="variable"/>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shapeLayoutLikeWW8/>
    <w:useFELayout/>
    <w:compatSetting w:val="14" w:uri="http://schemas.microsoft.com/office/word" w:name="compatibilityMod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autoSpaceDE w:val="0"/>
        <w:autoSpaceDN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imes New Roman" w:hAnsi="Times New Roman" w:eastAsia="Times New Roman" w:cs="Times New Roman"/>
      <w:lang w:val="pt-PT" w:eastAsia="en-US" w:bidi="ar-SA"/>
    </w:rPr>
  </w:style>
  <w:style w:styleId="BodyText" w:type="paragraph">
    <w:name w:val="Body Text"/>
    <w:basedOn w:val="Normal"/>
    <w:uiPriority w:val="1"/>
    <w:qFormat/>
    <w:pPr>
      <w:ind w:left="132"/>
    </w:pPr>
    <w:rPr>
      <w:rFonts w:ascii="Times New Roman" w:hAnsi="Times New Roman" w:eastAsia="Times New Roman" w:cs="Times New Roman"/>
      <w:sz w:val="24"/>
      <w:szCs w:val="24"/>
      <w:lang w:val="pt-PT" w:eastAsia="en-US" w:bidi="ar-SA"/>
    </w:rPr>
  </w:style>
  <w:style w:styleId="ListParagraph" w:type="paragraph">
    <w:name w:val="List Paragraph"/>
    <w:basedOn w:val="Normal"/>
    <w:uiPriority w:val="1"/>
    <w:qFormat/>
    <w:pPr/>
    <w:rPr>
      <w:lang w:val="pt-PT" w:eastAsia="en-US" w:bidi="ar-SA"/>
    </w:rPr>
  </w:style>
  <w:style w:styleId="TableParagraph" w:type="paragraph">
    <w:name w:val="Table Paragraph"/>
    <w:basedOn w:val="Normal"/>
    <w:uiPriority w:val="1"/>
    <w:qFormat/>
    <w:pPr/>
    <w:rPr>
      <w:lang w:val="pt-PT" w:eastAsia="en-US" w:bidi="ar-SA"/>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2025-05-15T13:55:42Z</dcterms:created>
  <dcterms:modified xsi:type="dcterms:W3CDTF">2025-05-15T13:55:42Z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2025-03-12T00:00:00Z</vt:filetime>
  </property>
  <property fmtid="{D5CDD505-2E9C-101B-9397-08002B2CF9AE}" pid="3" name="LastSaved">
    <vt:filetime>2025-05-15T00:00:00Z</vt:filetime>
  </property>
  <property fmtid="{D5CDD505-2E9C-101B-9397-08002B2CF9AE}" pid="4" name="Producer">
    <vt:lpwstr>iText 2.1.0 (by lowagie.com)</vt:lpwstr>
  </property>
</Properties>
</file>