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09F2" w14:textId="77777777" w:rsidR="005763E1" w:rsidRDefault="003B06D3">
      <w:pPr>
        <w:spacing w:line="259" w:lineRule="auto"/>
        <w:ind w:left="2374" w:hanging="10"/>
        <w:jc w:val="left"/>
      </w:pPr>
      <w:r>
        <w:rPr>
          <w:b/>
          <w:sz w:val="27"/>
        </w:rPr>
        <w:t>PODER JUDICIÁRIO DO ESTADO DO AMAZONAS</w:t>
      </w:r>
    </w:p>
    <w:p w14:paraId="76D54E5F" w14:textId="77777777" w:rsidR="005763E1" w:rsidRDefault="003B06D3">
      <w:pPr>
        <w:spacing w:line="259" w:lineRule="auto"/>
        <w:ind w:left="2690" w:hanging="10"/>
        <w:jc w:val="left"/>
      </w:pPr>
      <w:r>
        <w:rPr>
          <w:b/>
          <w:sz w:val="27"/>
        </w:rPr>
        <w:t>4ª TURMA RECURSAL - FAZENDA - PROJUDI</w:t>
      </w:r>
    </w:p>
    <w:p w14:paraId="702C7AF6" w14:textId="77777777" w:rsidR="005763E1" w:rsidRDefault="003B06D3">
      <w:pPr>
        <w:spacing w:line="259" w:lineRule="auto"/>
        <w:ind w:left="1511"/>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19074A0" wp14:editId="3DD6F14C">
                <wp:simplePos x="0" y="0"/>
                <wp:positionH relativeFrom="column">
                  <wp:posOffset>0</wp:posOffset>
                </wp:positionH>
                <wp:positionV relativeFrom="paragraph">
                  <wp:posOffset>-444169</wp:posOffset>
                </wp:positionV>
                <wp:extent cx="6493257" cy="766826"/>
                <wp:effectExtent l="0" t="0" r="0" b="0"/>
                <wp:wrapNone/>
                <wp:docPr id="379" name="Group 37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58" name="Shape 458"/>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59" name="Shape 459"/>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79" style="width:511.28pt;height:60.38pt;position:absolute;z-index:-2147483647;mso-position-horizontal-relative:text;mso-position-horizontal:absolute;margin-left:0pt;mso-position-vertical-relative:text;margin-top:-34.974pt;" coordsize="64932,7668">
                <v:shape id="Shape 460" style="position:absolute;width:64932;height:95;left:0;top:0;" coordsize="6493257,9525" path="m0,0l6493257,0l6493257,9525l0,9525l0,0">
                  <v:stroke weight="0pt" endcap="square" joinstyle="miter" miterlimit="10" on="false" color="#000000" opacity="0"/>
                  <v:fill on="true" color="#000000"/>
                </v:shape>
                <v:shape id="Shape 461"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576114C" w14:textId="77777777" w:rsidR="005763E1" w:rsidRDefault="003B06D3">
      <w:pPr>
        <w:spacing w:after="518" w:line="259" w:lineRule="auto"/>
        <w:ind w:left="943"/>
        <w:jc w:val="center"/>
      </w:pPr>
      <w:r>
        <w:rPr>
          <w:b/>
        </w:rPr>
        <w:t>Manaus/AM - CEP: 69.010-300 - Fone: 3212-6251</w:t>
      </w:r>
    </w:p>
    <w:p w14:paraId="4D827A08" w14:textId="77777777" w:rsidR="005763E1" w:rsidRDefault="003B06D3">
      <w:r>
        <w:t>Ata da 3690 ª sessão ordinária da(s) 4ª Turma Recursal - Fazenda do Estado Do Amazonas, realizada ao(s) 21 de Outubro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Presid</w:t>
      </w:r>
      <w:r>
        <w:t xml:space="preserve">ente, foi determinada alteração da ata da sessão de julgamento anterior. Secretariada pelo(a) bel. Juliana Andrade David, foram abertos os trabalhos. </w:t>
      </w:r>
      <w:r>
        <w:rPr>
          <w:b/>
        </w:rPr>
        <w:t>JULGAMENTOS:</w:t>
      </w:r>
      <w:r>
        <w:t xml:space="preserve"> </w:t>
      </w:r>
      <w:r>
        <w:rPr>
          <w:b/>
        </w:rPr>
        <w:t>1. 0514511-52.2023.8.04.0001</w:t>
      </w:r>
      <w:r>
        <w:t xml:space="preserve"> Recurso Inominado Cível - 4ª Turma Recursal - Fazenda. Relator: Cláudia Monteiro Pereira Batista. Recorrente: ENEDICE CARVALHO DA SILVA. Recorrido: Amazonprev - Fundo Previdenciário do Estado do Amazonas. Decisão principal: 200 - Com Resolução do Mérito - Não-Acolhimento de Embargos de Declaração, atribuído à(s) parte(</w:t>
      </w:r>
      <w:r>
        <w:t>s) ENEDICE CARVALHO DA SILVA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5763E1">
      <w:pgSz w:w="11906" w:h="16838"/>
      <w:pgMar w:top="1440" w:right="840"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3E1"/>
    <w:rsid w:val="002F4C3D"/>
    <w:rsid w:val="003B06D3"/>
    <w:rsid w:val="00575C44"/>
    <w:rsid w:val="005763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4082"/>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2" w:lineRule="auto"/>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1286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2026-02-06T21:53:00Z</dcterms:created>
  <dcterms:modified xsi:type="dcterms:W3CDTF">2026-02-06T21:53:00Z</dcterms:modified>
</cp:coreProperties>
</file>