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61570835113525"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8931 ª sessão ordinária da(s) 1ª Turma Recursal do Estado Do Amazonas, realizada ao(s) 17 de Junho de 2024. Na data supra, às 15:12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0741505-70.2022.8.04.0001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Jean Carlos Pimentel Dos Santos. Recorrente: FUNDO DE INVESTIMENTO EM DIREITOS CREDITORIOS NAO PADRONIZADOS NPL II, Recorrente: BRADESCARD S/A. Recorrido: WANDA ALMEIDA PINTO. Julgamento cancelado. Adiado. Observações: 'Vistos, relatados e discutidos estes autos, ACORDAM, os Excelentíssimos Senhores Juízes da 1ª Turma Recursal dos Juizados Especiais Cíveis, Criminais do Estado do Amazonas, em acolher os Embargos de Declaração, nos termos da ementa supra.'::sessão migrada do saj::948604::9977::2::59947162::30.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549.399414062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