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14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4 ª sessão Extraordinária da</w:t>
      </w:r>
      <w:r>
        <w:rPr>
          <w:spacing w:val="80"/>
        </w:rPr>
        <w:t> </w:t>
      </w:r>
      <w:r>
        <w:rPr/>
        <w:t>Primeira Câmara Cível do Estado Do Amazonas, realizada ao(s) 21</w:t>
      </w:r>
      <w:r>
        <w:rPr>
          <w:spacing w:val="40"/>
        </w:rPr>
        <w:t> </w:t>
      </w:r>
      <w:r>
        <w:rPr/>
        <w:t>de Julho de 2025. Na data supra, às 09:01 horas, sob a Presidência do</w:t>
      </w:r>
      <w:r>
        <w:rPr>
          <w:spacing w:val="40"/>
        </w:rPr>
        <w:t> </w:t>
      </w:r>
      <w:r>
        <w:rPr/>
        <w:t>Excelentíssimo Senhor Desembargador</w:t>
      </w:r>
      <w:r>
        <w:rPr>
          <w:spacing w:val="40"/>
        </w:rPr>
        <w:t> </w:t>
      </w:r>
      <w:r>
        <w:rPr/>
        <w:t>Claudio Cesar Ramalheira Roessing no</w:t>
      </w:r>
      <w:r>
        <w:rPr>
          <w:spacing w:val="40"/>
        </w:rPr>
        <w:t> </w:t>
      </w:r>
      <w:r>
        <w:rPr/>
        <w:t>Plenário de sessão da 1ªC.Cível, presentes</w:t>
      </w:r>
      <w:r>
        <w:rPr>
          <w:spacing w:val="40"/>
        </w:rPr>
        <w:t> </w:t>
      </w:r>
      <w:r>
        <w:rPr/>
        <w:t>os Excelentíssimos</w:t>
      </w:r>
      <w:r>
        <w:rPr>
          <w:spacing w:val="40"/>
        </w:rPr>
        <w:t> </w:t>
      </w:r>
      <w:r>
        <w:rPr/>
        <w:t>Senhores Desembargadores :Claudio Cesar Ramalheira Roessing, Paulo Cesar Caminha e Lima,</w:t>
      </w:r>
      <w:r>
        <w:rPr>
          <w:spacing w:val="40"/>
        </w:rPr>
        <w:t> </w:t>
      </w:r>
      <w:r>
        <w:rPr/>
        <w:t>Maria Das Graças Pessôa Figueiredo, Flávio Humberto Pascarelli Lopes,</w:t>
      </w:r>
      <w:r>
        <w:rPr>
          <w:spacing w:val="40"/>
        </w:rPr>
        <w:t> </w:t>
      </w:r>
      <w:r>
        <w:rPr/>
        <w:t>Nélia Caminha Jorge e Ida Maria Costa de Andrade. . Representando o Ministério Público do Estado Silvia Tuma, Procuradora</w:t>
      </w:r>
      <w:r>
        <w:rPr>
          <w:spacing w:val="40"/>
        </w:rPr>
        <w:t> </w:t>
      </w:r>
      <w:r>
        <w:rPr/>
        <w:t>de Justiça . Aprovada Ata da sessão de julgamento anterior. Secretariada pelo(a) bel. Zélia Maria</w:t>
      </w:r>
      <w:r>
        <w:rPr>
          <w:spacing w:val="40"/>
        </w:rPr>
        <w:t> </w:t>
      </w:r>
      <w:r>
        <w:rPr/>
        <w:t>Machado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Aragão</w:t>
      </w:r>
      <w:r>
        <w:rPr>
          <w:spacing w:val="80"/>
        </w:rPr>
        <w:t>  </w:t>
      </w:r>
      <w:r>
        <w:rPr/>
        <w:t>Peixoto,</w:t>
      </w:r>
      <w:r>
        <w:rPr>
          <w:spacing w:val="80"/>
        </w:rPr>
        <w:t>  </w:t>
      </w:r>
      <w:r>
        <w:rPr/>
        <w:t>foram</w:t>
      </w:r>
      <w:r>
        <w:rPr>
          <w:spacing w:val="80"/>
        </w:rPr>
        <w:t>  </w:t>
      </w:r>
      <w:r>
        <w:rPr/>
        <w:t>abertos</w:t>
      </w:r>
      <w:r>
        <w:rPr>
          <w:spacing w:val="80"/>
        </w:rPr>
        <w:t>  </w:t>
      </w:r>
      <w:r>
        <w:rPr/>
        <w:t>os</w:t>
      </w:r>
      <w:r>
        <w:rPr>
          <w:spacing w:val="80"/>
        </w:rPr>
        <w:t>  </w:t>
      </w:r>
      <w:r>
        <w:rPr/>
        <w:t>trabalhos.</w:t>
      </w:r>
      <w:r>
        <w:rPr>
          <w:spacing w:val="80"/>
        </w:rPr>
        <w:t>  </w:t>
      </w:r>
      <w:r>
        <w:rPr>
          <w:b/>
        </w:rPr>
        <w:t>JULGAMENTOS:</w:t>
      </w:r>
      <w:r>
        <w:rPr>
          <w:b/>
          <w:spacing w:val="80"/>
        </w:rPr>
        <w:t>  </w:t>
      </w:r>
      <w:r>
        <w:rPr>
          <w:b/>
        </w:rPr>
        <w:t>1. 4005280-56.2024.8.04.0000 </w:t>
      </w:r>
      <w:r>
        <w:rPr/>
        <w:t>- Agravo de Instrumento - Primeira Câmara Cível. Relator original: Maria Das Graças Pessôa Figueiredo. Designado: Flávio Humberto Pascarelli Lopes. Agravante: VEGA MANAUS</w:t>
      </w:r>
      <w:r>
        <w:rPr>
          <w:spacing w:val="71"/>
        </w:rPr>
        <w:t> </w:t>
      </w:r>
      <w:r>
        <w:rPr/>
        <w:t>TRANSPORTE</w:t>
      </w:r>
      <w:r>
        <w:rPr>
          <w:spacing w:val="71"/>
        </w:rPr>
        <w:t> </w:t>
      </w:r>
      <w:r>
        <w:rPr/>
        <w:t>DE</w:t>
      </w:r>
      <w:r>
        <w:rPr>
          <w:spacing w:val="71"/>
        </w:rPr>
        <w:t> </w:t>
      </w:r>
      <w:r>
        <w:rPr/>
        <w:t>PASSAGEIROS</w:t>
      </w:r>
      <w:r>
        <w:rPr>
          <w:spacing w:val="71"/>
        </w:rPr>
        <w:t> </w:t>
      </w:r>
      <w:r>
        <w:rPr/>
        <w:t>LTDA.</w:t>
      </w:r>
      <w:r>
        <w:rPr>
          <w:spacing w:val="71"/>
        </w:rPr>
        <w:t> </w:t>
      </w:r>
      <w:r>
        <w:rPr/>
        <w:t>Agravado:</w:t>
      </w:r>
      <w:r>
        <w:rPr>
          <w:spacing w:val="71"/>
        </w:rPr>
        <w:t> </w:t>
      </w:r>
      <w:r>
        <w:rPr/>
        <w:t>INSTITUTO</w:t>
      </w:r>
      <w:r>
        <w:rPr>
          <w:spacing w:val="71"/>
        </w:rPr>
        <w:t> </w:t>
      </w:r>
      <w:r>
        <w:rPr/>
        <w:t>MUNICIPAL</w:t>
      </w:r>
      <w:r>
        <w:rPr>
          <w:spacing w:val="71"/>
        </w:rPr>
        <w:t> </w:t>
      </w:r>
      <w:r>
        <w:rPr/>
        <w:t>DE</w:t>
      </w:r>
    </w:p>
    <w:p>
      <w:pPr>
        <w:pStyle w:val="BodyText"/>
        <w:spacing w:line="260" w:lineRule="exact"/>
      </w:pPr>
      <w:r>
        <w:rPr/>
        <w:t>MOBILIDADE</w:t>
      </w:r>
      <w:r>
        <w:rPr>
          <w:spacing w:val="21"/>
        </w:rPr>
        <w:t> </w:t>
      </w:r>
      <w:r>
        <w:rPr/>
        <w:t>URBANA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IMMU.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237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>
          <w:spacing w:val="-2"/>
        </w:rPr>
        <w:t>Provimento,</w:t>
      </w:r>
    </w:p>
    <w:p>
      <w:pPr>
        <w:pStyle w:val="BodyText"/>
        <w:spacing w:before="1"/>
        <w:rPr>
          <w:b/>
        </w:rPr>
      </w:pPr>
      <w:r>
        <w:rPr/>
        <w:t>atribuído</w:t>
      </w:r>
      <w:r>
        <w:rPr>
          <w:spacing w:val="59"/>
        </w:rPr>
        <w:t>  </w:t>
      </w:r>
      <w:r>
        <w:rPr/>
        <w:t>à(s)</w:t>
      </w:r>
      <w:r>
        <w:rPr>
          <w:spacing w:val="60"/>
        </w:rPr>
        <w:t>  </w:t>
      </w:r>
      <w:r>
        <w:rPr/>
        <w:t>parte(s)</w:t>
      </w:r>
      <w:r>
        <w:rPr>
          <w:spacing w:val="60"/>
        </w:rPr>
        <w:t>  </w:t>
      </w:r>
      <w:r>
        <w:rPr/>
        <w:t>VEGA</w:t>
      </w:r>
      <w:r>
        <w:rPr>
          <w:spacing w:val="60"/>
        </w:rPr>
        <w:t>  </w:t>
      </w:r>
      <w:r>
        <w:rPr/>
        <w:t>MANAUS</w:t>
      </w:r>
      <w:r>
        <w:rPr>
          <w:spacing w:val="60"/>
        </w:rPr>
        <w:t>  </w:t>
      </w:r>
      <w:r>
        <w:rPr/>
        <w:t>TRANSPORTE</w:t>
      </w:r>
      <w:r>
        <w:rPr>
          <w:spacing w:val="60"/>
        </w:rPr>
        <w:t>  </w:t>
      </w:r>
      <w:r>
        <w:rPr/>
        <w:t>DE</w:t>
      </w:r>
      <w:r>
        <w:rPr>
          <w:spacing w:val="60"/>
        </w:rPr>
        <w:t>  </w:t>
      </w:r>
      <w:r>
        <w:rPr/>
        <w:t>PASSAGEIROS</w:t>
      </w:r>
      <w:r>
        <w:rPr>
          <w:spacing w:val="59"/>
        </w:rPr>
        <w:t>  </w:t>
      </w:r>
      <w:r>
        <w:rPr/>
        <w:t>LTDA.</w:t>
      </w:r>
      <w:r>
        <w:rPr>
          <w:spacing w:val="63"/>
        </w:rPr>
        <w:t>  </w:t>
      </w:r>
      <w:r>
        <w:rPr>
          <w:b/>
          <w:spacing w:val="-5"/>
        </w:rPr>
        <w:t>2.</w:t>
      </w:r>
    </w:p>
    <w:p>
      <w:pPr>
        <w:pStyle w:val="BodyText"/>
        <w:spacing w:line="232" w:lineRule="auto" w:before="8"/>
        <w:ind w:right="135"/>
      </w:pPr>
      <w:r>
        <w:rPr>
          <w:b/>
        </w:rPr>
        <w:t>0005702-02.2024.8.04.0000 </w:t>
      </w:r>
      <w:r>
        <w:rPr/>
        <w:t>- Embargos de Declaração Cível - Primeira Câmara Cível. Relator original: Claudio Cesar Ramalheira Roessing. Designado: Flávio Humberto Pascarelli Lopes. Embargante: JOSÉ EFRAIN VASQUES DA SILVA. Embargado: ESTADO DO AMAZONAS representado(a) por PROCURADORIA GERAL DO ESTADO DO AMAZONAS. Decisão principal: 871 - Com Resolução do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31"/>
        </w:rPr>
        <w:t> </w:t>
      </w:r>
      <w:r>
        <w:rPr/>
        <w:t>Acolhimento</w:t>
      </w:r>
      <w:r>
        <w:rPr>
          <w:spacing w:val="30"/>
        </w:rPr>
        <w:t> </w:t>
      </w:r>
      <w:r>
        <w:rPr/>
        <w:t>em</w:t>
      </w:r>
      <w:r>
        <w:rPr>
          <w:spacing w:val="30"/>
        </w:rPr>
        <w:t> </w:t>
      </w:r>
      <w:r>
        <w:rPr/>
        <w:t>parte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Embargos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Declaração,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0"/>
        </w:rPr>
        <w:t> </w:t>
      </w:r>
      <w:r>
        <w:rPr/>
        <w:t>JOSÉ</w:t>
      </w:r>
      <w:r>
        <w:rPr>
          <w:spacing w:val="31"/>
        </w:rPr>
        <w:t> </w:t>
      </w:r>
      <w:r>
        <w:rPr>
          <w:spacing w:val="-2"/>
        </w:rPr>
        <w:t>EFRAIN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before="2"/>
        <w:jc w:val="left"/>
      </w:pPr>
      <w:r>
        <w:rPr/>
        <w:t>VASQUES</w:t>
      </w:r>
      <w:r>
        <w:rPr>
          <w:spacing w:val="52"/>
        </w:rPr>
        <w:t> </w:t>
      </w:r>
      <w:r>
        <w:rPr/>
        <w:t>DA</w:t>
      </w:r>
      <w:r>
        <w:rPr>
          <w:spacing w:val="53"/>
        </w:rPr>
        <w:t> </w:t>
      </w:r>
      <w:r>
        <w:rPr>
          <w:spacing w:val="-2"/>
        </w:rPr>
        <w:t>SILVA.</w:t>
      </w:r>
    </w:p>
    <w:p>
      <w:pPr>
        <w:spacing w:before="2"/>
        <w:ind w:left="70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3.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0001842-</w:t>
      </w:r>
      <w:r>
        <w:rPr>
          <w:b/>
          <w:spacing w:val="-2"/>
          <w:sz w:val="24"/>
        </w:rPr>
        <w:t>90.2024.8.04.0000</w:t>
      </w:r>
    </w:p>
    <w:p>
      <w:pPr>
        <w:pStyle w:val="BodyText"/>
        <w:spacing w:before="2"/>
        <w:ind w:left="69"/>
        <w:jc w:val="left"/>
      </w:pPr>
      <w:r>
        <w:rPr/>
        <w:br w:type="column"/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53"/>
        </w:rPr>
        <w:t> </w:t>
      </w:r>
      <w:r>
        <w:rPr/>
        <w:t>de</w:t>
      </w:r>
      <w:r>
        <w:rPr>
          <w:spacing w:val="52"/>
        </w:rPr>
        <w:t> </w:t>
      </w:r>
      <w:r>
        <w:rPr/>
        <w:t>Declaração</w:t>
      </w:r>
      <w:r>
        <w:rPr>
          <w:spacing w:val="53"/>
        </w:rPr>
        <w:t> </w:t>
      </w:r>
      <w:r>
        <w:rPr/>
        <w:t>Cível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>
          <w:spacing w:val="-2"/>
        </w:rPr>
        <w:t>Primeira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2592" w:space="40"/>
            <w:col w:w="3124" w:space="39"/>
            <w:col w:w="4699"/>
          </w:cols>
        </w:sectPr>
      </w:pPr>
    </w:p>
    <w:p>
      <w:pPr>
        <w:pStyle w:val="BodyText"/>
        <w:spacing w:line="232" w:lineRule="auto"/>
        <w:ind w:right="134"/>
      </w:pPr>
      <w:r>
        <w:rPr/>
        <w:t>Câmara Cível. Relator: Paulo Cesar Caminha E Lima. Embargante: Adriano José Frizzo, Embargante: LANA DE LYS BATISTA DE MORAES, Embargante: Michael Vieira Pinho, Embargante: GEDEON VELOSO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SANTOS,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RAMYS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Embargado: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35" w:lineRule="auto"/>
        <w:ind w:right="130"/>
      </w:pPr>
      <w:r>
        <w:rPr/>
        <w:t>representado(a) por PROCURADORIA GERAL DO ESTADO DO AMAZONAS. Adiado. Observações: Adiado</w:t>
      </w:r>
      <w:r>
        <w:rPr>
          <w:spacing w:val="-2"/>
        </w:rPr>
        <w:t> </w:t>
      </w:r>
      <w:r>
        <w:rPr/>
        <w:t>em</w:t>
      </w:r>
      <w:r>
        <w:rPr>
          <w:spacing w:val="-2"/>
        </w:rPr>
        <w:t> </w:t>
      </w:r>
      <w:r>
        <w:rPr/>
        <w:t>virtude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férias</w:t>
      </w:r>
      <w:r>
        <w:rPr>
          <w:spacing w:val="-2"/>
        </w:rPr>
        <w:t> </w:t>
      </w:r>
      <w:r>
        <w:rPr/>
        <w:t>regulamentares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Redatora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acórdão. </w:t>
      </w:r>
      <w:r>
        <w:rPr>
          <w:b/>
        </w:rPr>
        <w:t>4.</w:t>
      </w:r>
      <w:r>
        <w:rPr>
          <w:b/>
          <w:spacing w:val="-2"/>
        </w:rPr>
        <w:t> </w:t>
      </w:r>
      <w:r>
        <w:rPr>
          <w:b/>
        </w:rPr>
        <w:t>0918009-28.2022.8.04.0001</w:t>
      </w:r>
      <w:r>
        <w:rPr>
          <w:b/>
          <w:spacing w:val="-2"/>
        </w:rPr>
        <w:t> </w:t>
      </w:r>
      <w:r>
        <w:rPr/>
        <w:t>- Apelação Cível - Primeira Câmara Cível. Relator: Claudio Cesar Ramalheira Roessing. Apelado: S.A.C.D.S.S., Apelante: C.V.D.Apelado: S.A.C.D.S.S., Apelante: C.V.D. Adiado. Observações: Adiado em sessão. </w:t>
      </w:r>
      <w:r>
        <w:rPr>
          <w:b/>
        </w:rPr>
        <w:t>5. 0571616-84.2023.8.04.0001 </w:t>
      </w:r>
      <w:r>
        <w:rPr/>
        <w:t>- Apelação Cível - Primeira Câmara Cível. Relator: Joana Dos Santos Meirelles. Apelante: ELIONAI DE OLIVEIRA SOARES. Apelado: BANCO DAIMLERCHRYSLER S/A, Apelado: MARDISA AUTOMÓVEIS LTDA. Decisão principal: 242 -</w:t>
      </w:r>
      <w:r>
        <w:rPr>
          <w:spacing w:val="40"/>
        </w:rPr>
        <w:t> </w:t>
      </w:r>
      <w:r>
        <w:rPr/>
        <w:t>Com Resolução do Mérito - Conhecimento em Parte e Não-Provimento, atribuído à(s) parte(s) ELIONAI DE OLIVEIRA SOARES - Unânime. Esgotada a pauta, nada mais havendo que tratar, foram encerrados os trabalhos. Eu, Zélia Maria Machado De Aragão Peixoto, secretário(a) da Primeira Câmara Cível, lavrei a presente ata que, depois de aprovada, assino com o(a) Excelentíssimo(a) Senhor(a) Desembargador(a) </w:t>
      </w:r>
      <w:r>
        <w:rPr>
          <w:spacing w:val="-2"/>
        </w:rPr>
        <w:t>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2026-07-13T17:26:44Z</dcterms:created>
  <dcterms:modified xsi:type="dcterms:W3CDTF">2026-07-13T17:26:44Z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