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ind w:right="0"/>
        <w:jc w:val="left"/>
        <w:rPr>
          <w:sz w:val="20"/>
        </w:rPr>
      </w:pPr>
      <w:r>
        <w:rPr>
          <w:sz w:val="20"/>
        </w:rPr>
        <mc:AlternateContent>
          <mc:Choice Requires="wps">
            <w:drawing>
              <wp:inline distT="0" distB="0" distL="0" distR="0">
                <wp:extent cx="6493510" cy="756920"/>
                <wp:effectExtent l="0" t="0" r="0" b="5079"/>
                <wp:docPr id="1" name="Group 1"/>
                <wp:cNvGraphicFramePr>
                  <a:graphicFrameLocks/>
                </wp:cNvGraphicFramePr>
                <a:graphic>
                  <a:graphicData uri="http://schemas.microsoft.com/office/word/2010/wordprocessingGroup">
                    <wpg:wgp>
                      <wpg:cNvPr id="1" name="Group 1"/>
                      <wpg:cNvGrpSpPr/>
                      <wpg:grpSpPr>
                        <a:xfrm>
                          <a:off x="0" y="0"/>
                          <a:ext cx="6493510" cy="756920"/>
                          <a:chExt cx="6493510" cy="756920"/>
                        </a:xfrm>
                      </wpg:grpSpPr>
                      <wps:wsp>
                        <wps:cNvPr id="2" name="Graphic 2"/>
                        <wps:cNvSpPr/>
                        <wps:spPr>
                          <a:xfrm>
                            <a:off x="0" y="0"/>
                            <a:ext cx="6493510" cy="9525"/>
                          </a:xfrm>
                          <a:custGeom>
                            <a:avLst/>
                            <a:gdLst/>
                            <a:ahLst/>
                            <a:cxnLst/>
                            <a:rect l="l" t="t" r="r" b="b"/>
                            <a:pathLst>
                              <a:path w="6493510" h="9525">
                                <a:moveTo>
                                  <a:pt x="6493256" y="0"/>
                                </a:moveTo>
                                <a:lnTo>
                                  <a:pt x="0" y="0"/>
                                </a:lnTo>
                                <a:lnTo>
                                  <a:pt x="0" y="9525"/>
                                </a:lnTo>
                                <a:lnTo>
                                  <a:pt x="6493256" y="9525"/>
                                </a:lnTo>
                                <a:lnTo>
                                  <a:pt x="6493256" y="0"/>
                                </a:lnTo>
                                <a:close/>
                              </a:path>
                            </a:pathLst>
                          </a:custGeom>
                          <a:solidFill>
                            <a:srgbClr val="000000"/>
                          </a:solidFill>
                        </wps:spPr>
                        <wps:bodyPr wrap="square" lIns="0" tIns="0" rIns="0" bIns="0" rtlCol="0">
                          <a:prstTxWarp prst="textNoShape">
                            <a:avLst/>
                          </a:prstTxWarp>
                          <a:noAutofit/>
                        </wps:bodyPr>
                      </wps:wsp>
                      <pic:pic>
                        <pic:nvPicPr>
                          <pic:cNvPr id="3" name="Image 3"/>
                          <pic:cNvPicPr/>
                        </pic:nvPicPr>
                        <pic:blipFill>
                          <a:blip r:embed="rId5" cstate="print"/>
                          <a:stretch>
                            <a:fillRect/>
                          </a:stretch>
                        </pic:blipFill>
                        <pic:spPr>
                          <a:xfrm>
                            <a:off x="9231" y="30988"/>
                            <a:ext cx="581611" cy="704850"/>
                          </a:xfrm>
                          <a:prstGeom prst="rect">
                            <a:avLst/>
                          </a:prstGeom>
                        </pic:spPr>
                      </pic:pic>
                      <wps:wsp>
                        <wps:cNvPr id="4" name="Textbox 4"/>
                        <wps:cNvSpPr txBox="1"/>
                        <wps:spPr>
                          <a:xfrm>
                            <a:off x="0" y="0"/>
                            <a:ext cx="6493510" cy="756920"/>
                          </a:xfrm>
                          <a:prstGeom prst="rect">
                            <a:avLst/>
                          </a:prstGeom>
                        </wps:spPr>
                        <wps:txbx>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wps:txbx>
                        <wps:bodyPr wrap="square" lIns="0" tIns="0" rIns="0" bIns="0" rtlCol="0">
                          <a:noAutofit/>
                        </wps:bodyPr>
                      </wps:wsp>
                    </wpg:wgp>
                  </a:graphicData>
                </a:graphic>
              </wp:inline>
            </w:drawing>
          </mc:Choice>
          <mc:Fallback>
            <w:pict>
              <v:group style="width:511.3pt;height:59.6pt;mso-position-horizontal-relative:char;mso-position-vertical-relative:line" id="docshapegroup1" coordorigin="0,0" coordsize="10226,1192">
                <v:rect style="position:absolute;left:0;top:0;width:10226;height:15" id="docshape2" filled="true" fillcolor="#000000" stroked="false">
                  <v:fill type="solid"/>
                </v:rect>
                <v:shape style="position:absolute;left:14;top:48;width:916;height:1110" type="#_x0000_t75" id="docshape3" stroked="false">
                  <v:imagedata r:id="rId5" o:title=""/>
                </v:shape>
                <v:shapetype id="_x0000_t202" o:spt="202" coordsize="21600,21600" path="m,l,21600r21600,l21600,xe">
                  <v:stroke joinstyle="miter"/>
                  <v:path gradientshapeok="t" o:connecttype="rect"/>
                </v:shapetype>
                <v:shape style="position:absolute;left:0;top:0;width:10226;height:1192" type="#_x0000_t202" id="docshape4" filled="false" stroked="false">
                  <v:textbox inset="0,0,0,0">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v:textbox>
                  <w10:wrap type="none"/>
                </v:shape>
              </v:group>
            </w:pict>
          </mc:Fallback>
        </mc:AlternateContent>
      </w:r>
      <w:r>
        <w:rPr>
          <w:sz w:val="20"/>
        </w:rPr>
      </w:r>
    </w:p>
    <w:p>
      <w:pPr>
        <w:pStyle w:val="BodyText"/>
        <w:spacing w:before="242"/>
        <w:ind w:left="0" w:right="0"/>
        <w:jc w:val="left"/>
      </w:pPr>
    </w:p>
    <w:p>
      <w:pPr>
        <w:pStyle w:val="BodyText"/>
        <w:spacing w:line="232" w:lineRule="auto"/>
        <w:ind w:right="135"/>
      </w:pPr>
      <w:r>
        <w:rPr/>
        <w:t>Ata da 26 ª sessão ordinária da(s) Câmara Criminal do Estado Do Amazonas, realizada ao(s) 20 de Outubro de 2025. Na data supra, às 09:00 horas, sob a Presidência do(a) Excelentíssimo(a) Senhor(a) Desembargador(a)</w:t>
      </w:r>
      <w:r>
        <w:rPr>
          <w:spacing w:val="-3"/>
        </w:rPr>
        <w:t> </w:t>
      </w:r>
      <w:r>
        <w:rPr/>
        <w:t>Henrique</w:t>
      </w:r>
      <w:r>
        <w:rPr>
          <w:spacing w:val="-3"/>
        </w:rPr>
        <w:t> </w:t>
      </w:r>
      <w:r>
        <w:rPr/>
        <w:t>Veiga</w:t>
      </w:r>
      <w:r>
        <w:rPr>
          <w:spacing w:val="-3"/>
        </w:rPr>
        <w:t> </w:t>
      </w:r>
      <w:r>
        <w:rPr/>
        <w:t>Lima</w:t>
      </w:r>
      <w:r>
        <w:rPr>
          <w:spacing w:val="-3"/>
        </w:rPr>
        <w:t> </w:t>
      </w:r>
      <w:r>
        <w:rPr/>
        <w:t>no(a)</w:t>
      </w:r>
      <w:r>
        <w:rPr>
          <w:spacing w:val="-3"/>
        </w:rPr>
        <w:t> </w:t>
      </w:r>
      <w:r>
        <w:rPr/>
        <w:t>Plenário</w:t>
      </w:r>
      <w:r>
        <w:rPr>
          <w:spacing w:val="-3"/>
        </w:rPr>
        <w:t> </w:t>
      </w:r>
      <w:r>
        <w:rPr/>
        <w:t>da</w:t>
      </w:r>
      <w:r>
        <w:rPr>
          <w:spacing w:val="-3"/>
        </w:rPr>
        <w:t> </w:t>
      </w:r>
      <w:r>
        <w:rPr/>
        <w:t>Câmara</w:t>
      </w:r>
      <w:r>
        <w:rPr>
          <w:spacing w:val="-3"/>
        </w:rPr>
        <w:t> </w:t>
      </w:r>
      <w:r>
        <w:rPr/>
        <w:t>Criminal,</w:t>
      </w:r>
      <w:r>
        <w:rPr>
          <w:spacing w:val="-3"/>
        </w:rPr>
        <w:t> </w:t>
      </w:r>
      <w:r>
        <w:rPr/>
        <w:t>presente(s)</w:t>
      </w:r>
      <w:r>
        <w:rPr>
          <w:spacing w:val="-3"/>
        </w:rPr>
        <w:t> </w:t>
      </w:r>
      <w:r>
        <w:rPr/>
        <w:t>o(s)</w:t>
      </w:r>
      <w:r>
        <w:rPr>
          <w:spacing w:val="-3"/>
        </w:rPr>
        <w:t> </w:t>
      </w:r>
      <w:r>
        <w:rPr/>
        <w:t>Eminente(s) Senhor(es) Desembargador(es) Carla Maria Santos Dos Reis, Jorge Manoel Lopes Lins, Ernesto Anselmo Queiroz Chíxaro, Vania Maria Do Perpetuo Socorro Marques Marinho, Luiza Cristina Nascimento Da Costa Marques e Henrique Veiga Lima. Representando o Ministério Público do Estado Carlos Lélio Lauria Ferreira, Digníssimo(a) Procurador(a) de Justiça em 2º Grau. Aprovada ata da sessão de julgamento</w:t>
      </w:r>
      <w:r>
        <w:rPr>
          <w:spacing w:val="40"/>
        </w:rPr>
        <w:t> </w:t>
      </w:r>
      <w:r>
        <w:rPr/>
        <w:t>anterior.</w:t>
      </w:r>
      <w:r>
        <w:rPr>
          <w:spacing w:val="40"/>
        </w:rPr>
        <w:t> </w:t>
      </w:r>
      <w:r>
        <w:rPr/>
        <w:t>Secretariada</w:t>
      </w:r>
      <w:r>
        <w:rPr>
          <w:spacing w:val="40"/>
        </w:rPr>
        <w:t> </w:t>
      </w:r>
      <w:r>
        <w:rPr/>
        <w:t>pelo(a)</w:t>
      </w:r>
      <w:r>
        <w:rPr>
          <w:spacing w:val="40"/>
        </w:rPr>
        <w:t> </w:t>
      </w:r>
      <w:r>
        <w:rPr/>
        <w:t>bel.</w:t>
      </w:r>
      <w:r>
        <w:rPr>
          <w:spacing w:val="40"/>
        </w:rPr>
        <w:t> </w:t>
      </w:r>
      <w:r>
        <w:rPr/>
        <w:t>Mastewener</w:t>
      </w:r>
      <w:r>
        <w:rPr>
          <w:spacing w:val="40"/>
        </w:rPr>
        <w:t> </w:t>
      </w:r>
      <w:r>
        <w:rPr/>
        <w:t>Abreu</w:t>
      </w:r>
      <w:r>
        <w:rPr>
          <w:spacing w:val="40"/>
        </w:rPr>
        <w:t> </w:t>
      </w:r>
      <w:r>
        <w:rPr/>
        <w:t>Nery,</w:t>
      </w:r>
      <w:r>
        <w:rPr>
          <w:spacing w:val="40"/>
        </w:rPr>
        <w:t> </w:t>
      </w:r>
      <w:r>
        <w:rPr/>
        <w:t>foram</w:t>
      </w:r>
      <w:r>
        <w:rPr>
          <w:spacing w:val="40"/>
        </w:rPr>
        <w:t> </w:t>
      </w:r>
      <w:r>
        <w:rPr/>
        <w:t>abertos</w:t>
      </w:r>
      <w:r>
        <w:rPr>
          <w:spacing w:val="40"/>
        </w:rPr>
        <w:t> </w:t>
      </w:r>
      <w:r>
        <w:rPr/>
        <w:t>os</w:t>
      </w:r>
      <w:r>
        <w:rPr>
          <w:spacing w:val="40"/>
        </w:rPr>
        <w:t> </w:t>
      </w:r>
      <w:r>
        <w:rPr/>
        <w:t>trabalhos.</w:t>
      </w:r>
    </w:p>
    <w:p>
      <w:pPr>
        <w:spacing w:before="3"/>
        <w:ind w:left="132" w:right="0" w:firstLine="0"/>
        <w:jc w:val="left"/>
        <w:rPr>
          <w:sz w:val="24"/>
        </w:rPr>
      </w:pPr>
      <w:r>
        <w:rPr>
          <w:b/>
          <w:sz w:val="24"/>
        </w:rPr>
        <w:t>JULGAMENTOS:</w:t>
      </w:r>
      <w:r>
        <w:rPr>
          <w:b/>
          <w:spacing w:val="51"/>
          <w:w w:val="150"/>
          <w:sz w:val="24"/>
        </w:rPr>
        <w:t> </w:t>
      </w:r>
      <w:r>
        <w:rPr>
          <w:b/>
          <w:sz w:val="24"/>
        </w:rPr>
        <w:t>1.</w:t>
      </w:r>
      <w:r>
        <w:rPr>
          <w:b/>
          <w:spacing w:val="52"/>
          <w:w w:val="150"/>
          <w:sz w:val="24"/>
        </w:rPr>
        <w:t> </w:t>
      </w:r>
      <w:r>
        <w:rPr>
          <w:b/>
          <w:sz w:val="24"/>
        </w:rPr>
        <w:t>0018836-25.2025.8.04.9001</w:t>
      </w:r>
      <w:r>
        <w:rPr>
          <w:b/>
          <w:spacing w:val="52"/>
          <w:w w:val="150"/>
          <w:sz w:val="24"/>
        </w:rPr>
        <w:t> </w:t>
      </w:r>
      <w:r>
        <w:rPr>
          <w:sz w:val="24"/>
        </w:rPr>
        <w:t>-</w:t>
      </w:r>
      <w:r>
        <w:rPr>
          <w:spacing w:val="52"/>
          <w:w w:val="150"/>
          <w:sz w:val="24"/>
        </w:rPr>
        <w:t> </w:t>
      </w:r>
      <w:r>
        <w:rPr>
          <w:sz w:val="24"/>
        </w:rPr>
        <w:t>Agravo</w:t>
      </w:r>
      <w:r>
        <w:rPr>
          <w:spacing w:val="52"/>
          <w:w w:val="150"/>
          <w:sz w:val="24"/>
        </w:rPr>
        <w:t> </w:t>
      </w:r>
      <w:r>
        <w:rPr>
          <w:sz w:val="24"/>
        </w:rPr>
        <w:t>Interno</w:t>
      </w:r>
      <w:r>
        <w:rPr>
          <w:spacing w:val="52"/>
          <w:w w:val="150"/>
          <w:sz w:val="24"/>
        </w:rPr>
        <w:t> </w:t>
      </w:r>
      <w:r>
        <w:rPr>
          <w:sz w:val="24"/>
        </w:rPr>
        <w:t>Criminal</w:t>
      </w:r>
      <w:r>
        <w:rPr>
          <w:spacing w:val="52"/>
          <w:w w:val="150"/>
          <w:sz w:val="24"/>
        </w:rPr>
        <w:t> </w:t>
      </w:r>
      <w:r>
        <w:rPr>
          <w:sz w:val="24"/>
        </w:rPr>
        <w:t>-</w:t>
      </w:r>
      <w:r>
        <w:rPr>
          <w:spacing w:val="52"/>
          <w:w w:val="150"/>
          <w:sz w:val="24"/>
        </w:rPr>
        <w:t> </w:t>
      </w:r>
      <w:r>
        <w:rPr>
          <w:sz w:val="24"/>
        </w:rPr>
        <w:t>Câmara</w:t>
      </w:r>
      <w:r>
        <w:rPr>
          <w:spacing w:val="53"/>
          <w:w w:val="150"/>
          <w:sz w:val="24"/>
        </w:rPr>
        <w:t> </w:t>
      </w:r>
      <w:r>
        <w:rPr>
          <w:spacing w:val="-2"/>
          <w:sz w:val="24"/>
        </w:rPr>
        <w:t>Criminal.</w:t>
      </w:r>
    </w:p>
    <w:p>
      <w:pPr>
        <w:pStyle w:val="BodyText"/>
        <w:spacing w:line="232" w:lineRule="auto"/>
      </w:pPr>
      <w:r>
        <w:rPr/>
        <w:t>Relator: Jorge Manoel Lopes Lins. Impedimentos: 1 (Tipo: Suspeição. Motivo: Suspeição. Menção: mov. 9.1 do HC.), 2 (Tipo: Impedimento. Motivo: Motivo íntimo - Art. 135, parágrafo único, CPC.).</w:t>
      </w:r>
      <w:r>
        <w:rPr>
          <w:spacing w:val="40"/>
        </w:rPr>
        <w:t> </w:t>
      </w:r>
      <w:r>
        <w:rPr/>
        <w:t>Agravante:</w:t>
      </w:r>
      <w:r>
        <w:rPr>
          <w:spacing w:val="26"/>
        </w:rPr>
        <w:t> </w:t>
      </w:r>
      <w:r>
        <w:rPr/>
        <w:t>Nelson</w:t>
      </w:r>
      <w:r>
        <w:rPr>
          <w:spacing w:val="26"/>
        </w:rPr>
        <w:t> </w:t>
      </w:r>
      <w:r>
        <w:rPr/>
        <w:t>Luiz</w:t>
      </w:r>
      <w:r>
        <w:rPr>
          <w:spacing w:val="26"/>
        </w:rPr>
        <w:t> </w:t>
      </w:r>
      <w:r>
        <w:rPr/>
        <w:t>Gomes</w:t>
      </w:r>
      <w:r>
        <w:rPr>
          <w:spacing w:val="26"/>
        </w:rPr>
        <w:t> </w:t>
      </w:r>
      <w:r>
        <w:rPr/>
        <w:t>Vieira</w:t>
      </w:r>
      <w:r>
        <w:rPr>
          <w:spacing w:val="26"/>
        </w:rPr>
        <w:t> </w:t>
      </w:r>
      <w:r>
        <w:rPr/>
        <w:t>da</w:t>
      </w:r>
      <w:r>
        <w:rPr>
          <w:spacing w:val="26"/>
        </w:rPr>
        <w:t> </w:t>
      </w:r>
      <w:r>
        <w:rPr/>
        <w:t>Rocha.</w:t>
      </w:r>
      <w:r>
        <w:rPr>
          <w:spacing w:val="26"/>
        </w:rPr>
        <w:t> </w:t>
      </w:r>
      <w:r>
        <w:rPr/>
        <w:t>Agravado:.</w:t>
      </w:r>
      <w:r>
        <w:rPr>
          <w:spacing w:val="26"/>
        </w:rPr>
        <w:t> </w:t>
      </w:r>
      <w:r>
        <w:rPr/>
        <w:t>Juiz</w:t>
      </w:r>
      <w:r>
        <w:rPr>
          <w:spacing w:val="26"/>
        </w:rPr>
        <w:t> </w:t>
      </w:r>
      <w:r>
        <w:rPr/>
        <w:t>de</w:t>
      </w:r>
      <w:r>
        <w:rPr>
          <w:spacing w:val="26"/>
        </w:rPr>
        <w:t> </w:t>
      </w:r>
      <w:r>
        <w:rPr/>
        <w:t>Direito</w:t>
      </w:r>
      <w:r>
        <w:rPr>
          <w:spacing w:val="26"/>
        </w:rPr>
        <w:t> </w:t>
      </w:r>
      <w:r>
        <w:rPr/>
        <w:t>da</w:t>
      </w:r>
      <w:r>
        <w:rPr>
          <w:spacing w:val="26"/>
        </w:rPr>
        <w:t> </w:t>
      </w:r>
      <w:r>
        <w:rPr/>
        <w:t>Vara</w:t>
      </w:r>
      <w:r>
        <w:rPr>
          <w:spacing w:val="26"/>
        </w:rPr>
        <w:t> </w:t>
      </w:r>
      <w:r>
        <w:rPr/>
        <w:t>Especializada</w:t>
      </w:r>
      <w:r>
        <w:rPr>
          <w:spacing w:val="26"/>
        </w:rPr>
        <w:t> </w:t>
      </w:r>
      <w:r>
        <w:rPr/>
        <w:t>do</w:t>
      </w:r>
    </w:p>
    <w:p>
      <w:pPr>
        <w:spacing w:before="1"/>
        <w:ind w:left="132" w:right="0" w:firstLine="0"/>
        <w:jc w:val="left"/>
        <w:rPr>
          <w:sz w:val="24"/>
        </w:rPr>
      </w:pPr>
      <w:r>
        <w:rPr>
          <w:sz w:val="24"/>
        </w:rPr>
        <w:t>Meio</w:t>
      </w:r>
      <w:r>
        <w:rPr>
          <w:spacing w:val="78"/>
          <w:sz w:val="24"/>
        </w:rPr>
        <w:t> </w:t>
      </w:r>
      <w:r>
        <w:rPr>
          <w:sz w:val="24"/>
        </w:rPr>
        <w:t>Ambiente</w:t>
      </w:r>
      <w:r>
        <w:rPr>
          <w:spacing w:val="79"/>
          <w:sz w:val="24"/>
        </w:rPr>
        <w:t> </w:t>
      </w:r>
      <w:r>
        <w:rPr>
          <w:sz w:val="24"/>
        </w:rPr>
        <w:t>da</w:t>
      </w:r>
      <w:r>
        <w:rPr>
          <w:spacing w:val="79"/>
          <w:sz w:val="24"/>
        </w:rPr>
        <w:t> </w:t>
      </w:r>
      <w:r>
        <w:rPr>
          <w:sz w:val="24"/>
        </w:rPr>
        <w:t>Comarca</w:t>
      </w:r>
      <w:r>
        <w:rPr>
          <w:spacing w:val="79"/>
          <w:sz w:val="24"/>
        </w:rPr>
        <w:t> </w:t>
      </w:r>
      <w:r>
        <w:rPr>
          <w:sz w:val="24"/>
        </w:rPr>
        <w:t>de</w:t>
      </w:r>
      <w:r>
        <w:rPr>
          <w:spacing w:val="78"/>
          <w:sz w:val="24"/>
        </w:rPr>
        <w:t> </w:t>
      </w:r>
      <w:r>
        <w:rPr>
          <w:sz w:val="24"/>
        </w:rPr>
        <w:t>Manaus/AM.</w:t>
      </w:r>
      <w:r>
        <w:rPr>
          <w:spacing w:val="79"/>
          <w:sz w:val="24"/>
        </w:rPr>
        <w:t> </w:t>
      </w:r>
      <w:r>
        <w:rPr>
          <w:sz w:val="24"/>
        </w:rPr>
        <w:t>Retirado</w:t>
      </w:r>
      <w:r>
        <w:rPr>
          <w:spacing w:val="79"/>
          <w:sz w:val="24"/>
        </w:rPr>
        <w:t> </w:t>
      </w:r>
      <w:r>
        <w:rPr>
          <w:sz w:val="24"/>
        </w:rPr>
        <w:t>de</w:t>
      </w:r>
      <w:r>
        <w:rPr>
          <w:spacing w:val="79"/>
          <w:sz w:val="24"/>
        </w:rPr>
        <w:t> </w:t>
      </w:r>
      <w:r>
        <w:rPr>
          <w:sz w:val="24"/>
        </w:rPr>
        <w:t>pauta.</w:t>
      </w:r>
      <w:r>
        <w:rPr>
          <w:spacing w:val="55"/>
          <w:w w:val="150"/>
          <w:sz w:val="24"/>
        </w:rPr>
        <w:t> </w:t>
      </w:r>
      <w:r>
        <w:rPr>
          <w:b/>
          <w:sz w:val="24"/>
        </w:rPr>
        <w:t>3.</w:t>
      </w:r>
      <w:r>
        <w:rPr>
          <w:b/>
          <w:spacing w:val="79"/>
          <w:sz w:val="24"/>
        </w:rPr>
        <w:t> </w:t>
      </w:r>
      <w:r>
        <w:rPr>
          <w:b/>
          <w:sz w:val="24"/>
        </w:rPr>
        <w:t>0020115-90.2025.8.04.1000</w:t>
      </w:r>
      <w:r>
        <w:rPr>
          <w:b/>
          <w:spacing w:val="80"/>
          <w:sz w:val="24"/>
        </w:rPr>
        <w:t> </w:t>
      </w:r>
      <w:r>
        <w:rPr>
          <w:spacing w:val="-10"/>
          <w:sz w:val="24"/>
        </w:rPr>
        <w:t>-</w:t>
      </w:r>
    </w:p>
    <w:p>
      <w:pPr>
        <w:pStyle w:val="BodyText"/>
        <w:spacing w:line="232" w:lineRule="auto"/>
      </w:pPr>
      <w:r>
        <w:rPr/>
        <w:t>Apelação Criminal - Câmara Criminal. Relator: Carla Maria Santos Dos Reis. Revisor: Jorge Manoel Lopes Lins. Apelante: DIENILSON RUFINO DA COSTA FILHO. Apelado: MINISTERIO PUBLICO</w:t>
      </w:r>
    </w:p>
    <w:p>
      <w:pPr>
        <w:pStyle w:val="BodyText"/>
        <w:spacing w:line="235" w:lineRule="auto"/>
        <w:ind w:right="129"/>
      </w:pPr>
      <w:r>
        <w:rPr/>
        <w:t>DO ESTADO DO AMAZONAS. Decisão principal: 239 - Com Resolução do Mérito - Não-Provimento, atribuído</w:t>
      </w:r>
      <w:r>
        <w:rPr>
          <w:spacing w:val="80"/>
        </w:rPr>
        <w:t>  </w:t>
      </w:r>
      <w:r>
        <w:rPr/>
        <w:t>à(s)</w:t>
      </w:r>
      <w:r>
        <w:rPr>
          <w:spacing w:val="80"/>
        </w:rPr>
        <w:t>  </w:t>
      </w:r>
      <w:r>
        <w:rPr/>
        <w:t>parte(s)</w:t>
      </w:r>
      <w:r>
        <w:rPr>
          <w:spacing w:val="80"/>
        </w:rPr>
        <w:t>  </w:t>
      </w:r>
      <w:r>
        <w:rPr/>
        <w:t>DIENILSON</w:t>
      </w:r>
      <w:r>
        <w:rPr>
          <w:spacing w:val="80"/>
        </w:rPr>
        <w:t>  </w:t>
      </w:r>
      <w:r>
        <w:rPr/>
        <w:t>RUFINO</w:t>
      </w:r>
      <w:r>
        <w:rPr>
          <w:spacing w:val="80"/>
        </w:rPr>
        <w:t>  </w:t>
      </w:r>
      <w:r>
        <w:rPr/>
        <w:t>DA</w:t>
      </w:r>
      <w:r>
        <w:rPr>
          <w:spacing w:val="80"/>
        </w:rPr>
        <w:t>  </w:t>
      </w:r>
      <w:r>
        <w:rPr/>
        <w:t>COSTA</w:t>
      </w:r>
      <w:r>
        <w:rPr>
          <w:spacing w:val="80"/>
        </w:rPr>
        <w:t>  </w:t>
      </w:r>
      <w:r>
        <w:rPr/>
        <w:t>FILHO</w:t>
      </w:r>
      <w:r>
        <w:rPr>
          <w:spacing w:val="80"/>
        </w:rPr>
        <w:t>  </w:t>
      </w:r>
      <w:r>
        <w:rPr/>
        <w:t>-</w:t>
      </w:r>
      <w:r>
        <w:rPr>
          <w:spacing w:val="80"/>
        </w:rPr>
        <w:t>  </w:t>
      </w:r>
      <w:r>
        <w:rPr/>
        <w:t>Unânime.</w:t>
      </w:r>
      <w:r>
        <w:rPr>
          <w:spacing w:val="80"/>
        </w:rPr>
        <w:t>  </w:t>
      </w:r>
      <w:r>
        <w:rPr>
          <w:b/>
        </w:rPr>
        <w:t>4. 0557325-45.2024.8.04.0001 </w:t>
      </w:r>
      <w:r>
        <w:rPr/>
        <w:t>- Apelação Criminal - Câmara Criminal. Relator: Carla Maria Santos Dos Reis. Revisor: Ernesto Anselmo Queiroz Chíxaro. Impedimentos: 1 (Tipo: Impedimento. Motivo: Impedimento. Menção: Aline Kelly Ribeiro Marcovicz Lins Juíza de Direito.). Apelante: Mateus de</w:t>
      </w:r>
      <w:r>
        <w:rPr>
          <w:spacing w:val="40"/>
        </w:rPr>
        <w:t> </w:t>
      </w:r>
      <w:r>
        <w:rPr/>
        <w:t>Souza Alves. Apelado: Ministério Público do Estado do Amazonas. Decisão principal: 239 - Com Resolução do Mérito - Não-Provimento, atribuído à(s) parte(s) Mateus de Souza Alves - Unânime. </w:t>
      </w:r>
      <w:r>
        <w:rPr>
          <w:b/>
        </w:rPr>
        <w:t>5. 0121119-10.2024.8.04.1000 </w:t>
      </w:r>
      <w:r>
        <w:rPr/>
        <w:t>- Apelação Criminal - Câmara Criminal. Relator: Carla Maria Santos Dos Reis. Revisor: Jorge Manoel Lopes Lins. Impedimentos: 1 (Tipo: Impedimento. Motivo: Impedimento. Menção: Sentença de mov. 114.1 em Ação Penal na qual funcionou postulante com grau de parentesco com este Desembargador (mov. 23.1).). Apelante: José Maria França Júnior. Apelado: MINISTERIO PUBLICO DO ESTADO DO AMAZONAS. Decisão principal: 237 - Com Resolução do Mérito - Provimento, atribuído à(s) parte(s) José Maria França Júnior - Unânime. </w:t>
      </w:r>
      <w:r>
        <w:rPr>
          <w:b/>
        </w:rPr>
        <w:t>6. 0660726-94.2023.8.04.0001 </w:t>
      </w:r>
      <w:r>
        <w:rPr/>
        <w:t>- Apelação Criminal - Câmara Criminal. Relator: Jorge Manoel Lopes Lins. Revisor: Ernesto Anselmo Queiroz Chíxaro. Apelante: Hallison Gabriel Marinho Fernandes. Apelado: MINISTÉRIO PÚBLICO DO ESTADO DO AMAZONAS- PROMOTORIA DE BOCA DO ACRE representado(a) por Reinaldo Alberto Nery de Lima. Decisão principal: 238 - Com Resolução do Mérito - Provimento em Parte, atribuído à(s) parte(s) Hallison Gabriel Marinho Fernandes - Unânime. </w:t>
      </w:r>
      <w:r>
        <w:rPr>
          <w:b/>
        </w:rPr>
        <w:t>7. 0678906-32.2021.8.04.0001 </w:t>
      </w:r>
      <w:r>
        <w:rPr/>
        <w:t>- Apelação Criminal - Câmara Criminal. Relator: Ernesto Anselmo Queiroz Chíxaro. Revisor: Vania Maria Do Perpetuo Socorro Marques Marinho. Impedimentos: 1 (Tipo: Impedimento. Motivo: Motivo íntimo - Art. 135, parágrafo único, CPC.). Apelante: Wilson Eduardo M Silva. Apelado: MINISTERIO PUBLICO ESTADUAL</w:t>
      </w:r>
      <w:r>
        <w:rPr>
          <w:spacing w:val="40"/>
        </w:rPr>
        <w:t> </w:t>
      </w:r>
      <w:r>
        <w:rPr/>
        <w:t>REPRESENTANDO</w:t>
      </w:r>
      <w:r>
        <w:rPr>
          <w:spacing w:val="40"/>
        </w:rPr>
        <w:t> </w:t>
      </w:r>
      <w:r>
        <w:rPr/>
        <w:t>AS</w:t>
      </w:r>
      <w:r>
        <w:rPr>
          <w:spacing w:val="40"/>
        </w:rPr>
        <w:t> </w:t>
      </w:r>
      <w:r>
        <w:rPr/>
        <w:t>MENORES</w:t>
      </w:r>
      <w:r>
        <w:rPr>
          <w:spacing w:val="40"/>
        </w:rPr>
        <w:t> </w:t>
      </w:r>
      <w:r>
        <w:rPr/>
        <w:t>PALOMA</w:t>
      </w:r>
      <w:r>
        <w:rPr>
          <w:spacing w:val="40"/>
        </w:rPr>
        <w:t> </w:t>
      </w:r>
      <w:r>
        <w:rPr/>
        <w:t>RODRIGUES</w:t>
      </w:r>
      <w:r>
        <w:rPr>
          <w:spacing w:val="40"/>
        </w:rPr>
        <w:t> </w:t>
      </w:r>
      <w:r>
        <w:rPr/>
        <w:t>FERREIRA</w:t>
      </w:r>
      <w:r>
        <w:rPr>
          <w:spacing w:val="40"/>
        </w:rPr>
        <w:t> </w:t>
      </w:r>
      <w:r>
        <w:rPr/>
        <w:t>E</w:t>
      </w:r>
      <w:r>
        <w:rPr>
          <w:spacing w:val="40"/>
        </w:rPr>
        <w:t> </w:t>
      </w:r>
      <w:r>
        <w:rPr/>
        <w:t>PAULA</w:t>
      </w:r>
    </w:p>
    <w:p>
      <w:pPr>
        <w:pStyle w:val="BodyText"/>
        <w:spacing w:line="232" w:lineRule="auto"/>
      </w:pPr>
      <w:r>
        <w:rPr/>
        <w:t>RODRIGUES FERREIRA representado(a) por Rogeanne Oliveira Gomes da Silva. Decisão principal:</w:t>
      </w:r>
      <w:r>
        <w:rPr>
          <w:spacing w:val="40"/>
        </w:rPr>
        <w:t> </w:t>
      </w:r>
      <w:r>
        <w:rPr/>
        <w:t>239</w:t>
      </w:r>
      <w:r>
        <w:rPr>
          <w:spacing w:val="33"/>
        </w:rPr>
        <w:t> </w:t>
      </w:r>
      <w:r>
        <w:rPr/>
        <w:t>-</w:t>
      </w:r>
      <w:r>
        <w:rPr>
          <w:spacing w:val="33"/>
        </w:rPr>
        <w:t> </w:t>
      </w:r>
      <w:r>
        <w:rPr/>
        <w:t>Com</w:t>
      </w:r>
      <w:r>
        <w:rPr>
          <w:spacing w:val="34"/>
        </w:rPr>
        <w:t> </w:t>
      </w:r>
      <w:r>
        <w:rPr/>
        <w:t>Resolução</w:t>
      </w:r>
      <w:r>
        <w:rPr>
          <w:spacing w:val="33"/>
        </w:rPr>
        <w:t> </w:t>
      </w:r>
      <w:r>
        <w:rPr/>
        <w:t>do</w:t>
      </w:r>
      <w:r>
        <w:rPr>
          <w:spacing w:val="33"/>
        </w:rPr>
        <w:t> </w:t>
      </w:r>
      <w:r>
        <w:rPr/>
        <w:t>Mérito</w:t>
      </w:r>
      <w:r>
        <w:rPr>
          <w:spacing w:val="34"/>
        </w:rPr>
        <w:t> </w:t>
      </w:r>
      <w:r>
        <w:rPr/>
        <w:t>-</w:t>
      </w:r>
      <w:r>
        <w:rPr>
          <w:spacing w:val="33"/>
        </w:rPr>
        <w:t> </w:t>
      </w:r>
      <w:r>
        <w:rPr/>
        <w:t>Não-Provimento,</w:t>
      </w:r>
      <w:r>
        <w:rPr>
          <w:spacing w:val="33"/>
        </w:rPr>
        <w:t> </w:t>
      </w:r>
      <w:r>
        <w:rPr/>
        <w:t>atribuído</w:t>
      </w:r>
      <w:r>
        <w:rPr>
          <w:spacing w:val="34"/>
        </w:rPr>
        <w:t> </w:t>
      </w:r>
      <w:r>
        <w:rPr/>
        <w:t>à(s)</w:t>
      </w:r>
      <w:r>
        <w:rPr>
          <w:spacing w:val="33"/>
        </w:rPr>
        <w:t> </w:t>
      </w:r>
      <w:r>
        <w:rPr/>
        <w:t>parte(s)</w:t>
      </w:r>
      <w:r>
        <w:rPr>
          <w:spacing w:val="33"/>
        </w:rPr>
        <w:t> </w:t>
      </w:r>
      <w:r>
        <w:rPr/>
        <w:t>Wilson</w:t>
      </w:r>
      <w:r>
        <w:rPr>
          <w:spacing w:val="34"/>
        </w:rPr>
        <w:t> </w:t>
      </w:r>
      <w:r>
        <w:rPr/>
        <w:t>Eduardo</w:t>
      </w:r>
      <w:r>
        <w:rPr>
          <w:spacing w:val="33"/>
        </w:rPr>
        <w:t> </w:t>
      </w:r>
      <w:r>
        <w:rPr/>
        <w:t>M</w:t>
      </w:r>
      <w:r>
        <w:rPr>
          <w:spacing w:val="33"/>
        </w:rPr>
        <w:t> </w:t>
      </w:r>
      <w:r>
        <w:rPr/>
        <w:t>Silva</w:t>
      </w:r>
      <w:r>
        <w:rPr>
          <w:spacing w:val="34"/>
        </w:rPr>
        <w:t> </w:t>
      </w:r>
      <w:r>
        <w:rPr>
          <w:spacing w:val="-10"/>
        </w:rPr>
        <w:t>-</w:t>
      </w:r>
    </w:p>
    <w:p>
      <w:pPr>
        <w:spacing w:line="271" w:lineRule="exact" w:before="0"/>
        <w:ind w:left="132" w:right="0" w:firstLine="0"/>
        <w:jc w:val="left"/>
        <w:rPr>
          <w:sz w:val="24"/>
        </w:rPr>
      </w:pPr>
      <w:r>
        <w:rPr>
          <w:sz w:val="24"/>
        </w:rPr>
        <w:t>Unânime.</w:t>
      </w:r>
      <w:r>
        <w:rPr>
          <w:spacing w:val="49"/>
          <w:sz w:val="24"/>
        </w:rPr>
        <w:t> </w:t>
      </w:r>
      <w:r>
        <w:rPr>
          <w:b/>
          <w:sz w:val="24"/>
        </w:rPr>
        <w:t>8.</w:t>
      </w:r>
      <w:r>
        <w:rPr>
          <w:b/>
          <w:spacing w:val="51"/>
          <w:sz w:val="24"/>
        </w:rPr>
        <w:t> </w:t>
      </w:r>
      <w:r>
        <w:rPr>
          <w:b/>
          <w:sz w:val="24"/>
        </w:rPr>
        <w:t>0723740-57.2020.8.04.0001</w:t>
      </w:r>
      <w:r>
        <w:rPr>
          <w:b/>
          <w:spacing w:val="50"/>
          <w:sz w:val="24"/>
        </w:rPr>
        <w:t> </w:t>
      </w:r>
      <w:r>
        <w:rPr>
          <w:sz w:val="24"/>
        </w:rPr>
        <w:t>-</w:t>
      </w:r>
      <w:r>
        <w:rPr>
          <w:spacing w:val="51"/>
          <w:sz w:val="24"/>
        </w:rPr>
        <w:t> </w:t>
      </w:r>
      <w:r>
        <w:rPr>
          <w:sz w:val="24"/>
        </w:rPr>
        <w:t>Apelação</w:t>
      </w:r>
      <w:r>
        <w:rPr>
          <w:spacing w:val="51"/>
          <w:sz w:val="24"/>
        </w:rPr>
        <w:t> </w:t>
      </w:r>
      <w:r>
        <w:rPr>
          <w:sz w:val="24"/>
        </w:rPr>
        <w:t>Criminal</w:t>
      </w:r>
      <w:r>
        <w:rPr>
          <w:spacing w:val="50"/>
          <w:sz w:val="24"/>
        </w:rPr>
        <w:t> </w:t>
      </w:r>
      <w:r>
        <w:rPr>
          <w:sz w:val="24"/>
        </w:rPr>
        <w:t>-</w:t>
      </w:r>
      <w:r>
        <w:rPr>
          <w:spacing w:val="51"/>
          <w:sz w:val="24"/>
        </w:rPr>
        <w:t> </w:t>
      </w:r>
      <w:r>
        <w:rPr>
          <w:sz w:val="24"/>
        </w:rPr>
        <w:t>Câmara</w:t>
      </w:r>
      <w:r>
        <w:rPr>
          <w:spacing w:val="50"/>
          <w:sz w:val="24"/>
        </w:rPr>
        <w:t> </w:t>
      </w:r>
      <w:r>
        <w:rPr>
          <w:sz w:val="24"/>
        </w:rPr>
        <w:t>Criminal.</w:t>
      </w:r>
      <w:r>
        <w:rPr>
          <w:spacing w:val="51"/>
          <w:sz w:val="24"/>
        </w:rPr>
        <w:t> </w:t>
      </w:r>
      <w:r>
        <w:rPr>
          <w:sz w:val="24"/>
        </w:rPr>
        <w:t>Relator:</w:t>
      </w:r>
      <w:r>
        <w:rPr>
          <w:spacing w:val="51"/>
          <w:sz w:val="24"/>
        </w:rPr>
        <w:t> </w:t>
      </w:r>
      <w:r>
        <w:rPr>
          <w:spacing w:val="-2"/>
          <w:sz w:val="24"/>
        </w:rPr>
        <w:t>Henrique</w:t>
      </w:r>
    </w:p>
    <w:p>
      <w:pPr>
        <w:pStyle w:val="BodyText"/>
        <w:spacing w:line="237" w:lineRule="auto"/>
        <w:ind w:right="130"/>
      </w:pPr>
      <w:r>
        <w:rPr/>
        <w:t>Veiga Lima. Revisor: Carla Maria Santos Dos Reis. Apelante: João Paulo Moura da Silva representado(a) por DEFENSORIA PÚBLICA DO ESTADO DO AMAZONAS. Apelado: Ministério Público do Estado do</w:t>
      </w:r>
      <w:r>
        <w:rPr>
          <w:spacing w:val="80"/>
        </w:rPr>
        <w:t>  </w:t>
      </w:r>
      <w:r>
        <w:rPr/>
        <w:t>Amazonas</w:t>
      </w:r>
      <w:r>
        <w:rPr>
          <w:spacing w:val="80"/>
        </w:rPr>
        <w:t>  </w:t>
      </w:r>
      <w:r>
        <w:rPr/>
        <w:t>representado(a)</w:t>
      </w:r>
      <w:r>
        <w:rPr>
          <w:spacing w:val="80"/>
        </w:rPr>
        <w:t>  </w:t>
      </w:r>
      <w:r>
        <w:rPr/>
        <w:t>por</w:t>
      </w:r>
      <w:r>
        <w:rPr>
          <w:spacing w:val="80"/>
        </w:rPr>
        <w:t>  </w:t>
      </w:r>
      <w:r>
        <w:rPr/>
        <w:t>JONISON</w:t>
      </w:r>
      <w:r>
        <w:rPr>
          <w:spacing w:val="80"/>
        </w:rPr>
        <w:t>  </w:t>
      </w:r>
      <w:r>
        <w:rPr/>
        <w:t>DA</w:t>
      </w:r>
      <w:r>
        <w:rPr>
          <w:spacing w:val="80"/>
        </w:rPr>
        <w:t>  </w:t>
      </w:r>
      <w:r>
        <w:rPr/>
        <w:t>SILVA</w:t>
      </w:r>
      <w:r>
        <w:rPr>
          <w:spacing w:val="80"/>
        </w:rPr>
        <w:t>  </w:t>
      </w:r>
      <w:r>
        <w:rPr/>
        <w:t>RAMOS.</w:t>
      </w:r>
      <w:r>
        <w:rPr>
          <w:spacing w:val="80"/>
        </w:rPr>
        <w:t>  </w:t>
      </w:r>
      <w:r>
        <w:rPr/>
        <w:t>Adiado.</w:t>
      </w:r>
      <w:r>
        <w:rPr>
          <w:spacing w:val="80"/>
        </w:rPr>
        <w:t>  </w:t>
      </w:r>
      <w:r>
        <w:rPr>
          <w:b/>
        </w:rPr>
        <w:t>9. 0018601-58.2025.8.04.9001 </w:t>
      </w:r>
      <w:r>
        <w:rPr/>
        <w:t>- Habeas Corpus Criminal - Câmara Criminal. Relator: Jorge Manoel Lopes Lins. Impetrante/Paciente: A.J.S.D.S.Autoridade Coatora: J.D.D.D.1.V.C.E.C.D.I. Retirado de pauta. </w:t>
      </w:r>
      <w:r>
        <w:rPr>
          <w:b/>
        </w:rPr>
        <w:t>10. 0647990-83.2019.8.04.0001 </w:t>
      </w:r>
      <w:r>
        <w:rPr/>
        <w:t>- Apelação Criminal - Câmara Criminal. Relator: Carla Maria Santos Dos Reis. Revisor: Jorge Manoel Lopes Lins. Impedimentos: 1 (Tipo: Impedimento. Motivo: Motivo íntimo - Art. 135, parágrafo único, CPC.). Apelante: G.A.B.Apelado: M.P.D.E.D.A. Decisão principal: 242 - Com Resolução</w:t>
      </w:r>
      <w:r>
        <w:rPr>
          <w:spacing w:val="40"/>
        </w:rPr>
        <w:t> </w:t>
      </w:r>
      <w:r>
        <w:rPr/>
        <w:t>do</w:t>
      </w:r>
      <w:r>
        <w:rPr>
          <w:spacing w:val="40"/>
        </w:rPr>
        <w:t> </w:t>
      </w:r>
      <w:r>
        <w:rPr/>
        <w:t>Mérito</w:t>
      </w:r>
      <w:r>
        <w:rPr>
          <w:spacing w:val="40"/>
        </w:rPr>
        <w:t> </w:t>
      </w:r>
      <w:r>
        <w:rPr/>
        <w:t>-</w:t>
      </w:r>
      <w:r>
        <w:rPr>
          <w:spacing w:val="40"/>
        </w:rPr>
        <w:t> </w:t>
      </w:r>
      <w:r>
        <w:rPr/>
        <w:t>Conhecimento</w:t>
      </w:r>
      <w:r>
        <w:rPr>
          <w:spacing w:val="40"/>
        </w:rPr>
        <w:t> </w:t>
      </w:r>
      <w:r>
        <w:rPr/>
        <w:t>em</w:t>
      </w:r>
      <w:r>
        <w:rPr>
          <w:spacing w:val="40"/>
        </w:rPr>
        <w:t> </w:t>
      </w:r>
      <w:r>
        <w:rPr/>
        <w:t>Parte</w:t>
      </w:r>
      <w:r>
        <w:rPr>
          <w:spacing w:val="40"/>
        </w:rPr>
        <w:t> </w:t>
      </w:r>
      <w:r>
        <w:rPr/>
        <w:t>e</w:t>
      </w:r>
      <w:r>
        <w:rPr>
          <w:spacing w:val="40"/>
        </w:rPr>
        <w:t> </w:t>
      </w:r>
      <w:r>
        <w:rPr/>
        <w:t>Não-Provimento,</w:t>
      </w:r>
      <w:r>
        <w:rPr>
          <w:spacing w:val="40"/>
        </w:rPr>
        <w:t> </w:t>
      </w:r>
      <w:r>
        <w:rPr/>
        <w:t>atribuído</w:t>
      </w:r>
      <w:r>
        <w:rPr>
          <w:spacing w:val="40"/>
        </w:rPr>
        <w:t> </w:t>
      </w:r>
      <w:r>
        <w:rPr/>
        <w:t>à(s)</w:t>
      </w:r>
      <w:r>
        <w:rPr>
          <w:spacing w:val="40"/>
        </w:rPr>
        <w:t> </w:t>
      </w:r>
      <w:r>
        <w:rPr/>
        <w:t>parte(s)</w:t>
      </w:r>
      <w:r>
        <w:rPr>
          <w:spacing w:val="40"/>
        </w:rPr>
        <w:t> </w:t>
      </w:r>
      <w:r>
        <w:rPr/>
        <w:t>G.A.B.</w:t>
      </w:r>
      <w:r>
        <w:rPr>
          <w:spacing w:val="40"/>
        </w:rPr>
        <w:t> </w:t>
      </w:r>
      <w:r>
        <w:rPr/>
        <w:t>-</w:t>
      </w:r>
    </w:p>
    <w:p>
      <w:pPr>
        <w:spacing w:line="264" w:lineRule="exact" w:before="0"/>
        <w:ind w:left="132" w:right="0" w:firstLine="0"/>
        <w:jc w:val="left"/>
        <w:rPr>
          <w:sz w:val="24"/>
        </w:rPr>
      </w:pPr>
      <w:r>
        <w:rPr>
          <w:sz w:val="24"/>
        </w:rPr>
        <w:t>Unânime.</w:t>
      </w:r>
      <w:r>
        <w:rPr>
          <w:spacing w:val="69"/>
          <w:sz w:val="24"/>
        </w:rPr>
        <w:t> </w:t>
      </w:r>
      <w:r>
        <w:rPr>
          <w:b/>
          <w:sz w:val="24"/>
        </w:rPr>
        <w:t>11.</w:t>
      </w:r>
      <w:r>
        <w:rPr>
          <w:b/>
          <w:spacing w:val="72"/>
          <w:sz w:val="24"/>
        </w:rPr>
        <w:t> </w:t>
      </w:r>
      <w:r>
        <w:rPr>
          <w:b/>
          <w:sz w:val="24"/>
        </w:rPr>
        <w:t>0642558-15.2021.8.04.0001</w:t>
      </w:r>
      <w:r>
        <w:rPr>
          <w:b/>
          <w:spacing w:val="72"/>
          <w:sz w:val="24"/>
        </w:rPr>
        <w:t> </w:t>
      </w:r>
      <w:r>
        <w:rPr>
          <w:sz w:val="24"/>
        </w:rPr>
        <w:t>-</w:t>
      </w:r>
      <w:r>
        <w:rPr>
          <w:spacing w:val="71"/>
          <w:sz w:val="24"/>
        </w:rPr>
        <w:t> </w:t>
      </w:r>
      <w:r>
        <w:rPr>
          <w:sz w:val="24"/>
        </w:rPr>
        <w:t>Apelação</w:t>
      </w:r>
      <w:r>
        <w:rPr>
          <w:spacing w:val="72"/>
          <w:sz w:val="24"/>
        </w:rPr>
        <w:t> </w:t>
      </w:r>
      <w:r>
        <w:rPr>
          <w:sz w:val="24"/>
        </w:rPr>
        <w:t>Criminal</w:t>
      </w:r>
      <w:r>
        <w:rPr>
          <w:spacing w:val="72"/>
          <w:sz w:val="24"/>
        </w:rPr>
        <w:t> </w:t>
      </w:r>
      <w:r>
        <w:rPr>
          <w:sz w:val="24"/>
        </w:rPr>
        <w:t>-</w:t>
      </w:r>
      <w:r>
        <w:rPr>
          <w:spacing w:val="71"/>
          <w:sz w:val="24"/>
        </w:rPr>
        <w:t> </w:t>
      </w:r>
      <w:r>
        <w:rPr>
          <w:sz w:val="24"/>
        </w:rPr>
        <w:t>Câmara</w:t>
      </w:r>
      <w:r>
        <w:rPr>
          <w:spacing w:val="72"/>
          <w:sz w:val="24"/>
        </w:rPr>
        <w:t> </w:t>
      </w:r>
      <w:r>
        <w:rPr>
          <w:sz w:val="24"/>
        </w:rPr>
        <w:t>Criminal.</w:t>
      </w:r>
      <w:r>
        <w:rPr>
          <w:spacing w:val="72"/>
          <w:sz w:val="24"/>
        </w:rPr>
        <w:t> </w:t>
      </w:r>
      <w:r>
        <w:rPr>
          <w:sz w:val="24"/>
        </w:rPr>
        <w:t>Relator:</w:t>
      </w:r>
      <w:r>
        <w:rPr>
          <w:spacing w:val="72"/>
          <w:sz w:val="24"/>
        </w:rPr>
        <w:t> </w:t>
      </w:r>
      <w:r>
        <w:rPr>
          <w:spacing w:val="-2"/>
          <w:sz w:val="24"/>
        </w:rPr>
        <w:t>Jorge</w:t>
      </w:r>
    </w:p>
    <w:p>
      <w:pPr>
        <w:spacing w:after="0" w:line="264" w:lineRule="exact"/>
        <w:jc w:val="left"/>
        <w:rPr>
          <w:sz w:val="24"/>
        </w:rPr>
        <w:sectPr>
          <w:type w:val="continuous"/>
          <w:pgSz w:w="11910" w:h="16840"/>
          <w:pgMar w:top="820" w:bottom="280" w:left="708" w:right="708"/>
        </w:sectPr>
      </w:pPr>
    </w:p>
    <w:p>
      <w:pPr>
        <w:pStyle w:val="BodyText"/>
        <w:spacing w:line="235" w:lineRule="auto" w:before="78"/>
        <w:ind w:right="130"/>
      </w:pPr>
      <w:r>
        <w:rPr/>
        <w:t>Manoel Lopes Lins. Revisor: Ernesto Anselmo Queiroz Chíxaro. Impedimentos: 1 (Tipo: Impedimento. Motivo:</w:t>
      </w:r>
      <w:r>
        <w:rPr>
          <w:spacing w:val="-3"/>
        </w:rPr>
        <w:t> </w:t>
      </w:r>
      <w:r>
        <w:rPr/>
        <w:t>Impedimento.</w:t>
      </w:r>
      <w:r>
        <w:rPr>
          <w:spacing w:val="-3"/>
        </w:rPr>
        <w:t> </w:t>
      </w:r>
      <w:r>
        <w:rPr/>
        <w:t>Menção:</w:t>
      </w:r>
      <w:r>
        <w:rPr>
          <w:spacing w:val="-3"/>
        </w:rPr>
        <w:t> </w:t>
      </w:r>
      <w:r>
        <w:rPr/>
        <w:t>Mov.</w:t>
      </w:r>
      <w:r>
        <w:rPr>
          <w:spacing w:val="-3"/>
        </w:rPr>
        <w:t> </w:t>
      </w:r>
      <w:r>
        <w:rPr/>
        <w:t>1780.1</w:t>
      </w:r>
      <w:r>
        <w:rPr>
          <w:spacing w:val="-3"/>
        </w:rPr>
        <w:t> </w:t>
      </w:r>
      <w:r>
        <w:rPr/>
        <w:t>dos</w:t>
      </w:r>
      <w:r>
        <w:rPr>
          <w:spacing w:val="-3"/>
        </w:rPr>
        <w:t> </w:t>
      </w:r>
      <w:r>
        <w:rPr/>
        <w:t>Autos</w:t>
      </w:r>
      <w:r>
        <w:rPr>
          <w:spacing w:val="-3"/>
        </w:rPr>
        <w:t> </w:t>
      </w:r>
      <w:r>
        <w:rPr/>
        <w:t>de</w:t>
      </w:r>
      <w:r>
        <w:rPr>
          <w:spacing w:val="-3"/>
        </w:rPr>
        <w:t> </w:t>
      </w:r>
      <w:r>
        <w:rPr/>
        <w:t>Origem.).</w:t>
      </w:r>
      <w:r>
        <w:rPr>
          <w:spacing w:val="-3"/>
        </w:rPr>
        <w:t> </w:t>
      </w:r>
      <w:r>
        <w:rPr/>
        <w:t>Apelante:</w:t>
      </w:r>
      <w:r>
        <w:rPr>
          <w:spacing w:val="-3"/>
        </w:rPr>
        <w:t> </w:t>
      </w:r>
      <w:r>
        <w:rPr/>
        <w:t>ROBSON</w:t>
      </w:r>
      <w:r>
        <w:rPr>
          <w:spacing w:val="-3"/>
        </w:rPr>
        <w:t> </w:t>
      </w:r>
      <w:r>
        <w:rPr/>
        <w:t>CASCAES</w:t>
      </w:r>
      <w:r>
        <w:rPr>
          <w:spacing w:val="-3"/>
        </w:rPr>
        <w:t> </w:t>
      </w:r>
      <w:r>
        <w:rPr/>
        <w:t>DE SOUZA. Decisão parcial: Recurso prejudicado. Decisão principal: 230 - Sem Resolução de Mérito - Recurso prejudicado, atribuído à(s) parte(s) ANGELO JUNIO DE OLIVEIRA CRUZ, ROGERIO</w:t>
      </w:r>
      <w:r>
        <w:rPr>
          <w:spacing w:val="80"/>
        </w:rPr>
        <w:t> </w:t>
      </w:r>
      <w:r>
        <w:rPr/>
        <w:t>LOPES RODRIGUES, Ministério Público do Estado do Amazonas representado(a) por Carla Santos Guedes Gonzaga, Maria José da Silva Nazaré, André Hertel Curi Ferreira, JONATHAN FERREIRA DE MELO (PM), Rodrigo de Oliveira Lopes, Labelle Mosiaga Callai, Leandro Costa Gomes, Stanley</w:t>
      </w:r>
      <w:r>
        <w:rPr>
          <w:spacing w:val="40"/>
        </w:rPr>
        <w:t> </w:t>
      </w:r>
      <w:r>
        <w:rPr/>
        <w:t>Oliveira</w:t>
      </w:r>
      <w:r>
        <w:rPr>
          <w:spacing w:val="80"/>
        </w:rPr>
        <w:t> </w:t>
      </w:r>
      <w:r>
        <w:rPr/>
        <w:t>de</w:t>
      </w:r>
      <w:r>
        <w:rPr>
          <w:spacing w:val="80"/>
        </w:rPr>
        <w:t> </w:t>
      </w:r>
      <w:r>
        <w:rPr/>
        <w:t>Araújo,</w:t>
      </w:r>
      <w:r>
        <w:rPr>
          <w:spacing w:val="80"/>
        </w:rPr>
        <w:t> </w:t>
      </w:r>
      <w:r>
        <w:rPr/>
        <w:t>Hugo</w:t>
      </w:r>
      <w:r>
        <w:rPr>
          <w:spacing w:val="80"/>
        </w:rPr>
        <w:t> </w:t>
      </w:r>
      <w:r>
        <w:rPr/>
        <w:t>Portela</w:t>
      </w:r>
      <w:r>
        <w:rPr>
          <w:spacing w:val="80"/>
        </w:rPr>
        <w:t> </w:t>
      </w:r>
      <w:r>
        <w:rPr/>
        <w:t>da</w:t>
      </w:r>
      <w:r>
        <w:rPr>
          <w:spacing w:val="80"/>
        </w:rPr>
        <w:t> </w:t>
      </w:r>
      <w:r>
        <w:rPr/>
        <w:t>Silva,</w:t>
      </w:r>
      <w:r>
        <w:rPr>
          <w:spacing w:val="80"/>
        </w:rPr>
        <w:t> </w:t>
      </w:r>
      <w:r>
        <w:rPr/>
        <w:t>Fabio</w:t>
      </w:r>
      <w:r>
        <w:rPr>
          <w:spacing w:val="80"/>
        </w:rPr>
        <w:t> </w:t>
      </w:r>
      <w:r>
        <w:rPr/>
        <w:t>Roberto</w:t>
      </w:r>
      <w:r>
        <w:rPr>
          <w:spacing w:val="80"/>
        </w:rPr>
        <w:t> </w:t>
      </w:r>
      <w:r>
        <w:rPr/>
        <w:t>Acris</w:t>
      </w:r>
      <w:r>
        <w:rPr>
          <w:spacing w:val="80"/>
        </w:rPr>
        <w:t> </w:t>
      </w:r>
      <w:r>
        <w:rPr/>
        <w:t>Menezes</w:t>
      </w:r>
      <w:r>
        <w:rPr>
          <w:spacing w:val="80"/>
        </w:rPr>
        <w:t> </w:t>
      </w:r>
      <w:r>
        <w:rPr/>
        <w:t>-</w:t>
      </w:r>
      <w:r>
        <w:rPr>
          <w:spacing w:val="80"/>
        </w:rPr>
        <w:t> </w:t>
      </w:r>
      <w:r>
        <w:rPr/>
        <w:t>Unânime.</w:t>
      </w:r>
      <w:r>
        <w:rPr>
          <w:spacing w:val="80"/>
        </w:rPr>
        <w:t> </w:t>
      </w:r>
      <w:r>
        <w:rPr>
          <w:b/>
        </w:rPr>
        <w:t>12. 0725697-93.2020.8.04.0001/1</w:t>
      </w:r>
      <w:r>
        <w:rPr>
          <w:b/>
          <w:spacing w:val="-1"/>
        </w:rPr>
        <w:t> </w:t>
      </w:r>
      <w:r>
        <w:rPr/>
        <w:t>-</w:t>
      </w:r>
      <w:r>
        <w:rPr>
          <w:spacing w:val="-2"/>
        </w:rPr>
        <w:t> </w:t>
      </w:r>
      <w:r>
        <w:rPr/>
        <w:t>Apelação</w:t>
      </w:r>
      <w:r>
        <w:rPr>
          <w:spacing w:val="-2"/>
        </w:rPr>
        <w:t> </w:t>
      </w:r>
      <w:r>
        <w:rPr/>
        <w:t>Criminal</w:t>
      </w:r>
      <w:r>
        <w:rPr>
          <w:spacing w:val="-2"/>
        </w:rPr>
        <w:t> </w:t>
      </w:r>
      <w:r>
        <w:rPr/>
        <w:t>-</w:t>
      </w:r>
      <w:r>
        <w:rPr>
          <w:spacing w:val="-2"/>
        </w:rPr>
        <w:t> </w:t>
      </w:r>
      <w:r>
        <w:rPr/>
        <w:t>Câmara</w:t>
      </w:r>
      <w:r>
        <w:rPr>
          <w:spacing w:val="-2"/>
        </w:rPr>
        <w:t> </w:t>
      </w:r>
      <w:r>
        <w:rPr/>
        <w:t>Criminal.</w:t>
      </w:r>
      <w:r>
        <w:rPr>
          <w:spacing w:val="-2"/>
        </w:rPr>
        <w:t> </w:t>
      </w:r>
      <w:r>
        <w:rPr/>
        <w:t>Relator:</w:t>
      </w:r>
      <w:r>
        <w:rPr>
          <w:spacing w:val="-2"/>
        </w:rPr>
        <w:t> </w:t>
      </w:r>
      <w:r>
        <w:rPr/>
        <w:t>Vania</w:t>
      </w:r>
      <w:r>
        <w:rPr>
          <w:spacing w:val="-2"/>
        </w:rPr>
        <w:t> </w:t>
      </w:r>
      <w:r>
        <w:rPr/>
        <w:t>Maria</w:t>
      </w:r>
      <w:r>
        <w:rPr>
          <w:spacing w:val="-2"/>
        </w:rPr>
        <w:t> </w:t>
      </w:r>
      <w:r>
        <w:rPr/>
        <w:t>Do</w:t>
      </w:r>
      <w:r>
        <w:rPr>
          <w:spacing w:val="-2"/>
        </w:rPr>
        <w:t> </w:t>
      </w:r>
      <w:r>
        <w:rPr/>
        <w:t>Perpetuo Socorro Marques Marinho. Revisor: Luiza Cristina Nascimento Da Costa Marques. Apelante: F.J.A.D.N.Apelado:</w:t>
      </w:r>
      <w:r>
        <w:rPr>
          <w:spacing w:val="80"/>
          <w:w w:val="150"/>
        </w:rPr>
        <w:t> </w:t>
      </w:r>
      <w:r>
        <w:rPr/>
        <w:t>M.P.d.E.d.A.-.I.</w:t>
      </w:r>
      <w:r>
        <w:rPr>
          <w:spacing w:val="80"/>
          <w:w w:val="150"/>
        </w:rPr>
        <w:t> </w:t>
      </w:r>
      <w:r>
        <w:rPr/>
        <w:t>Decisão</w:t>
      </w:r>
      <w:r>
        <w:rPr>
          <w:spacing w:val="80"/>
          <w:w w:val="150"/>
        </w:rPr>
        <w:t> </w:t>
      </w:r>
      <w:r>
        <w:rPr/>
        <w:t>principal:</w:t>
      </w:r>
      <w:r>
        <w:rPr>
          <w:spacing w:val="80"/>
          <w:w w:val="150"/>
        </w:rPr>
        <w:t> </w:t>
      </w:r>
      <w:r>
        <w:rPr/>
        <w:t>239</w:t>
      </w:r>
      <w:r>
        <w:rPr>
          <w:spacing w:val="80"/>
          <w:w w:val="150"/>
        </w:rPr>
        <w:t> </w:t>
      </w:r>
      <w:r>
        <w:rPr/>
        <w:t>-</w:t>
      </w:r>
      <w:r>
        <w:rPr>
          <w:spacing w:val="80"/>
          <w:w w:val="150"/>
        </w:rPr>
        <w:t> </w:t>
      </w:r>
      <w:r>
        <w:rPr/>
        <w:t>Com</w:t>
      </w:r>
      <w:r>
        <w:rPr>
          <w:spacing w:val="80"/>
          <w:w w:val="150"/>
        </w:rPr>
        <w:t> </w:t>
      </w:r>
      <w:r>
        <w:rPr/>
        <w:t>Resolução</w:t>
      </w:r>
      <w:r>
        <w:rPr>
          <w:spacing w:val="80"/>
          <w:w w:val="150"/>
        </w:rPr>
        <w:t> </w:t>
      </w:r>
      <w:r>
        <w:rPr/>
        <w:t>do</w:t>
      </w:r>
      <w:r>
        <w:rPr>
          <w:spacing w:val="80"/>
          <w:w w:val="150"/>
        </w:rPr>
        <w:t> </w:t>
      </w:r>
      <w:r>
        <w:rPr/>
        <w:t>Mérito</w:t>
      </w:r>
      <w:r>
        <w:rPr>
          <w:spacing w:val="80"/>
          <w:w w:val="150"/>
        </w:rPr>
        <w:t> </w:t>
      </w:r>
      <w:r>
        <w:rPr/>
        <w:t>- Não-Provimento, atribuído à(s) parte(s) F.J.A.D.N. - Unânime. </w:t>
      </w:r>
      <w:r>
        <w:rPr>
          <w:b/>
        </w:rPr>
        <w:t>13. 0468193-74.2024.8.04.0001 </w:t>
      </w:r>
      <w:r>
        <w:rPr/>
        <w:t>- Recurso em Sentido Estrito - Câmara Criminal. Relator: Vania Maria Do Perpetuo Socorro Marques Marinho. Recorrente:</w:t>
      </w:r>
      <w:r>
        <w:rPr>
          <w:spacing w:val="80"/>
        </w:rPr>
        <w:t> </w:t>
      </w:r>
      <w:r>
        <w:rPr/>
        <w:t>A.K.F.M.Recorrido:</w:t>
      </w:r>
      <w:r>
        <w:rPr>
          <w:spacing w:val="80"/>
        </w:rPr>
        <w:t> </w:t>
      </w:r>
      <w:r>
        <w:rPr/>
        <w:t>J.B.d.M.</w:t>
      </w:r>
      <w:r>
        <w:rPr>
          <w:spacing w:val="80"/>
        </w:rPr>
        <w:t> </w:t>
      </w:r>
      <w:r>
        <w:rPr/>
        <w:t>Decisão</w:t>
      </w:r>
      <w:r>
        <w:rPr>
          <w:spacing w:val="80"/>
        </w:rPr>
        <w:t> </w:t>
      </w:r>
      <w:r>
        <w:rPr/>
        <w:t>principal:</w:t>
      </w:r>
      <w:r>
        <w:rPr>
          <w:spacing w:val="80"/>
        </w:rPr>
        <w:t> </w:t>
      </w:r>
      <w:r>
        <w:rPr/>
        <w:t>239</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 Não-Provimento, atribuído à(s) parte(s) A.K.F.M. - Unânime. </w:t>
      </w:r>
      <w:r>
        <w:rPr>
          <w:b/>
        </w:rPr>
        <w:t>14. 0002869-52.2014.8.04.4400 </w:t>
      </w:r>
      <w:r>
        <w:rPr/>
        <w:t>- Recurso em Sentido Estrito - Câmara Criminal. Relator: Luiza Cristina Nascimento Da Costa Marques.</w:t>
      </w:r>
      <w:r>
        <w:rPr>
          <w:spacing w:val="40"/>
        </w:rPr>
        <w:t> </w:t>
      </w:r>
      <w:r>
        <w:rPr/>
        <w:t>Recorrente:</w:t>
      </w:r>
      <w:r>
        <w:rPr>
          <w:spacing w:val="3"/>
        </w:rPr>
        <w:t> </w:t>
      </w:r>
      <w:r>
        <w:rPr/>
        <w:t>G.T.</w:t>
      </w:r>
      <w:r>
        <w:rPr>
          <w:spacing w:val="3"/>
        </w:rPr>
        <w:t> </w:t>
      </w:r>
      <w:r>
        <w:rPr/>
        <w:t>Decisão</w:t>
      </w:r>
      <w:r>
        <w:rPr>
          <w:spacing w:val="3"/>
        </w:rPr>
        <w:t> </w:t>
      </w:r>
      <w:r>
        <w:rPr/>
        <w:t>parcial:</w:t>
      </w:r>
      <w:r>
        <w:rPr>
          <w:spacing w:val="3"/>
        </w:rPr>
        <w:t> </w:t>
      </w:r>
      <w:r>
        <w:rPr/>
        <w:t>Provimento,</w:t>
      </w:r>
      <w:r>
        <w:rPr>
          <w:spacing w:val="3"/>
        </w:rPr>
        <w:t> </w:t>
      </w:r>
      <w:r>
        <w:rPr/>
        <w:t>Recorrente:</w:t>
      </w:r>
      <w:r>
        <w:rPr>
          <w:spacing w:val="3"/>
        </w:rPr>
        <w:t> </w:t>
      </w:r>
      <w:r>
        <w:rPr/>
        <w:t>A.T.</w:t>
      </w:r>
      <w:r>
        <w:rPr>
          <w:spacing w:val="3"/>
        </w:rPr>
        <w:t> </w:t>
      </w:r>
      <w:r>
        <w:rPr/>
        <w:t>Decisão</w:t>
      </w:r>
      <w:r>
        <w:rPr>
          <w:spacing w:val="3"/>
        </w:rPr>
        <w:t> </w:t>
      </w:r>
      <w:r>
        <w:rPr/>
        <w:t>parcial:</w:t>
      </w:r>
      <w:r>
        <w:rPr>
          <w:spacing w:val="3"/>
        </w:rPr>
        <w:t> </w:t>
      </w:r>
      <w:r>
        <w:rPr/>
        <w:t>Provimento,</w:t>
      </w:r>
      <w:r>
        <w:rPr>
          <w:spacing w:val="3"/>
        </w:rPr>
        <w:t> </w:t>
      </w:r>
      <w:r>
        <w:rPr>
          <w:spacing w:val="-2"/>
        </w:rPr>
        <w:t>Recorrente:</w:t>
      </w:r>
    </w:p>
    <w:p>
      <w:pPr>
        <w:pStyle w:val="BodyText"/>
        <w:spacing w:line="232" w:lineRule="auto"/>
      </w:pPr>
      <w:r>
        <w:rPr/>
        <w:t>G.T. Decisão parcial: Provimento, Recorrente: D.T. Decisão parcial: Provimento, Recorrente: V.T. Decisão parcial: Provimento, Recorrente: P.F.D.E.D.A. Decisão parcial: Provimento. Decisão principal:</w:t>
      </w:r>
    </w:p>
    <w:p>
      <w:pPr>
        <w:pStyle w:val="BodyText"/>
        <w:spacing w:line="232" w:lineRule="auto" w:before="1"/>
        <w:ind w:right="129"/>
      </w:pPr>
      <w:r>
        <w:rPr/>
        <w:t>237</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w:t>
      </w:r>
      <w:r>
        <w:rPr>
          <w:spacing w:val="80"/>
        </w:rPr>
        <w:t> </w:t>
      </w:r>
      <w:r>
        <w:rPr/>
        <w:t>Provimento,</w:t>
      </w:r>
      <w:r>
        <w:rPr>
          <w:spacing w:val="80"/>
        </w:rPr>
        <w:t> </w:t>
      </w:r>
      <w:r>
        <w:rPr/>
        <w:t>atribuído</w:t>
      </w:r>
      <w:r>
        <w:rPr>
          <w:spacing w:val="80"/>
        </w:rPr>
        <w:t> </w:t>
      </w:r>
      <w:r>
        <w:rPr/>
        <w:t>à(s)</w:t>
      </w:r>
      <w:r>
        <w:rPr>
          <w:spacing w:val="80"/>
        </w:rPr>
        <w:t> </w:t>
      </w:r>
      <w:r>
        <w:rPr/>
        <w:t>parte(s)</w:t>
      </w:r>
      <w:r>
        <w:rPr>
          <w:spacing w:val="80"/>
        </w:rPr>
        <w:t> </w:t>
      </w:r>
      <w:r>
        <w:rPr/>
        <w:t>S.T.</w:t>
      </w:r>
      <w:r>
        <w:rPr>
          <w:spacing w:val="80"/>
        </w:rPr>
        <w:t> </w:t>
      </w:r>
      <w:r>
        <w:rPr/>
        <w:t>-</w:t>
      </w:r>
      <w:r>
        <w:rPr>
          <w:spacing w:val="80"/>
        </w:rPr>
        <w:t> </w:t>
      </w:r>
      <w:r>
        <w:rPr/>
        <w:t>Unânime.</w:t>
      </w:r>
      <w:r>
        <w:rPr>
          <w:spacing w:val="80"/>
        </w:rPr>
        <w:t> </w:t>
      </w:r>
      <w:r>
        <w:rPr>
          <w:b/>
        </w:rPr>
        <w:t>15. 0017563-11.2025.8.04.9001 </w:t>
      </w:r>
      <w:r>
        <w:rPr/>
        <w:t>- Habeas Corpus Criminal - Câmara Criminal. Relator: Jorge Manoel Lopes Lins. Impedimentos: 1 (Tipo: Suspeição. Motivo: Suspeição. Menção: mov. 9.1.), 2 (Tipo: Impedimento. Motivo: Motivo íntimo - Art. 135, parágrafo único, CPC.). Impetrante/Paciente: Nelson Luiz Gomes Vieira da Rocha. Autoridade Coatora:. Juiz de Direito da Vara Especializada do Meio Ambiente da Comarca de Manaus/AM. Decisão principal: 443 - Concessão - Habeas corpus, atribuído à(s) parte(s) Nelson Luiz Gomes Vieira da Rocha - Unânime. Esgotada a pauta, nada mais havendo que tratar, foram encerrados os trabalhos. Eu, Mastewener Abreu Nery, secretário(a) da Câmara Criminal, lavrei a presente ata que, depois de aprovada, assino com o(a) Excelentíssimo(a) Senhor(a) Desembargador(a) Presidente.</w:t>
      </w:r>
    </w:p>
    <w:sectPr>
      <w:pgSz w:w="11910" w:h="16840"/>
      <w:pgMar w:top="620" w:bottom="280" w:left="708" w:right="708"/>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ind w:left="132" w:right="134"/>
      <w:jc w:val="both"/>
    </w:pPr>
    <w:rPr>
      <w:rFonts w:ascii="Times New Roman" w:hAnsi="Times New Roman" w:eastAsia="Times New Roman" w:cs="Times New Roman"/>
      <w:sz w:val="24"/>
      <w:szCs w:val="24"/>
      <w:lang w:val="pt-PT" w:eastAsia="en-US" w:bidi="ar-SA"/>
    </w:rPr>
  </w:style>
  <w:style w:styleId="ListParagraph" w:type="paragraph">
    <w:name w:val="List Paragraph"/>
    <w:basedOn w:val="Normal"/>
    <w:uiPriority w:val="1"/>
    <w:qFormat/>
    <w:pPr/>
    <w:rPr>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2025-10-22T13:39:57Z</dcterms:created>
  <dcterms:modified xsi:type="dcterms:W3CDTF">2025-10-22T13:39:57Z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2025-10-22T00:00:00Z</vt:filetime>
  </property>
  <property fmtid="{D5CDD505-2E9C-101B-9397-08002B2CF9AE}" pid="3" name="LastSaved">
    <vt:filetime>2025-10-22T00:00:00Z</vt:filetime>
  </property>
  <property fmtid="{D5CDD505-2E9C-101B-9397-08002B2CF9AE}" pid="4" name="Producer">
    <vt:lpwstr>iText 2.1.0 (by lowagie.com)</vt:lpwstr>
  </property>
</Properties>
</file>