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340EA6" w14:textId="77777777" w:rsidR="007316C7" w:rsidRDefault="003F521F">
      <w:pPr>
        <w:spacing w:after="0" w:line="259" w:lineRule="auto"/>
        <w:ind w:left="2379" w:right="0" w:firstLine="0"/>
        <w:jc w:val="left"/>
      </w:pPr>
      <w:r>
        <w:rPr>
          <w:b/>
          <w:sz w:val="27"/>
        </w:rPr>
        <w:t>PODER JUDICIÁRIO DO ESTADO DO AMAZONAS</w:t>
      </w:r>
    </w:p>
    <w:p w14:paraId="4F22AC1A" w14:textId="77777777" w:rsidR="007316C7" w:rsidRDefault="003F521F">
      <w:pPr>
        <w:spacing w:after="0" w:line="259" w:lineRule="auto"/>
        <w:ind w:left="944" w:right="0" w:firstLine="0"/>
        <w:jc w:val="center"/>
      </w:pPr>
      <w:r>
        <w:rPr>
          <w:b/>
          <w:sz w:val="27"/>
        </w:rPr>
        <w:t>3ª TURMA RECURSAL - PROJUDI</w:t>
      </w:r>
    </w:p>
    <w:p w14:paraId="00314B53" w14:textId="77777777" w:rsidR="007316C7" w:rsidRDefault="003F521F">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FA93677" wp14:editId="099B3A91">
                <wp:simplePos x="0" y="0"/>
                <wp:positionH relativeFrom="column">
                  <wp:posOffset>0</wp:posOffset>
                </wp:positionH>
                <wp:positionV relativeFrom="paragraph">
                  <wp:posOffset>-444169</wp:posOffset>
                </wp:positionV>
                <wp:extent cx="6493257" cy="766826"/>
                <wp:effectExtent l="0" t="0" r="0" b="0"/>
                <wp:wrapNone/>
                <wp:docPr id="696" name="Group 69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38" name="Shape 838"/>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39" name="Shape 839"/>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696" style="width:511.28pt;height:60.38pt;position:absolute;z-index:-2147483647;mso-position-horizontal-relative:text;mso-position-horizontal:absolute;margin-left:0pt;mso-position-vertical-relative:text;margin-top:-34.974pt;" coordsize="64932,7668">
                <v:shape id="Shape 840" style="position:absolute;width:64932;height:95;left:0;top:0;" coordsize="6493257,9525" path="m0,0l6493257,0l6493257,9525l0,9525l0,0">
                  <v:stroke weight="0pt" endcap="square" joinstyle="miter" miterlimit="10" on="false" color="#000000" opacity="0"/>
                  <v:fill on="true" color="#000000"/>
                </v:shape>
                <v:shape id="Shape 841"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7E235583" w14:textId="77777777" w:rsidR="007316C7" w:rsidRDefault="003F521F">
      <w:pPr>
        <w:spacing w:after="518" w:line="259" w:lineRule="auto"/>
        <w:ind w:left="943" w:right="0" w:firstLine="0"/>
        <w:jc w:val="center"/>
      </w:pPr>
      <w:r>
        <w:rPr>
          <w:b/>
        </w:rPr>
        <w:t>Manaus/AM - CEP: 69.010-300 - Fone: 3212-6251</w:t>
      </w:r>
    </w:p>
    <w:p w14:paraId="2C9482CC" w14:textId="77777777" w:rsidR="007316C7" w:rsidRDefault="003F521F">
      <w:pPr>
        <w:ind w:left="-5" w:right="-10"/>
      </w:pPr>
      <w:r>
        <w:t xml:space="preserve">Ata da 66 ª sessão ordinária da(s) 3ª Turma Recursal do Estado Do Amazonas, realizada ao(s) 11 de </w:t>
      </w:r>
      <w:proofErr w:type="gramStart"/>
      <w:r>
        <w:t>Novembro</w:t>
      </w:r>
      <w:proofErr w:type="gramEnd"/>
      <w:r>
        <w:t xml:space="preserve">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 determinação do(a) Juiz(a) Presidente, foi determinada alteração da ata da sessão de julgamento a</w:t>
      </w:r>
      <w:r>
        <w:t xml:space="preserve">nterior. Secretariada pelo(a) bel. Juliana Andrade David, foram abertos os trabalhos. </w:t>
      </w:r>
    </w:p>
    <w:p w14:paraId="586A85E1" w14:textId="77777777" w:rsidR="007316C7" w:rsidRDefault="003F521F">
      <w:pPr>
        <w:ind w:left="-5" w:right="-10"/>
      </w:pPr>
      <w:r>
        <w:rPr>
          <w:b/>
        </w:rPr>
        <w:t>JULGAMENTOS:</w:t>
      </w:r>
      <w:r>
        <w:t xml:space="preserve"> </w:t>
      </w:r>
      <w:r>
        <w:rPr>
          <w:b/>
        </w:rPr>
        <w:t>1. 0517679-62.2023.8.04.0001</w:t>
      </w:r>
      <w:r>
        <w:t xml:space="preserve"> - Recurso Inominado Cível - 3ª Turma Recursal. Relator: Flávio Henrique Albuquerque De Freitas. Recorrente: Eduardo Sarmento Conceição. Recorrido: Banco Bradesco S/A. Decisão principal: 239 - Com Resolução do Mérito - Não-Provimento, atribuído à(s) parte(s) Eduardo Sarmento Conceição. Vencido(s): Antônio Carlos Marinho Bezerra Júnior. </w:t>
      </w:r>
      <w:r>
        <w:rPr>
          <w:b/>
        </w:rPr>
        <w:t>2. 0600074-21.2021.8.04.6100/1</w:t>
      </w:r>
      <w:r>
        <w:t xml:space="preserve"> - Recurso Inominado Cível - 3ª Turma Recursal. Relator: Antônio Carlos Marinho Bezerra Júnior. Recorrente: Banco B</w:t>
      </w:r>
      <w:r>
        <w:t xml:space="preserve">radesco S/A. Recorrido: MADALENA GONÇALVES BATISTA. Decisão principal: 239 - Com Resolução do Mérito - Não-Provimento, atribuído à(s) parte(s) Banco Bradesco S/A - Unânime. </w:t>
      </w:r>
      <w:r>
        <w:rPr>
          <w:b/>
        </w:rPr>
        <w:t>3. 0193790-94.2025.8.04.1000</w:t>
      </w:r>
      <w:r>
        <w:t xml:space="preserve"> - Recurso Inominado Cível - 3ª Turma Recursal. Relator: Antônio Carlos Marinho Bezerra Júnior. Impedimentos: 1 (Tipo: Impedimento. Motivo: Despachou em primeiro grau.). Recorrente: PLURAL GESTAO EM PLANOS DE SAUDE LTDA. Recorrido: Naftali Nascimento Ramirez. Decisão principal: 239 - Com Resolução do Mérito Nã</w:t>
      </w:r>
      <w:r>
        <w:t xml:space="preserve">o-Provimento, atribuído à(s) parte(s) PLURAL GESTAO EM PLANOS DE SAUDE LTDA Unânime. </w:t>
      </w:r>
      <w:r>
        <w:rPr>
          <w:b/>
        </w:rPr>
        <w:t>4. 0133098-32.2025.8.04.1000</w:t>
      </w:r>
      <w:r>
        <w:t xml:space="preserve"> - Recurso Inominado Cível - 3ª Turma Recursal. Relator: Antônio Carlos Marinho Bezerra Júnior. Recorrente: FACEBOOK SERVICOS ONLINE DO BRASIL. Recorrido: DRYELLY DE OLIVEIRA LINS. Decisão principal: 239 - Com Resolução do Mérito Não-Provimento, atribuído à(s) parte(s) FACEBOOK SERVICOS ONLINE DO BRASIL - Unânime. </w:t>
      </w:r>
      <w:r>
        <w:rPr>
          <w:b/>
        </w:rPr>
        <w:t>5.</w:t>
      </w:r>
    </w:p>
    <w:p w14:paraId="099EE44E" w14:textId="77777777" w:rsidR="007316C7" w:rsidRDefault="003F521F">
      <w:pPr>
        <w:ind w:left="-5" w:right="-10"/>
      </w:pPr>
      <w:r>
        <w:rPr>
          <w:b/>
        </w:rPr>
        <w:t>0606896-03.2024.8.04.6300</w:t>
      </w:r>
      <w:r>
        <w:t xml:space="preserve"> - Apelação Criminal - 3ª Turma Recursal. Relator: Antônio Carlos Marinho Bezerra Júnior. Apelante: DEFENSORIA PÚBLICA DO ESTADO DO AMAZONAS. Decisão parcial: Não-Provimento. Decisão principal: 239 - Com Resolução do Mérito - Não-Provimento, atribuído à(s) parte(s) ERINALDO FREITAS COSTA - Unânime. </w:t>
      </w:r>
      <w:r>
        <w:rPr>
          <w:b/>
        </w:rPr>
        <w:t>6. 0000492-29.2025.8.04.2200</w:t>
      </w:r>
      <w:r>
        <w:t xml:space="preserve"> - Recurso Inominado Cível - 3ª Turma Recursal. Relator: Antônio Carlos Marinho Bezerra Júnior. Recorrente: JANISON PEREIRA DE OLIVEIRA. Decisão parcial: Não-Provimento. Decisão princi</w:t>
      </w:r>
      <w:r>
        <w:t>pal: 239 - Com Resolução do Mérito - Não-Provimento, atribuído à(s) parte(s) BANCO BRADESCO S/A - Unânime. Esgotada a pauta, nada mais havendo que tratar, foram encerrados os trabalhos. Eu, Juliana Andrade David, secretário(a) da 3ª Turma Recursal, lavrei a presente ata que, depois de aprovada, assino com o(a) Excelentíssimo(a) Senhor(a) Juiz(a) Presidente.</w:t>
      </w:r>
    </w:p>
    <w:sectPr w:rsidR="007316C7">
      <w:pgSz w:w="11906" w:h="16838"/>
      <w:pgMar w:top="1440" w:right="840" w:bottom="144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16C7"/>
    <w:rsid w:val="000C151B"/>
    <w:rsid w:val="003F521F"/>
    <w:rsid w:val="007316C7"/>
    <w:rsid w:val="00D254D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0AC53"/>
  <w15:docId w15:val="{EA106FAB-E176-485C-84DE-B12C69B3B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8" w:line="232" w:lineRule="auto"/>
      <w:ind w:left="10" w:right="5"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507</Words>
  <Characters>2741</Characters>
  <Application>Microsoft Office Word</Application>
  <DocSecurity>0</DocSecurity>
  <Lines>22</Lines>
  <Paragraphs>6</Paragraphs>
  <ScaleCrop>false</ScaleCrop>
  <Company/>
  <LinksUpToDate>false</LinksUpToDate>
  <CharactersWithSpaces>3242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2026-02-06T20:24:00Z</dcterms:created>
  <dcterms:modified xsi:type="dcterms:W3CDTF">2026-02-06T20:24:00Z</dcterms:modified>
</cp:coreProperties>
</file>