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9D016" w14:textId="77777777" w:rsidR="00417290" w:rsidRPr="00B3332F" w:rsidRDefault="00417290" w:rsidP="00417290">
      <w:pPr>
        <w:spacing w:after="0" w:line="240" w:lineRule="auto"/>
        <w:jc w:val="center"/>
        <w:rPr>
          <w:rFonts w:ascii="ArialMT" w:eastAsia="Times New Roman" w:hAnsi="ArialMT" w:cs="Times New Roman"/>
          <w:sz w:val="16"/>
          <w:szCs w:val="16"/>
          <w:lang w:eastAsia="pt-BR"/>
        </w:rPr>
      </w:pPr>
      <w:r w:rsidRPr="00B3332F"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>PODER JUDICIÁRIO</w:t>
      </w:r>
    </w:p>
    <w:p w14:paraId="4370A3B3" w14:textId="77777777" w:rsidR="00417290" w:rsidRPr="00B3332F" w:rsidRDefault="00417290" w:rsidP="00417290">
      <w:pPr>
        <w:spacing w:after="0" w:line="240" w:lineRule="auto"/>
        <w:jc w:val="center"/>
        <w:rPr>
          <w:rFonts w:ascii="ArialMT" w:eastAsia="Times New Roman" w:hAnsi="ArialMT" w:cs="Times New Roman"/>
          <w:sz w:val="16"/>
          <w:szCs w:val="16"/>
          <w:lang w:eastAsia="pt-BR"/>
        </w:rPr>
      </w:pPr>
      <w:r w:rsidRPr="00B3332F"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>TRIBUNAL DE JUSTIÇA DO ESTADO AMAZONAS</w:t>
      </w:r>
    </w:p>
    <w:p w14:paraId="5344DD59" w14:textId="77777777" w:rsidR="00417290" w:rsidRDefault="00417290" w:rsidP="00417290">
      <w:pPr>
        <w:spacing w:after="0" w:line="240" w:lineRule="auto"/>
        <w:jc w:val="center"/>
        <w:rPr>
          <w:rFonts w:ascii="ArialMT" w:eastAsia="Times New Roman" w:hAnsi="ArialMT" w:cs="Times New Roman"/>
          <w:sz w:val="16"/>
          <w:szCs w:val="16"/>
          <w:lang w:eastAsia="pt-BR"/>
        </w:rPr>
      </w:pPr>
      <w:r w:rsidRPr="00B3332F"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>ESCOLA SUPERIOR DA MAGISTRATURA DO AMAZONAS</w:t>
      </w:r>
    </w:p>
    <w:p w14:paraId="13EC7893" w14:textId="77777777" w:rsidR="00417290" w:rsidRPr="00B3332F" w:rsidRDefault="00417290" w:rsidP="00417290">
      <w:pPr>
        <w:spacing w:before="100" w:beforeAutospacing="1" w:after="100" w:afterAutospacing="1" w:line="240" w:lineRule="auto"/>
        <w:jc w:val="center"/>
        <w:rPr>
          <w:rFonts w:ascii="ArialMT" w:eastAsia="Times New Roman" w:hAnsi="ArialMT" w:cs="Times New Roman"/>
          <w:sz w:val="16"/>
          <w:szCs w:val="16"/>
          <w:lang w:eastAsia="pt-BR"/>
        </w:rPr>
      </w:pPr>
      <w:r w:rsidRPr="00B3332F"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 xml:space="preserve">EDITAL N.º </w:t>
      </w:r>
      <w:r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>07</w:t>
      </w:r>
      <w:r w:rsidRPr="00B3332F"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>/2023</w:t>
      </w:r>
    </w:p>
    <w:p w14:paraId="740ADD3C" w14:textId="77777777" w:rsidR="0051033B" w:rsidRPr="00B3332F" w:rsidRDefault="0051033B" w:rsidP="0051033B">
      <w:pPr>
        <w:spacing w:before="100" w:beforeAutospacing="1" w:after="100" w:afterAutospacing="1" w:line="240" w:lineRule="auto"/>
        <w:jc w:val="center"/>
        <w:rPr>
          <w:rFonts w:ascii="ArialMT" w:eastAsia="Times New Roman" w:hAnsi="ArialMT" w:cs="Times New Roman"/>
          <w:sz w:val="16"/>
          <w:szCs w:val="16"/>
          <w:lang w:eastAsia="pt-BR"/>
        </w:rPr>
      </w:pPr>
      <w:r w:rsidRPr="00B3332F"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>ANEXO I</w:t>
      </w:r>
    </w:p>
    <w:p w14:paraId="5FD630D2" w14:textId="77777777" w:rsidR="0051033B" w:rsidRPr="00B3332F" w:rsidRDefault="0051033B" w:rsidP="0051033B">
      <w:pPr>
        <w:spacing w:before="100" w:beforeAutospacing="1" w:after="100" w:afterAutospacing="1" w:line="240" w:lineRule="auto"/>
        <w:jc w:val="center"/>
        <w:rPr>
          <w:rFonts w:ascii="ArialMT" w:eastAsia="Times New Roman" w:hAnsi="ArialMT" w:cs="Times New Roman"/>
          <w:sz w:val="16"/>
          <w:szCs w:val="16"/>
          <w:lang w:eastAsia="pt-BR"/>
        </w:rPr>
      </w:pPr>
      <w:r w:rsidRPr="00B3332F"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>ROTEIRO PARA ELABORAÇÃO DA PROPOSTA DE</w:t>
      </w:r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 </w:t>
      </w:r>
      <w:r w:rsidRPr="00B3332F"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>CURSO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1"/>
      </w:tblGrid>
      <w:tr w:rsidR="0051033B" w:rsidRPr="00B3332F" w14:paraId="3F15BC1C" w14:textId="77777777" w:rsidTr="00227402">
        <w:trPr>
          <w:tblCellSpacing w:w="0" w:type="dxa"/>
        </w:trPr>
        <w:tc>
          <w:tcPr>
            <w:tcW w:w="0" w:type="auto"/>
            <w:vAlign w:val="center"/>
            <w:hideMark/>
          </w:tcPr>
          <w:p w14:paraId="371BC307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r w:rsidRPr="00B3332F">
              <w:rPr>
                <w:rFonts w:ascii="ArialMT" w:eastAsia="Times New Roman" w:hAnsi="ArialMT" w:cs="Times New Roman"/>
                <w:b/>
                <w:bCs/>
                <w:sz w:val="16"/>
                <w:szCs w:val="16"/>
                <w:lang w:eastAsia="pt-BR"/>
              </w:rPr>
              <w:t xml:space="preserve">Nome do Curso: </w:t>
            </w:r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inserir o nome do curso</w:t>
            </w:r>
          </w:p>
        </w:tc>
      </w:tr>
    </w:tbl>
    <w:p w14:paraId="3FDE4C79" w14:textId="77777777" w:rsidR="0051033B" w:rsidRPr="00B3332F" w:rsidRDefault="0051033B" w:rsidP="0051033B">
      <w:pPr>
        <w:spacing w:after="0" w:line="240" w:lineRule="auto"/>
        <w:jc w:val="both"/>
        <w:rPr>
          <w:rFonts w:ascii="ArialMT" w:eastAsia="Times New Roman" w:hAnsi="ArialMT" w:cs="Times New Roman"/>
          <w:vanish/>
          <w:sz w:val="16"/>
          <w:szCs w:val="16"/>
          <w:lang w:eastAsia="pt-BR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8"/>
      </w:tblGrid>
      <w:tr w:rsidR="0051033B" w:rsidRPr="00B3332F" w14:paraId="36B0B4C5" w14:textId="77777777" w:rsidTr="002274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890AD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r w:rsidRPr="00B3332F">
              <w:rPr>
                <w:rFonts w:ascii="ArialMT" w:eastAsia="Times New Roman" w:hAnsi="ArialMT" w:cs="Times New Roman"/>
                <w:b/>
                <w:bCs/>
                <w:sz w:val="16"/>
                <w:szCs w:val="16"/>
                <w:lang w:eastAsia="pt-BR"/>
              </w:rPr>
              <w:t>Informações Gerais</w:t>
            </w:r>
          </w:p>
          <w:p w14:paraId="05432B12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r w:rsidRPr="00B3332F">
              <w:rPr>
                <w:rFonts w:ascii="ArialMT" w:eastAsia="Times New Roman" w:hAnsi="ArialMT" w:cs="Times New Roman"/>
                <w:b/>
                <w:bCs/>
                <w:sz w:val="16"/>
                <w:szCs w:val="16"/>
                <w:lang w:eastAsia="pt-BR"/>
              </w:rPr>
              <w:t>Modalidade:</w:t>
            </w:r>
          </w:p>
          <w:p w14:paraId="7CD80C6E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proofErr w:type="gramStart"/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( )</w:t>
            </w:r>
            <w:proofErr w:type="gramEnd"/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 xml:space="preserve"> autoinstrucional</w:t>
            </w:r>
          </w:p>
          <w:p w14:paraId="0761CF53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proofErr w:type="gramStart"/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( )</w:t>
            </w:r>
            <w:proofErr w:type="gramEnd"/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 xml:space="preserve"> presencial</w:t>
            </w:r>
          </w:p>
          <w:p w14:paraId="4E5B6444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proofErr w:type="gramStart"/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( )</w:t>
            </w:r>
            <w:proofErr w:type="gramEnd"/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 xml:space="preserve"> semipresencial – com aulas presenciais e atividades assíncronas no AVA.</w:t>
            </w:r>
          </w:p>
          <w:p w14:paraId="232258A0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proofErr w:type="gramStart"/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( )</w:t>
            </w:r>
            <w:proofErr w:type="gramEnd"/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 xml:space="preserve"> a distância com Tutoria</w:t>
            </w:r>
          </w:p>
          <w:p w14:paraId="77AEB662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proofErr w:type="gramStart"/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( )</w:t>
            </w:r>
            <w:proofErr w:type="gramEnd"/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EaD</w:t>
            </w:r>
            <w:proofErr w:type="spellEnd"/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 xml:space="preserve"> com aulas síncronas</w:t>
            </w:r>
          </w:p>
          <w:p w14:paraId="0497B9A7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r w:rsidRPr="00B3332F">
              <w:rPr>
                <w:rFonts w:ascii="ArialMT" w:eastAsia="Times New Roman" w:hAnsi="ArialMT" w:cs="Times New Roman"/>
                <w:b/>
                <w:bCs/>
                <w:sz w:val="16"/>
                <w:szCs w:val="16"/>
                <w:lang w:eastAsia="pt-BR"/>
              </w:rPr>
              <w:t xml:space="preserve">Carga horária: </w:t>
            </w:r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indicar a quantidade de horas-aula correspondente ao curso (mínimo de 20 horas- aula e máximo de 40 horas-aula).</w:t>
            </w:r>
          </w:p>
          <w:p w14:paraId="4BB9EC72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r w:rsidRPr="00B3332F">
              <w:rPr>
                <w:rFonts w:ascii="ArialMT" w:eastAsia="Times New Roman" w:hAnsi="ArialMT" w:cs="Times New Roman"/>
                <w:b/>
                <w:bCs/>
                <w:sz w:val="16"/>
                <w:szCs w:val="16"/>
                <w:lang w:eastAsia="pt-BR"/>
              </w:rPr>
              <w:t xml:space="preserve">Público-alvo: </w:t>
            </w:r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indicar o público-alvo do curso (exemplo: magistrados e magistradas com atuação na justiça estadual, com competência na área de infância e juventude).</w:t>
            </w:r>
          </w:p>
        </w:tc>
      </w:tr>
      <w:tr w:rsidR="0051033B" w:rsidRPr="00B3332F" w14:paraId="74678805" w14:textId="77777777" w:rsidTr="002274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3BDDD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r w:rsidRPr="00B3332F">
              <w:rPr>
                <w:rFonts w:ascii="ArialMT" w:eastAsia="Times New Roman" w:hAnsi="ArialMT" w:cs="Times New Roman"/>
                <w:b/>
                <w:bCs/>
                <w:sz w:val="16"/>
                <w:szCs w:val="16"/>
                <w:lang w:eastAsia="pt-BR"/>
              </w:rPr>
              <w:t>Programação</w:t>
            </w:r>
          </w:p>
        </w:tc>
      </w:tr>
      <w:tr w:rsidR="0051033B" w:rsidRPr="00B3332F" w14:paraId="45E21DB4" w14:textId="77777777" w:rsidTr="002274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A259F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r w:rsidRPr="00B3332F">
              <w:rPr>
                <w:rFonts w:ascii="ArialMT" w:eastAsia="Times New Roman" w:hAnsi="ArialMT" w:cs="Times New Roman"/>
                <w:b/>
                <w:bCs/>
                <w:sz w:val="16"/>
                <w:szCs w:val="16"/>
                <w:lang w:eastAsia="pt-BR"/>
              </w:rPr>
              <w:t>Ementa</w:t>
            </w:r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: descrever resumidamente o conteúdo do curso.</w:t>
            </w:r>
          </w:p>
        </w:tc>
      </w:tr>
      <w:tr w:rsidR="0051033B" w:rsidRPr="00B3332F" w14:paraId="508F4F19" w14:textId="77777777" w:rsidTr="002274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A4D2C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r w:rsidRPr="00B3332F">
              <w:rPr>
                <w:rFonts w:ascii="ArialMT" w:eastAsia="Times New Roman" w:hAnsi="ArialMT" w:cs="Times New Roman"/>
                <w:b/>
                <w:bCs/>
                <w:sz w:val="16"/>
                <w:szCs w:val="16"/>
                <w:lang w:eastAsia="pt-BR"/>
              </w:rPr>
              <w:t>Justificativa</w:t>
            </w:r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: contextualizar o problema de desempenho existente ou com probabilidade de vir a existir, analisar a necessidade da ação educacional e demonstrar sua contribuição para o aperfeiçoamento do exercício profissional dos magistrados em relação ao problema apontado.</w:t>
            </w:r>
          </w:p>
        </w:tc>
      </w:tr>
      <w:tr w:rsidR="0051033B" w:rsidRPr="00B3332F" w14:paraId="68F527FF" w14:textId="77777777" w:rsidTr="002274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A622D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r w:rsidRPr="00B3332F">
              <w:rPr>
                <w:rFonts w:ascii="ArialMT" w:eastAsia="Times New Roman" w:hAnsi="ArialMT" w:cs="Times New Roman"/>
                <w:b/>
                <w:bCs/>
                <w:sz w:val="16"/>
                <w:szCs w:val="16"/>
                <w:lang w:eastAsia="pt-BR"/>
              </w:rPr>
              <w:t>Objetivo geral</w:t>
            </w:r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: indicar o resultado principal a ser obtido no desempenho profissional dos magistrados e magistradas, mediante a atividade educacional.</w:t>
            </w:r>
          </w:p>
        </w:tc>
      </w:tr>
      <w:tr w:rsidR="0051033B" w:rsidRPr="00B3332F" w14:paraId="4F321AF6" w14:textId="77777777" w:rsidTr="002274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C3EB3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r w:rsidRPr="00B3332F">
              <w:rPr>
                <w:rFonts w:ascii="ArialMT" w:eastAsia="Times New Roman" w:hAnsi="ArialMT" w:cs="Times New Roman"/>
                <w:b/>
                <w:bCs/>
                <w:sz w:val="16"/>
                <w:szCs w:val="16"/>
                <w:lang w:eastAsia="pt-BR"/>
              </w:rPr>
              <w:t xml:space="preserve">Objetivos Específicos: </w:t>
            </w:r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derivam do objetivo geral e indicam as capacidades a serem desenvolvidas para o desempenho esperado com a ação educacional.</w:t>
            </w:r>
          </w:p>
          <w:p w14:paraId="10CE236F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Os objetivos específicos, assim como o geral, são definidos com foco no aluno, no que se espera que ele realize tendo como referência as competências profissionais.</w:t>
            </w:r>
          </w:p>
        </w:tc>
      </w:tr>
      <w:tr w:rsidR="0051033B" w:rsidRPr="00B3332F" w14:paraId="6F83202A" w14:textId="77777777" w:rsidTr="002274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12DB4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r w:rsidRPr="00B3332F">
              <w:rPr>
                <w:rFonts w:ascii="ArialMT" w:eastAsia="Times New Roman" w:hAnsi="ArialMT" w:cs="Times New Roman"/>
                <w:b/>
                <w:bCs/>
                <w:sz w:val="16"/>
                <w:szCs w:val="16"/>
                <w:lang w:eastAsia="pt-BR"/>
              </w:rPr>
              <w:t>Metodologia: </w:t>
            </w:r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Descrever as estratégias de ensino adotadas para cada tema/unidade de estudo a fim de viabilizar a aprendizagem e a consecução dos objetivos específicos, observando-se a aplicação de métodos ativos. Deve ser incluído o detalhamento das atividades teóricas e práticas com a respectiva carga horária.</w:t>
            </w:r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br/>
              <w:t>Indicar a quantidade de horas/aula destinada às atividades expositivos teóricas e às atividades práticas. Observar, no mínimo, 40% da carga horária para a realização de métodos ativos e detalhar os métodos ativos que serão utilizados.</w:t>
            </w:r>
          </w:p>
        </w:tc>
      </w:tr>
      <w:tr w:rsidR="0051033B" w:rsidRPr="00B3332F" w14:paraId="08363DE1" w14:textId="77777777" w:rsidTr="002274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5D9EE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r w:rsidRPr="00B3332F">
              <w:rPr>
                <w:rFonts w:ascii="ArialMT" w:eastAsia="Times New Roman" w:hAnsi="ArialMT" w:cs="Times New Roman"/>
                <w:b/>
                <w:bCs/>
                <w:sz w:val="16"/>
                <w:szCs w:val="16"/>
                <w:lang w:eastAsia="pt-BR"/>
              </w:rPr>
              <w:t xml:space="preserve">Conteúdo Programático: </w:t>
            </w:r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Indicar os temas e os subtemas a serem estudados, definidos com base nos objetivos geral e específicos. Deve ser observada a correlação entre os objetivos específicos definidos (desempenhos esperados) e o conteúdo programático</w:t>
            </w:r>
          </w:p>
        </w:tc>
      </w:tr>
      <w:tr w:rsidR="0051033B" w:rsidRPr="00B3332F" w14:paraId="61361F59" w14:textId="77777777" w:rsidTr="002274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09FFB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r w:rsidRPr="00B3332F">
              <w:rPr>
                <w:rFonts w:ascii="ArialMT" w:eastAsia="Times New Roman" w:hAnsi="ArialMT" w:cs="Times New Roman"/>
                <w:b/>
                <w:bCs/>
                <w:sz w:val="16"/>
                <w:szCs w:val="16"/>
                <w:lang w:eastAsia="pt-BR"/>
              </w:rPr>
              <w:t>Mídias utilizadas para apresentar/veicular o conteúdo</w:t>
            </w:r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: indicar as principais mídias empregadas para a disponibilização e o desenvolvimento dos conteúdos (exemplo: arquivos de texto, vídeos, chats, e-mails, fóruns, etc.).</w:t>
            </w:r>
          </w:p>
        </w:tc>
      </w:tr>
      <w:tr w:rsidR="0051033B" w:rsidRPr="00B3332F" w14:paraId="40CD4882" w14:textId="77777777" w:rsidTr="002274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D77E3" w14:textId="77777777" w:rsidR="0051033B" w:rsidRPr="00B3332F" w:rsidRDefault="0051033B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r w:rsidRPr="00B3332F">
              <w:rPr>
                <w:rFonts w:ascii="ArialMT" w:eastAsia="Times New Roman" w:hAnsi="ArialMT" w:cs="Times New Roman"/>
                <w:b/>
                <w:bCs/>
                <w:sz w:val="16"/>
                <w:szCs w:val="16"/>
                <w:lang w:eastAsia="pt-BR"/>
              </w:rPr>
              <w:t xml:space="preserve">Avaliação de Aprendizagem: </w:t>
            </w:r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Descrever como será realizada a avaliação de aprendizagem, que deve ter caráter formativo e processual, como parte integrante do processo de ensino e aprendizagem. Informar como será realizado o acompanhamento sistematizado do desempenho do   participante pelo formador/tutor nas atividades desenvolvidas. Indicar os critérios para aprovação e certificação.</w:t>
            </w:r>
          </w:p>
        </w:tc>
      </w:tr>
    </w:tbl>
    <w:p w14:paraId="4780D222" w14:textId="77777777" w:rsidR="00000000" w:rsidRDefault="00000000"/>
    <w:sectPr w:rsidR="008272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33B"/>
    <w:rsid w:val="00050236"/>
    <w:rsid w:val="00417290"/>
    <w:rsid w:val="0051033B"/>
    <w:rsid w:val="00A3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55A0F"/>
  <w15:chartTrackingRefBased/>
  <w15:docId w15:val="{C0548F1C-F693-4EF7-91C8-1DD95B5D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3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aalso</dc:creator>
  <cp:keywords/>
  <dc:description/>
  <cp:lastModifiedBy>Esmam Tjam</cp:lastModifiedBy>
  <cp:revision>2</cp:revision>
  <dcterms:created xsi:type="dcterms:W3CDTF">2023-11-06T20:27:00Z</dcterms:created>
  <dcterms:modified xsi:type="dcterms:W3CDTF">2023-11-06T20:27:00Z</dcterms:modified>
</cp:coreProperties>
</file>