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4"/>
        <w:ind w:left="407" w:right="0" w:firstLine="0"/>
        <w:jc w:val="left"/>
        <w:rPr>
          <w:b/>
          <w:sz w:val="24"/>
        </w:rPr>
      </w:pPr>
      <w:r>
        <w:rPr>
          <w:b/>
          <w:sz w:val="24"/>
        </w:rPr>
        <w:t>ATA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21 DA SESSÃO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 DA TERCEIRA CÂMARA</w:t>
      </w:r>
      <w:r>
        <w:rPr>
          <w:b/>
          <w:spacing w:val="-1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jc w:val="left"/>
        <w:rPr>
          <w:b/>
          <w:sz w:val="24"/>
        </w:rPr>
      </w:pPr>
    </w:p>
    <w:p>
      <w:pPr>
        <w:pStyle w:val="BodyText"/>
        <w:ind w:left="1" w:right="133"/>
      </w:pPr>
      <w:r>
        <w:rPr/>
        <w:t>Ao(s) vinte de junho de dois mil, vinte e dois, nesta cidade de Manaus, reuniu-se às oito horas, em sessão ordinária, na sala de sessões, a egrégia Terceira Câmara Cível, com a presença</w:t>
      </w:r>
      <w:r>
        <w:rPr>
          <w:spacing w:val="40"/>
        </w:rPr>
        <w:t> </w:t>
      </w:r>
      <w:r>
        <w:rPr/>
        <w:t>dos(as) Excelentíssimos(as) Senhores(as): Desembargador Airton Luís Corrêa Gentil - Presidente, Desembargador João de Jesus Abdala Simões, Desembargador Flávio Humberto Pascarelli Lopes, Desembargador Lafayette Carneiro Vieira Júnior, Desembargador Abraham Peixoto Campos Filho, Desembargadora Mirza Telma de Oliveira Cunha e da Dra. Maria José da Silva Nazaré, Representante do Ministério Público. Ao iniciar-se a sessão, posta em</w:t>
      </w:r>
      <w:r>
        <w:rPr>
          <w:spacing w:val="40"/>
        </w:rPr>
        <w:t> </w:t>
      </w:r>
      <w:r>
        <w:rPr/>
        <w:t>discussão e não impugnada, foi aprovada a ata anterior. JULGAMENTOS 1) Embargos de Declaração Cível nº: 0003942-86.2022.8.04.0000 de Capital - Fórum Ministro Henoch Reis/2ª Vara da Fazenda Pública. Embargante: Fundo Previdenciário do Estado do Amazonas - Amazonprev, Embargado:</w:t>
      </w:r>
      <w:r>
        <w:rPr>
          <w:spacing w:val="40"/>
        </w:rPr>
        <w:t> </w:t>
      </w:r>
      <w:r>
        <w:rPr/>
        <w:t>JOSÉ SALVADOR DE OLIVEIRA, MPAM: Ministério Público do Estado do Amazonas. Relator o Exmo. Sr. Desembargador AIRTON LUÍS CORRÊA GENTIL. Decisão: Vistos, relatados e discutidos estes autos de Embargos de Declaração Cível nº 0003942-86.2022.8.04.0000, em que são partes as acima indicadas, ACORDAM os Excelentíssimos Senhores Desembargadores que compõem</w:t>
      </w:r>
      <w:r>
        <w:rPr>
          <w:spacing w:val="-1"/>
        </w:rPr>
        <w:t> </w:t>
      </w:r>
      <w:r>
        <w:rPr/>
        <w:t>a Egrégia Terceira Câmara Cível do Tribunal de Justiça do Estado do Amazonas, por unanimidade de votos, em conhecer e</w:t>
      </w:r>
      <w:r>
        <w:rPr>
          <w:spacing w:val="40"/>
        </w:rPr>
        <w:t> </w:t>
      </w:r>
      <w:r>
        <w:rPr/>
        <w:t>desprover os Embargos de</w:t>
      </w:r>
      <w:r>
        <w:rPr>
          <w:spacing w:val="-5"/>
        </w:rPr>
        <w:t> </w:t>
      </w:r>
      <w:r>
        <w:rPr/>
        <w:t>Declaração, nos</w:t>
      </w:r>
      <w:r>
        <w:rPr>
          <w:spacing w:val="-2"/>
        </w:rPr>
        <w:t> </w:t>
      </w:r>
      <w:r>
        <w:rPr/>
        <w:t>termos do</w:t>
      </w:r>
      <w:r>
        <w:rPr>
          <w:spacing w:val="-2"/>
        </w:rPr>
        <w:t> </w:t>
      </w:r>
      <w:r>
        <w:rPr/>
        <w:t>voto do desembargador</w:t>
      </w:r>
      <w:r>
        <w:rPr>
          <w:spacing w:val="-1"/>
        </w:rPr>
        <w:t> </w:t>
      </w:r>
      <w:r>
        <w:rPr/>
        <w:t>relator. Participou da videoconferência a Exma. Sra. Dra. Maria José da Silva Nazaré, Representante Ministerial.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2) Apelação Cível</w:t>
      </w:r>
      <w:r>
        <w:rPr>
          <w:spacing w:val="-2"/>
        </w:rPr>
        <w:t> </w:t>
      </w:r>
      <w:r>
        <w:rPr/>
        <w:t>nº: 0698996-95.2020.8.04.0001 de Capital - Fórum Ministro Henoch Reis/5ª Vara da Fazenda Pública. Apelante: Marcelo Auday de Pinho, Apelado: Estado do Amazonas, Apelado: Fundo Previdenciário do Estado do Amazonas - Amazonprev, ProcuradorMP: Ministério Público do Estado do Amazonas. Relator o Exmo. Sr. Desembargador JOÃO DE JESUS ABDALA SIMÕES. Decisão: Vistos, relatados e discutidos 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 do Tribunal de Justiça do Estado do Amazonas, por unanimidade de votos, conhecer parcialmente e dar provimento ao recurso,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3) Embargos de Declaração Cível nº: 0002759-80.2022.8.04.0000 de Fórum de Humaitá/1ª Vara de Humaitá. Embargante: Amazonas Distribuidora de Energia S/A, Embargado: Ministério Público do Estado do Amazonas. Relator o Exmo. Sr. Desembargador JOÃO DE JESUS ABDALA SIMÕES. Decisão: Vistos, relatados e discutidos os autos do processo em epígrafe, acordam os Desembargadores integrantes da Terceira Câmara Cível do Tribunal de Justiça do Estado do Amazonas, à unanimidade, em rejeitar os embargos de declaração,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4) Agravo de Instrumento nº: 4007583-48.2021.8.04.0000 de Fórum de Juruá/Vara Única de Juruá.</w:t>
      </w:r>
      <w:r>
        <w:rPr>
          <w:spacing w:val="40"/>
        </w:rPr>
        <w:t> </w:t>
      </w:r>
      <w:r>
        <w:rPr/>
        <w:t>Agravante: Tim S A, Agravado: Ministério Público do Estado do Amazonas, MPAM:</w:t>
      </w:r>
      <w:r>
        <w:rPr>
          <w:spacing w:val="40"/>
        </w:rPr>
        <w:t> </w:t>
      </w:r>
      <w:r>
        <w:rPr/>
        <w:t>Ministério Público</w:t>
      </w:r>
      <w:r>
        <w:rPr>
          <w:spacing w:val="-1"/>
        </w:rPr>
        <w:t> </w:t>
      </w:r>
      <w:r>
        <w:rPr/>
        <w:t>do Estado do Amazonas. Relator o</w:t>
      </w:r>
      <w:r>
        <w:rPr>
          <w:spacing w:val="-1"/>
        </w:rPr>
        <w:t> </w:t>
      </w:r>
      <w:r>
        <w:rPr/>
        <w:t>Exmo. Sr. Desembargador</w:t>
      </w:r>
      <w:r>
        <w:rPr>
          <w:spacing w:val="-2"/>
        </w:rPr>
        <w:t> </w:t>
      </w:r>
      <w:r>
        <w:rPr/>
        <w:t>LAFAYETTE CARNEIRO VIEIRA JÚNIOR. Decisão: Vistos, relatados e discutidos estes autos de Agravo</w:t>
      </w:r>
      <w:r>
        <w:rPr>
          <w:spacing w:val="80"/>
        </w:rPr>
        <w:t> </w:t>
      </w:r>
      <w:r>
        <w:rPr/>
        <w:t>de Instrumento nº 4007583-48.2021.8.04.0000, de Manaus (AM), em que são partes as acima indicadas, ACORDAM, os Excelentíssimos Senhores Desembargadores que compõem a Terceira Câmara Cível do Egrégio Tribunal de Justiça do Estado do Amazonas, por</w:t>
      </w:r>
      <w:r>
        <w:rPr>
          <w:spacing w:val="40"/>
        </w:rPr>
        <w:t> </w:t>
      </w:r>
      <w:r>
        <w:rPr/>
        <w:t>unanimidade de votos, e em dissonância com o parecer ministerial, dar provimento ao recurso, nos</w:t>
      </w:r>
      <w:r>
        <w:rPr>
          <w:spacing w:val="19"/>
        </w:rPr>
        <w:t> </w:t>
      </w:r>
      <w:r>
        <w:rPr/>
        <w:t>termos</w:t>
      </w:r>
      <w:r>
        <w:rPr>
          <w:spacing w:val="19"/>
        </w:rPr>
        <w:t> </w:t>
      </w:r>
      <w:r>
        <w:rPr/>
        <w:t>do</w:t>
      </w:r>
      <w:r>
        <w:rPr>
          <w:spacing w:val="19"/>
        </w:rPr>
        <w:t> </w:t>
      </w:r>
      <w:r>
        <w:rPr/>
        <w:t>voto</w:t>
      </w:r>
      <w:r>
        <w:rPr>
          <w:spacing w:val="19"/>
        </w:rPr>
        <w:t> </w:t>
      </w:r>
      <w:r>
        <w:rPr/>
        <w:t>do</w:t>
      </w:r>
      <w:r>
        <w:rPr>
          <w:spacing w:val="18"/>
        </w:rPr>
        <w:t> </w:t>
      </w:r>
      <w:r>
        <w:rPr/>
        <w:t>relator,</w:t>
      </w:r>
      <w:r>
        <w:rPr>
          <w:spacing w:val="19"/>
        </w:rPr>
        <w:t> </w:t>
      </w:r>
      <w:r>
        <w:rPr/>
        <w:t>que</w:t>
      </w:r>
      <w:r>
        <w:rPr>
          <w:spacing w:val="20"/>
        </w:rPr>
        <w:t> </w:t>
      </w:r>
      <w:r>
        <w:rPr/>
        <w:t>passa</w:t>
      </w:r>
      <w:r>
        <w:rPr>
          <w:spacing w:val="18"/>
        </w:rPr>
        <w:t> </w:t>
      </w:r>
      <w:r>
        <w:rPr/>
        <w:t>a</w:t>
      </w:r>
      <w:r>
        <w:rPr>
          <w:spacing w:val="16"/>
        </w:rPr>
        <w:t> </w:t>
      </w:r>
      <w:r>
        <w:rPr/>
        <w:t>integrar</w:t>
      </w:r>
      <w:r>
        <w:rPr>
          <w:spacing w:val="18"/>
        </w:rPr>
        <w:t> </w:t>
      </w:r>
      <w:r>
        <w:rPr/>
        <w:t>o</w:t>
      </w:r>
      <w:r>
        <w:rPr>
          <w:spacing w:val="18"/>
        </w:rPr>
        <w:t> </w:t>
      </w:r>
      <w:r>
        <w:rPr/>
        <w:t>julgado.</w:t>
      </w:r>
      <w:r>
        <w:rPr>
          <w:spacing w:val="19"/>
        </w:rPr>
        <w:t> </w:t>
      </w:r>
      <w:r>
        <w:rPr/>
        <w:t>Presente,</w:t>
      </w:r>
      <w:r>
        <w:rPr>
          <w:spacing w:val="19"/>
        </w:rPr>
        <w:t> </w:t>
      </w:r>
      <w:r>
        <w:rPr/>
        <w:t>para</w:t>
      </w:r>
      <w:r>
        <w:rPr>
          <w:spacing w:val="18"/>
        </w:rPr>
        <w:t> </w:t>
      </w:r>
      <w:r>
        <w:rPr/>
        <w:t>sustentação</w:t>
      </w:r>
      <w:r>
        <w:rPr>
          <w:spacing w:val="20"/>
        </w:rPr>
        <w:t> </w:t>
      </w:r>
      <w:r>
        <w:rPr>
          <w:spacing w:val="-2"/>
        </w:rPr>
        <w:t>oral,</w:t>
      </w:r>
    </w:p>
    <w:p>
      <w:pPr>
        <w:pStyle w:val="BodyText"/>
        <w:spacing w:after="0"/>
        <w:sectPr>
          <w:headerReference w:type="default" r:id="rId5"/>
          <w:type w:val="continuous"/>
          <w:pgSz w:w="11910" w:h="16840"/>
          <w:pgMar w:header="713" w:footer="0" w:top="2840" w:bottom="280" w:left="1700" w:right="1559"/>
          <w:pgNumType w:start="1"/>
        </w:sectPr>
      </w:pPr>
    </w:p>
    <w:p>
      <w:pPr>
        <w:pStyle w:val="BodyText"/>
        <w:spacing w:before="1"/>
        <w:ind w:left="1" w:right="133"/>
      </w:pPr>
      <w:r>
        <w:rPr/>
        <w:t>Dr. Tiago Cisneiros Barbosa de Araújo, OAB/PE 46.755, Advogado da Agravante.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Airton Luís Corrêa Gentil e</w:t>
      </w:r>
      <w:r>
        <w:rPr>
          <w:spacing w:val="40"/>
        </w:rPr>
        <w:t> </w:t>
      </w:r>
      <w:r>
        <w:rPr/>
        <w:t>Abraham Peixoto Campos Filho. 5) Apelação Cível nº: 0626649-64.2020.8.04.0001 de Capital - Fórum Ministro Henoch Reis/14ª Vara Cível e de Acidentes de Trabalho. Apelante: Condomínio Residencial Ponta Negra II, Apelado: Firma Participações Empresariais Ltda.. Relator o Exmo. Sr. Desembargador LAFAYETTE CARNEIRO VIEIRA JÚNIOR. Decisão: Vistos, relatados e discutidos estes autos de Apelação Cível nº 0626649-64.2020.8.04.0001, de Manaus (AM), em que são partes</w:t>
      </w:r>
      <w:r>
        <w:rPr>
          <w:spacing w:val="-2"/>
        </w:rPr>
        <w:t> </w:t>
      </w:r>
      <w:r>
        <w:rPr/>
        <w:t>as acima indicadas, ACORDAM, os Excelentíssimos Senhores Desembargadores que compõem a Terceira Câmara Cível Egrégio Tribunal de Justiça do Estado do Amazonas,</w:t>
      </w:r>
      <w:r>
        <w:rPr>
          <w:spacing w:val="40"/>
        </w:rPr>
        <w:t> </w:t>
      </w:r>
      <w:r>
        <w:rPr/>
        <w:t>por UNANIMIDADE de votos, conhecer e negar provimento ao Recurso, nos termos do voto Desembargador Relator. Proferiram sustentação oral, Dr. Roberval Emerson Oliveira de de Paula Filho, Advogado do Apelante e Dr. Wellington de Amorim Alves, Advogado da Apelada, respectivamente.</w:t>
      </w:r>
      <w:r>
        <w:rPr>
          <w:spacing w:val="40"/>
        </w:rPr>
        <w:t> </w:t>
      </w:r>
      <w:r>
        <w:rPr/>
        <w:t>Participaram</w:t>
      </w:r>
      <w:r>
        <w:rPr>
          <w:spacing w:val="-1"/>
        </w:rPr>
        <w:t> </w:t>
      </w:r>
      <w:r>
        <w:rPr/>
        <w:t>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6) Apelação Cível nº: 0628495-19.2020.8.04.0001</w:t>
      </w:r>
      <w:r>
        <w:rPr>
          <w:spacing w:val="40"/>
        </w:rPr>
        <w:t> </w:t>
      </w:r>
      <w:r>
        <w:rPr/>
        <w:t>de Capital - Fórum</w:t>
      </w:r>
      <w:r>
        <w:rPr>
          <w:spacing w:val="-1"/>
        </w:rPr>
        <w:t> </w:t>
      </w:r>
      <w:r>
        <w:rPr/>
        <w:t>Ministro Henoch Reis/10ª Vara Cível e de Acidentes de</w:t>
      </w:r>
      <w:r>
        <w:rPr>
          <w:spacing w:val="-2"/>
        </w:rPr>
        <w:t> </w:t>
      </w:r>
      <w:r>
        <w:rPr/>
        <w:t>Trabalho. Apelante: Michel</w:t>
      </w:r>
      <w:r>
        <w:rPr>
          <w:spacing w:val="-1"/>
        </w:rPr>
        <w:t> </w:t>
      </w:r>
      <w:r>
        <w:rPr/>
        <w:t>Frank</w:t>
      </w:r>
      <w:r>
        <w:rPr>
          <w:spacing w:val="-6"/>
        </w:rPr>
        <w:t> </w:t>
      </w:r>
      <w:r>
        <w:rPr/>
        <w:t>Rocha</w:t>
      </w:r>
      <w:r>
        <w:rPr>
          <w:spacing w:val="-1"/>
        </w:rPr>
        <w:t> </w:t>
      </w:r>
      <w:r>
        <w:rPr/>
        <w:t>de</w:t>
      </w:r>
      <w:r>
        <w:rPr>
          <w:spacing w:val="-1"/>
        </w:rPr>
        <w:t> </w:t>
      </w:r>
      <w:r>
        <w:rPr/>
        <w:t>Amorim, Apelado:</w:t>
      </w:r>
      <w:r>
        <w:rPr>
          <w:spacing w:val="-1"/>
        </w:rPr>
        <w:t> </w:t>
      </w:r>
      <w:r>
        <w:rPr/>
        <w:t>Instituto</w:t>
      </w:r>
      <w:r>
        <w:rPr>
          <w:spacing w:val="-6"/>
        </w:rPr>
        <w:t> </w:t>
      </w:r>
      <w:r>
        <w:rPr/>
        <w:t>Nacional</w:t>
      </w:r>
      <w:r>
        <w:rPr>
          <w:spacing w:val="-1"/>
        </w:rPr>
        <w:t> </w:t>
      </w:r>
      <w:r>
        <w:rPr/>
        <w:t>do</w:t>
      </w:r>
      <w:r>
        <w:rPr>
          <w:spacing w:val="-1"/>
        </w:rPr>
        <w:t> </w:t>
      </w:r>
      <w:r>
        <w:rPr/>
        <w:t>Seguro</w:t>
      </w:r>
      <w:r>
        <w:rPr>
          <w:spacing w:val="-1"/>
        </w:rPr>
        <w:t> </w:t>
      </w:r>
      <w:r>
        <w:rPr/>
        <w:t>Social</w:t>
      </w:r>
      <w:r>
        <w:rPr>
          <w:spacing w:val="-3"/>
        </w:rPr>
        <w:t> </w:t>
      </w:r>
      <w:r>
        <w:rPr/>
        <w:t>- Inss,</w:t>
      </w:r>
      <w:r>
        <w:rPr>
          <w:spacing w:val="-1"/>
        </w:rPr>
        <w:t> </w:t>
      </w:r>
      <w:r>
        <w:rPr/>
        <w:t>Apelante: Instituto Nacional do Seguro Social - Inss, Apelado: Michel Frank Rocha de Amorim, MPAM: Ministério Público</w:t>
      </w:r>
      <w:r>
        <w:rPr>
          <w:spacing w:val="-1"/>
        </w:rPr>
        <w:t> </w:t>
      </w:r>
      <w:r>
        <w:rPr/>
        <w:t>do Estado do Amazonas. Relator o</w:t>
      </w:r>
      <w:r>
        <w:rPr>
          <w:spacing w:val="-1"/>
        </w:rPr>
        <w:t> </w:t>
      </w:r>
      <w:r>
        <w:rPr/>
        <w:t>Exmo. Sr. Desembargador</w:t>
      </w:r>
      <w:r>
        <w:rPr>
          <w:spacing w:val="-2"/>
        </w:rPr>
        <w:t> </w:t>
      </w:r>
      <w:r>
        <w:rPr/>
        <w:t>LAFAYETTE CARNEIRO VIEIRA JÚNIOR. Decisão: Vistos, relatados e discutidos estes autos de Apelação Cível nº 0628495-19.2020.8.04.0001, em que são partes as acima indicadas, ACORDAM os Excelentíssimos Senhores Desembargadores que compõem</w:t>
      </w:r>
      <w:r>
        <w:rPr>
          <w:spacing w:val="-2"/>
        </w:rPr>
        <w:t> </w:t>
      </w:r>
      <w:r>
        <w:rPr/>
        <w:t>a Terceira Câmara Cível do Egrégio Tribunal de Justiça do Estado do Amazonas, por UNANIMIDADE de votos, em conhecer ambos os recursos, desprover o 1º e prover o 2º, nos termos do voto do relator, que passa a integrar o</w:t>
      </w:r>
      <w:r>
        <w:rPr>
          <w:spacing w:val="-2"/>
        </w:rPr>
        <w:t> </w:t>
      </w:r>
      <w:r>
        <w:rPr/>
        <w:t>julgado. Presente,</w:t>
      </w:r>
      <w:r>
        <w:rPr>
          <w:spacing w:val="-2"/>
        </w:rPr>
        <w:t> </w:t>
      </w:r>
      <w:r>
        <w:rPr/>
        <w:t>para</w:t>
      </w:r>
      <w:r>
        <w:rPr>
          <w:spacing w:val="-2"/>
        </w:rPr>
        <w:t> </w:t>
      </w:r>
      <w:r>
        <w:rPr/>
        <w:t>sustentação oral, Dr.</w:t>
      </w:r>
      <w:r>
        <w:rPr>
          <w:spacing w:val="-2"/>
        </w:rPr>
        <w:t> </w:t>
      </w:r>
      <w:r>
        <w:rPr/>
        <w:t>Leonardo Oliveira</w:t>
      </w:r>
      <w:r>
        <w:rPr>
          <w:spacing w:val="-1"/>
        </w:rPr>
        <w:t> </w:t>
      </w:r>
      <w:r>
        <w:rPr/>
        <w:t>dos Santos, Advogado do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Abraham Peixoto Campos Filho. 7) Agravo de Instrumento nº: 4007621- 60.2021.8.04.0000 de Capital - Fórum Ministro Henoch Reis/17ª Vara Cível e de Acidentes de Trabalho. Agravante: Dt da Costa – Ei, Agravado: Christian Alberto Rodrigues da Silva, Agravada: Camila</w:t>
      </w:r>
      <w:r>
        <w:rPr>
          <w:spacing w:val="-1"/>
        </w:rPr>
        <w:t> </w:t>
      </w:r>
      <w:r>
        <w:rPr/>
        <w:t>Oliveira</w:t>
      </w:r>
      <w:r>
        <w:rPr>
          <w:spacing w:val="-3"/>
        </w:rPr>
        <w:t> </w:t>
      </w:r>
      <w:r>
        <w:rPr/>
        <w:t>Rodrigues</w:t>
      </w:r>
      <w:r>
        <w:rPr>
          <w:spacing w:val="-3"/>
        </w:rPr>
        <w:t> </w:t>
      </w:r>
      <w:r>
        <w:rPr/>
        <w:t>Silva.</w:t>
      </w:r>
      <w:r>
        <w:rPr>
          <w:spacing w:val="-1"/>
        </w:rPr>
        <w:t> </w:t>
      </w:r>
      <w:r>
        <w:rPr/>
        <w:t>Relator</w:t>
      </w:r>
      <w:r>
        <w:rPr>
          <w:spacing w:val="-1"/>
        </w:rPr>
        <w:t> </w:t>
      </w:r>
      <w:r>
        <w:rPr/>
        <w:t>o</w:t>
      </w:r>
      <w:r>
        <w:rPr>
          <w:spacing w:val="-3"/>
        </w:rPr>
        <w:t> </w:t>
      </w:r>
      <w:r>
        <w:rPr/>
        <w:t>Exmo.</w:t>
      </w:r>
      <w:r>
        <w:rPr>
          <w:spacing w:val="-1"/>
        </w:rPr>
        <w:t> </w:t>
      </w:r>
      <w:r>
        <w:rPr/>
        <w:t>Sr.</w:t>
      </w:r>
      <w:r>
        <w:rPr>
          <w:spacing w:val="-1"/>
        </w:rPr>
        <w:t> </w:t>
      </w:r>
      <w:r>
        <w:rPr/>
        <w:t>Desembargador</w:t>
      </w:r>
      <w:r>
        <w:rPr>
          <w:spacing w:val="-2"/>
        </w:rPr>
        <w:t> </w:t>
      </w:r>
      <w:r>
        <w:rPr/>
        <w:t>LAFAYETTE CARNEIRO VIEIRA JÚNIOR. Decisão: Vistos, relatados e discutidos estes autos de Agravo</w:t>
      </w:r>
      <w:r>
        <w:rPr>
          <w:spacing w:val="80"/>
        </w:rPr>
        <w:t> </w:t>
      </w:r>
      <w:r>
        <w:rPr/>
        <w:t>de Instrumento nº 4007621-60.2021.8.04.0000, de Manaus (AM), em que são partes as acima indicadas, ACORDAM, os Excelentíssimos Senhores Desembargadores que compõem a Terceira Câmara Cível Egrégio Tribunal de Justiça do Estado do Amazonas, por UNANIMIDADE de votos, não conhecer o Recurso, nos termos do voto Desembargador Relator. Com a devolução da vista regimental, o E. Des. Abraham Peixoto Campos Filho acompanhou o voto do Relator. Participou da videoconferência a Exma. Sra. Dra.</w:t>
      </w:r>
      <w:r>
        <w:rPr>
          <w:spacing w:val="-1"/>
        </w:rPr>
        <w:t> </w:t>
      </w:r>
      <w:r>
        <w:rPr/>
        <w:t>Maria</w:t>
      </w:r>
      <w:r>
        <w:rPr>
          <w:spacing w:val="-1"/>
        </w:rPr>
        <w:t> </w:t>
      </w:r>
      <w:r>
        <w:rPr/>
        <w:t>José da Silva Nazaré, Representante Ministerial.</w:t>
      </w:r>
      <w:r>
        <w:rPr>
          <w:spacing w:val="40"/>
        </w:rPr>
        <w:t> </w:t>
      </w:r>
      <w:r>
        <w:rPr/>
        <w:t>Participaram</w:t>
      </w:r>
      <w:r>
        <w:rPr>
          <w:spacing w:val="-2"/>
        </w:rPr>
        <w:t> </w:t>
      </w:r>
      <w:r>
        <w:rPr/>
        <w:t>do julgamento os(as) Exmos(as). Srs(as). Abraham Peixoto Campos Filho e</w:t>
      </w:r>
      <w:r>
        <w:rPr>
          <w:spacing w:val="40"/>
        </w:rPr>
        <w:t> </w:t>
      </w:r>
      <w:r>
        <w:rPr/>
        <w:t>João de Jesus Abdala Simões. 8) Embargos de Declaração Cível nº: 0001430-33.2022.8.04.0000 de Capital - Fórum</w:t>
      </w:r>
      <w:r>
        <w:rPr>
          <w:spacing w:val="-1"/>
        </w:rPr>
        <w:t> </w:t>
      </w:r>
      <w:r>
        <w:rPr/>
        <w:t>Ministro Henoch Reis/1ª Vara Cível e de Acidentes de Trabalho. Embargante: Genrent do Brasil Ltda, Embargado: Amazonas Distribuidora de Energia S/A. Relator o Exmo. Sr. Desembargador LAFAYETTE CARNEIRO VIEIRA JÚNIOR. Decisão: Vistos, relatados e discutidos estes autos de</w:t>
      </w:r>
      <w:r>
        <w:rPr>
          <w:spacing w:val="40"/>
        </w:rPr>
        <w:t> </w:t>
      </w:r>
      <w:r>
        <w:rPr/>
        <w:t>Embargos de Declaração Cível nº 0001430-33.2022.8.04.0000, de Manaus (AM), em que são partes as acima indicadas, ACORDAM, os Excelentíssimos Senhores Desembargadores que compõem a Terceira Câmara Cível do Egrégio Tribunal de Justiça do Estado do Amazonas, por UNANIMIDADE de votos, em rejeitar os Embargos, nos termos do voto do Desembargador Relator.</w:t>
      </w:r>
      <w:r>
        <w:rPr>
          <w:spacing w:val="72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</w:t>
      </w:r>
      <w:r>
        <w:rPr>
          <w:spacing w:val="40"/>
        </w:rPr>
        <w:t> </w:t>
      </w:r>
      <w:r>
        <w:rPr/>
        <w:t>e</w:t>
      </w:r>
      <w:r>
        <w:rPr>
          <w:spacing w:val="40"/>
        </w:rPr>
        <w:t> </w:t>
      </w:r>
      <w:r>
        <w:rPr/>
        <w:t>Abraham Peixoto Campos Filho. 9) Apelação Cível nº: 0743221-06.2020.8.04.0001 de</w:t>
      </w:r>
      <w:r>
        <w:rPr>
          <w:spacing w:val="40"/>
        </w:rPr>
        <w:t> </w:t>
      </w:r>
      <w:r>
        <w:rPr/>
        <w:t>Capital</w:t>
      </w:r>
      <w:r>
        <w:rPr>
          <w:spacing w:val="20"/>
        </w:rPr>
        <w:t> </w:t>
      </w:r>
      <w:r>
        <w:rPr/>
        <w:t>-</w:t>
      </w:r>
      <w:r>
        <w:rPr>
          <w:spacing w:val="19"/>
        </w:rPr>
        <w:t> </w:t>
      </w:r>
      <w:r>
        <w:rPr/>
        <w:t>Fórum</w:t>
      </w:r>
      <w:r>
        <w:rPr>
          <w:spacing w:val="18"/>
        </w:rPr>
        <w:t> </w:t>
      </w:r>
      <w:r>
        <w:rPr/>
        <w:t>Ministro</w:t>
      </w:r>
      <w:r>
        <w:rPr>
          <w:spacing w:val="20"/>
        </w:rPr>
        <w:t> </w:t>
      </w:r>
      <w:r>
        <w:rPr/>
        <w:t>Henoch</w:t>
      </w:r>
      <w:r>
        <w:rPr>
          <w:spacing w:val="22"/>
        </w:rPr>
        <w:t> </w:t>
      </w:r>
      <w:r>
        <w:rPr/>
        <w:t>Reis/16ª</w:t>
      </w:r>
      <w:r>
        <w:rPr>
          <w:spacing w:val="19"/>
        </w:rPr>
        <w:t> </w:t>
      </w:r>
      <w:r>
        <w:rPr/>
        <w:t>Vara</w:t>
      </w:r>
      <w:r>
        <w:rPr>
          <w:spacing w:val="22"/>
        </w:rPr>
        <w:t> </w:t>
      </w:r>
      <w:r>
        <w:rPr/>
        <w:t>Cível</w:t>
      </w:r>
      <w:r>
        <w:rPr>
          <w:spacing w:val="22"/>
        </w:rPr>
        <w:t> </w:t>
      </w:r>
      <w:r>
        <w:rPr/>
        <w:t>e</w:t>
      </w:r>
      <w:r>
        <w:rPr>
          <w:spacing w:val="23"/>
        </w:rPr>
        <w:t> </w:t>
      </w:r>
      <w:r>
        <w:rPr/>
        <w:t>de</w:t>
      </w:r>
      <w:r>
        <w:rPr>
          <w:spacing w:val="22"/>
        </w:rPr>
        <w:t> </w:t>
      </w:r>
      <w:r>
        <w:rPr/>
        <w:t>Acidentes</w:t>
      </w:r>
      <w:r>
        <w:rPr>
          <w:spacing w:val="22"/>
        </w:rPr>
        <w:t> </w:t>
      </w:r>
      <w:r>
        <w:rPr/>
        <w:t>de</w:t>
      </w:r>
      <w:r>
        <w:rPr>
          <w:spacing w:val="21"/>
        </w:rPr>
        <w:t> </w:t>
      </w:r>
      <w:r>
        <w:rPr/>
        <w:t>Trabalho.</w:t>
      </w:r>
      <w:r>
        <w:rPr>
          <w:spacing w:val="23"/>
        </w:rPr>
        <w:t> </w:t>
      </w:r>
      <w:r>
        <w:rPr>
          <w:spacing w:val="-2"/>
        </w:rPr>
        <w:t>Apelante:</w:t>
      </w:r>
    </w:p>
    <w:p>
      <w:pPr>
        <w:pStyle w:val="BodyText"/>
        <w:spacing w:after="0"/>
        <w:sectPr>
          <w:pgSz w:w="11910" w:h="16840"/>
          <w:pgMar w:header="713" w:footer="0" w:top="2840" w:bottom="280" w:left="1700" w:right="1559"/>
        </w:sectPr>
      </w:pPr>
    </w:p>
    <w:p>
      <w:pPr>
        <w:pStyle w:val="BodyText"/>
        <w:spacing w:before="1"/>
        <w:ind w:left="1" w:right="137"/>
      </w:pPr>
      <w:r>
        <w:rPr/>
        <w:t>Jose Carlos Vieira de Sousa, Apelado: Instituto Nacional do Seguro Social - Inss.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</w:t>
      </w:r>
      <w:r>
        <w:rPr>
          <w:spacing w:val="2"/>
        </w:rPr>
        <w:t> </w:t>
      </w:r>
      <w:r>
        <w:rPr/>
        <w:t>Campos Filho. 10)</w:t>
      </w:r>
      <w:r>
        <w:rPr>
          <w:spacing w:val="2"/>
        </w:rPr>
        <w:t> </w:t>
      </w:r>
      <w:r>
        <w:rPr/>
        <w:t>Apelação Cível nº: 0667420-21.2019.8.04.0001</w:t>
      </w:r>
      <w:r>
        <w:rPr>
          <w:spacing w:val="2"/>
        </w:rPr>
        <w:t> </w:t>
      </w:r>
      <w:r>
        <w:rPr/>
        <w:t>de</w:t>
      </w:r>
      <w:r>
        <w:rPr>
          <w:spacing w:val="4"/>
        </w:rPr>
        <w:t> </w:t>
      </w:r>
      <w:r>
        <w:rPr>
          <w:spacing w:val="-2"/>
        </w:rPr>
        <w:t>Capital</w:t>
      </w:r>
    </w:p>
    <w:p>
      <w:pPr>
        <w:pStyle w:val="BodyText"/>
        <w:ind w:left="1" w:right="136"/>
      </w:pPr>
      <w:r>
        <w:rPr/>
        <w:t>- Fórum Ministro Henoch Reis/12ª Vara Cível e de Acidentes de Trabalho. Apelante: Edilson Oliveira Barbosa, Apelado: Instituto Nacional do Seguro Social - Inss, Apelante: Instituto Nacional do Seguro Social - Inss, Apelado: Edilson Oliveira Barbosa, MPAM: Ministério Público do Estado do Amazonas. Relator o Exmo. Sr. Desembargador ABRAHAM PEIXOTO CAMPOS FILHO. Decisão: ACÓRDÃOVistos, discutidos e relatados estes autos de Apelação Cível n.º 0667420-21.2019.8.04.0001, ACORDAM os Desembargadores que integram a Terceira Câmara Cível do Egrégio Tribunal de</w:t>
      </w:r>
      <w:r>
        <w:rPr>
          <w:spacing w:val="-2"/>
        </w:rPr>
        <w:t> </w:t>
      </w:r>
      <w:r>
        <w:rPr/>
        <w:t>Justiça</w:t>
      </w:r>
      <w:r>
        <w:rPr>
          <w:spacing w:val="-3"/>
        </w:rPr>
        <w:t> </w:t>
      </w:r>
      <w:r>
        <w:rPr/>
        <w:t>do Amazonas, por unanimidade de votos, em conhecer e negar provimento aos recursos interpostos, nos termos do voto do Relator, que passa a integrar o julgado.Manaus, 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Lafayette Carneiro Vieira Júnior. ADIADOS Pelo Exmo. Sr. Desembargador LAFAYETTE CARNEIRO VIEIRA JÚNIOR: Apelação Cível nº: 0204632- 85.2009.8.04.0001 de Capital - Fórum Ministro Henoch Reis/15ª Vara Cível e de Acidentes de Trabalho. Nada mais havendo a tratar, o Excelentíssimo Senhor Presidente, encerrou a sessão.</w:t>
      </w:r>
      <w:r>
        <w:rPr>
          <w:spacing w:val="40"/>
        </w:rPr>
        <w:t> </w:t>
      </w:r>
      <w:r>
        <w:rPr/>
        <w:t>E, para constar, eu, Secretária, lavrei a presente e assino.</w:t>
      </w:r>
    </w:p>
    <w:p>
      <w:pPr>
        <w:pStyle w:val="BodyText"/>
        <w:spacing w:before="6"/>
        <w:jc w:val="left"/>
        <w:rPr>
          <w:sz w:val="12"/>
        </w:rPr>
      </w:pPr>
    </w:p>
    <w:p>
      <w:pPr>
        <w:pStyle w:val="BodyText"/>
        <w:spacing w:after="0"/>
        <w:jc w:val="left"/>
        <w:rPr>
          <w:sz w:val="12"/>
        </w:rPr>
        <w:sectPr>
          <w:pgSz w:w="11910" w:h="16840"/>
          <w:pgMar w:header="713" w:footer="0" w:top="2840" w:bottom="280" w:left="1700" w:right="1559"/>
        </w:sectPr>
      </w:pPr>
    </w:p>
    <w:p>
      <w:pPr>
        <w:spacing w:before="111"/>
        <w:ind w:left="0" w:right="0" w:firstLine="0"/>
        <w:jc w:val="right"/>
        <w:rPr>
          <w:rFonts w:ascii="Trebuchet MS"/>
          <w:sz w:val="31"/>
        </w:rPr>
      </w:pPr>
      <w:r>
        <w:rPr>
          <w:rFonts w:ascii="Trebuchet MS"/>
          <w:sz w:val="31"/>
        </w:rPr>
        <mc:AlternateContent>
          <mc:Choice Requires="wps">
            <w:drawing>
              <wp:anchor distT="0" distB="0" distL="0" distR="0" allowOverlap="1" layoutInCell="1" locked="0" behindDoc="1" simplePos="0" relativeHeight="487555584">
                <wp:simplePos x="0" y="0"/>
                <wp:positionH relativeFrom="page">
                  <wp:posOffset>4489648</wp:posOffset>
                </wp:positionH>
                <wp:positionV relativeFrom="paragraph">
                  <wp:posOffset>31775</wp:posOffset>
                </wp:positionV>
                <wp:extent cx="582295" cy="578485"/>
                <wp:effectExtent l="0" t="0" r="0" b="0"/>
                <wp:wrapNone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582295" cy="5784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2295" h="578485">
                              <a:moveTo>
                                <a:pt x="104944" y="455942"/>
                              </a:moveTo>
                              <a:lnTo>
                                <a:pt x="54278" y="488885"/>
                              </a:lnTo>
                              <a:lnTo>
                                <a:pt x="22011" y="520716"/>
                              </a:lnTo>
                              <a:lnTo>
                                <a:pt x="4974" y="548323"/>
                              </a:lnTo>
                              <a:lnTo>
                                <a:pt x="0" y="568593"/>
                              </a:lnTo>
                              <a:lnTo>
                                <a:pt x="3793" y="576217"/>
                              </a:lnTo>
                              <a:lnTo>
                                <a:pt x="3936" y="576217"/>
                              </a:lnTo>
                              <a:lnTo>
                                <a:pt x="7078" y="578079"/>
                              </a:lnTo>
                              <a:lnTo>
                                <a:pt x="44470" y="578079"/>
                              </a:lnTo>
                              <a:lnTo>
                                <a:pt x="47919" y="576894"/>
                              </a:lnTo>
                              <a:lnTo>
                                <a:pt x="11265" y="576894"/>
                              </a:lnTo>
                              <a:lnTo>
                                <a:pt x="16397" y="555327"/>
                              </a:lnTo>
                              <a:lnTo>
                                <a:pt x="35426" y="524866"/>
                              </a:lnTo>
                              <a:lnTo>
                                <a:pt x="65794" y="490182"/>
                              </a:lnTo>
                              <a:lnTo>
                                <a:pt x="104944" y="455942"/>
                              </a:lnTo>
                              <a:close/>
                            </a:path>
                            <a:path w="582295" h="578485">
                              <a:moveTo>
                                <a:pt x="249020" y="0"/>
                              </a:moveTo>
                              <a:lnTo>
                                <a:pt x="237366" y="7781"/>
                              </a:lnTo>
                              <a:lnTo>
                                <a:pt x="231381" y="25791"/>
                              </a:lnTo>
                              <a:lnTo>
                                <a:pt x="229289" y="44995"/>
                              </a:lnTo>
                              <a:lnTo>
                                <a:pt x="229176" y="46024"/>
                              </a:lnTo>
                              <a:lnTo>
                                <a:pt x="230492" y="87675"/>
                              </a:lnTo>
                              <a:lnTo>
                                <a:pt x="237681" y="133495"/>
                              </a:lnTo>
                              <a:lnTo>
                                <a:pt x="249020" y="182021"/>
                              </a:lnTo>
                              <a:lnTo>
                                <a:pt x="244620" y="201001"/>
                              </a:lnTo>
                              <a:lnTo>
                                <a:pt x="213465" y="281694"/>
                              </a:lnTo>
                              <a:lnTo>
                                <a:pt x="189407" y="335103"/>
                              </a:lnTo>
                              <a:lnTo>
                                <a:pt x="161492" y="391686"/>
                              </a:lnTo>
                              <a:lnTo>
                                <a:pt x="131070" y="447290"/>
                              </a:lnTo>
                              <a:lnTo>
                                <a:pt x="99487" y="497764"/>
                              </a:lnTo>
                              <a:lnTo>
                                <a:pt x="68094" y="538957"/>
                              </a:lnTo>
                              <a:lnTo>
                                <a:pt x="38237" y="566718"/>
                              </a:lnTo>
                              <a:lnTo>
                                <a:pt x="11265" y="576894"/>
                              </a:lnTo>
                              <a:lnTo>
                                <a:pt x="47919" y="576894"/>
                              </a:lnTo>
                              <a:lnTo>
                                <a:pt x="49887" y="576217"/>
                              </a:lnTo>
                              <a:lnTo>
                                <a:pt x="80561" y="549546"/>
                              </a:lnTo>
                              <a:lnTo>
                                <a:pt x="117793" y="502308"/>
                              </a:lnTo>
                              <a:lnTo>
                                <a:pt x="161863" y="432225"/>
                              </a:lnTo>
                              <a:lnTo>
                                <a:pt x="167535" y="430447"/>
                              </a:lnTo>
                              <a:lnTo>
                                <a:pt x="161863" y="430447"/>
                              </a:lnTo>
                              <a:lnTo>
                                <a:pt x="196619" y="367525"/>
                              </a:lnTo>
                              <a:lnTo>
                                <a:pt x="222169" y="316059"/>
                              </a:lnTo>
                              <a:lnTo>
                                <a:pt x="239942" y="274803"/>
                              </a:lnTo>
                              <a:lnTo>
                                <a:pt x="251852" y="241629"/>
                              </a:lnTo>
                              <a:lnTo>
                                <a:pt x="259693" y="214630"/>
                              </a:lnTo>
                              <a:lnTo>
                                <a:pt x="280504" y="214630"/>
                              </a:lnTo>
                              <a:lnTo>
                                <a:pt x="267400" y="180242"/>
                              </a:lnTo>
                              <a:lnTo>
                                <a:pt x="271684" y="150004"/>
                              </a:lnTo>
                              <a:lnTo>
                                <a:pt x="259693" y="150004"/>
                              </a:lnTo>
                              <a:lnTo>
                                <a:pt x="252874" y="123990"/>
                              </a:lnTo>
                              <a:lnTo>
                                <a:pt x="248279" y="98866"/>
                              </a:lnTo>
                              <a:lnTo>
                                <a:pt x="245685" y="75298"/>
                              </a:lnTo>
                              <a:lnTo>
                                <a:pt x="244870" y="53954"/>
                              </a:lnTo>
                              <a:lnTo>
                                <a:pt x="244986" y="48618"/>
                              </a:lnTo>
                              <a:lnTo>
                                <a:pt x="245065" y="44995"/>
                              </a:lnTo>
                              <a:lnTo>
                                <a:pt x="246426" y="29867"/>
                              </a:lnTo>
                              <a:lnTo>
                                <a:pt x="250123" y="14183"/>
                              </a:lnTo>
                              <a:lnTo>
                                <a:pt x="257321" y="3557"/>
                              </a:lnTo>
                              <a:lnTo>
                                <a:pt x="271763" y="3557"/>
                              </a:lnTo>
                              <a:lnTo>
                                <a:pt x="264139" y="592"/>
                              </a:lnTo>
                              <a:lnTo>
                                <a:pt x="249020" y="0"/>
                              </a:lnTo>
                              <a:close/>
                            </a:path>
                            <a:path w="582295" h="578485">
                              <a:moveTo>
                                <a:pt x="576305" y="429261"/>
                              </a:moveTo>
                              <a:lnTo>
                                <a:pt x="559703" y="429261"/>
                              </a:lnTo>
                              <a:lnTo>
                                <a:pt x="553181" y="435190"/>
                              </a:lnTo>
                              <a:lnTo>
                                <a:pt x="553181" y="451198"/>
                              </a:lnTo>
                              <a:lnTo>
                                <a:pt x="559703" y="457127"/>
                              </a:lnTo>
                              <a:lnTo>
                                <a:pt x="576305" y="457127"/>
                              </a:lnTo>
                              <a:lnTo>
                                <a:pt x="579269" y="454163"/>
                              </a:lnTo>
                              <a:lnTo>
                                <a:pt x="561482" y="454163"/>
                              </a:lnTo>
                              <a:lnTo>
                                <a:pt x="556146" y="449420"/>
                              </a:lnTo>
                              <a:lnTo>
                                <a:pt x="556146" y="436969"/>
                              </a:lnTo>
                              <a:lnTo>
                                <a:pt x="561482" y="432225"/>
                              </a:lnTo>
                              <a:lnTo>
                                <a:pt x="579269" y="432225"/>
                              </a:lnTo>
                              <a:lnTo>
                                <a:pt x="576305" y="429261"/>
                              </a:lnTo>
                              <a:close/>
                            </a:path>
                            <a:path w="582295" h="578485">
                              <a:moveTo>
                                <a:pt x="579269" y="432225"/>
                              </a:moveTo>
                              <a:lnTo>
                                <a:pt x="574526" y="432225"/>
                              </a:lnTo>
                              <a:lnTo>
                                <a:pt x="578676" y="436969"/>
                              </a:lnTo>
                              <a:lnTo>
                                <a:pt x="578676" y="449420"/>
                              </a:lnTo>
                              <a:lnTo>
                                <a:pt x="574526" y="454163"/>
                              </a:lnTo>
                              <a:lnTo>
                                <a:pt x="579269" y="454163"/>
                              </a:lnTo>
                              <a:lnTo>
                                <a:pt x="582234" y="451198"/>
                              </a:lnTo>
                              <a:lnTo>
                                <a:pt x="582234" y="435190"/>
                              </a:lnTo>
                              <a:lnTo>
                                <a:pt x="579269" y="432225"/>
                              </a:lnTo>
                              <a:close/>
                            </a:path>
                            <a:path w="582295" h="578485">
                              <a:moveTo>
                                <a:pt x="571562" y="434004"/>
                              </a:moveTo>
                              <a:lnTo>
                                <a:pt x="562075" y="434004"/>
                              </a:lnTo>
                              <a:lnTo>
                                <a:pt x="562075" y="451198"/>
                              </a:lnTo>
                              <a:lnTo>
                                <a:pt x="565040" y="451198"/>
                              </a:lnTo>
                              <a:lnTo>
                                <a:pt x="565040" y="444676"/>
                              </a:lnTo>
                              <a:lnTo>
                                <a:pt x="572550" y="444676"/>
                              </a:lnTo>
                              <a:lnTo>
                                <a:pt x="572154" y="444083"/>
                              </a:lnTo>
                              <a:lnTo>
                                <a:pt x="570376" y="443491"/>
                              </a:lnTo>
                              <a:lnTo>
                                <a:pt x="573933" y="442305"/>
                              </a:lnTo>
                              <a:lnTo>
                                <a:pt x="565040" y="442305"/>
                              </a:lnTo>
                              <a:lnTo>
                                <a:pt x="565040" y="437562"/>
                              </a:lnTo>
                              <a:lnTo>
                                <a:pt x="573538" y="437562"/>
                              </a:lnTo>
                              <a:lnTo>
                                <a:pt x="573439" y="436969"/>
                              </a:lnTo>
                              <a:lnTo>
                                <a:pt x="573340" y="436376"/>
                              </a:lnTo>
                              <a:lnTo>
                                <a:pt x="571562" y="434004"/>
                              </a:lnTo>
                              <a:close/>
                            </a:path>
                            <a:path w="582295" h="578485">
                              <a:moveTo>
                                <a:pt x="572550" y="444676"/>
                              </a:moveTo>
                              <a:lnTo>
                                <a:pt x="568597" y="444676"/>
                              </a:lnTo>
                              <a:lnTo>
                                <a:pt x="569783" y="446455"/>
                              </a:lnTo>
                              <a:lnTo>
                                <a:pt x="570376" y="448234"/>
                              </a:lnTo>
                              <a:lnTo>
                                <a:pt x="570969" y="451198"/>
                              </a:lnTo>
                              <a:lnTo>
                                <a:pt x="573933" y="451198"/>
                              </a:lnTo>
                              <a:lnTo>
                                <a:pt x="573340" y="448234"/>
                              </a:lnTo>
                              <a:lnTo>
                                <a:pt x="573340" y="445862"/>
                              </a:lnTo>
                              <a:lnTo>
                                <a:pt x="572550" y="444676"/>
                              </a:lnTo>
                              <a:close/>
                            </a:path>
                            <a:path w="582295" h="578485">
                              <a:moveTo>
                                <a:pt x="573538" y="437562"/>
                              </a:moveTo>
                              <a:lnTo>
                                <a:pt x="569190" y="437562"/>
                              </a:lnTo>
                              <a:lnTo>
                                <a:pt x="570376" y="438154"/>
                              </a:lnTo>
                              <a:lnTo>
                                <a:pt x="570376" y="441712"/>
                              </a:lnTo>
                              <a:lnTo>
                                <a:pt x="568597" y="442305"/>
                              </a:lnTo>
                              <a:lnTo>
                                <a:pt x="573933" y="442305"/>
                              </a:lnTo>
                              <a:lnTo>
                                <a:pt x="573933" y="439933"/>
                              </a:lnTo>
                              <a:lnTo>
                                <a:pt x="573637" y="438154"/>
                              </a:lnTo>
                              <a:lnTo>
                                <a:pt x="573538" y="437562"/>
                              </a:lnTo>
                              <a:close/>
                            </a:path>
                            <a:path w="582295" h="578485">
                              <a:moveTo>
                                <a:pt x="280504" y="214630"/>
                              </a:moveTo>
                              <a:lnTo>
                                <a:pt x="259693" y="214630"/>
                              </a:lnTo>
                              <a:lnTo>
                                <a:pt x="291691" y="278877"/>
                              </a:lnTo>
                              <a:lnTo>
                                <a:pt x="324912" y="322613"/>
                              </a:lnTo>
                              <a:lnTo>
                                <a:pt x="355910" y="350451"/>
                              </a:lnTo>
                              <a:lnTo>
                                <a:pt x="381239" y="367006"/>
                              </a:lnTo>
                              <a:lnTo>
                                <a:pt x="338843" y="375198"/>
                              </a:lnTo>
                              <a:lnTo>
                                <a:pt x="294797" y="385581"/>
                              </a:lnTo>
                              <a:lnTo>
                                <a:pt x="250012" y="398212"/>
                              </a:lnTo>
                              <a:lnTo>
                                <a:pt x="205397" y="413148"/>
                              </a:lnTo>
                              <a:lnTo>
                                <a:pt x="161863" y="430447"/>
                              </a:lnTo>
                              <a:lnTo>
                                <a:pt x="167535" y="430447"/>
                              </a:lnTo>
                              <a:lnTo>
                                <a:pt x="205800" y="418446"/>
                              </a:lnTo>
                              <a:lnTo>
                                <a:pt x="253379" y="406375"/>
                              </a:lnTo>
                              <a:lnTo>
                                <a:pt x="303122" y="396153"/>
                              </a:lnTo>
                              <a:lnTo>
                                <a:pt x="353547" y="387924"/>
                              </a:lnTo>
                              <a:lnTo>
                                <a:pt x="403176" y="381829"/>
                              </a:lnTo>
                              <a:lnTo>
                                <a:pt x="447696" y="381829"/>
                              </a:lnTo>
                              <a:lnTo>
                                <a:pt x="438158" y="377678"/>
                              </a:lnTo>
                              <a:lnTo>
                                <a:pt x="478373" y="375835"/>
                              </a:lnTo>
                              <a:lnTo>
                                <a:pt x="570140" y="375835"/>
                              </a:lnTo>
                              <a:lnTo>
                                <a:pt x="554738" y="367525"/>
                              </a:lnTo>
                              <a:lnTo>
                                <a:pt x="532623" y="362856"/>
                              </a:lnTo>
                              <a:lnTo>
                                <a:pt x="412070" y="362856"/>
                              </a:lnTo>
                              <a:lnTo>
                                <a:pt x="398312" y="354981"/>
                              </a:lnTo>
                              <a:lnTo>
                                <a:pt x="358708" y="328467"/>
                              </a:lnTo>
                              <a:lnTo>
                                <a:pt x="329267" y="298554"/>
                              </a:lnTo>
                              <a:lnTo>
                                <a:pt x="304161" y="262581"/>
                              </a:lnTo>
                              <a:lnTo>
                                <a:pt x="283502" y="222495"/>
                              </a:lnTo>
                              <a:lnTo>
                                <a:pt x="280504" y="214630"/>
                              </a:lnTo>
                              <a:close/>
                            </a:path>
                            <a:path w="582295" h="578485">
                              <a:moveTo>
                                <a:pt x="447696" y="381829"/>
                              </a:moveTo>
                              <a:lnTo>
                                <a:pt x="403176" y="381829"/>
                              </a:lnTo>
                              <a:lnTo>
                                <a:pt x="442086" y="399412"/>
                              </a:lnTo>
                              <a:lnTo>
                                <a:pt x="480550" y="412660"/>
                              </a:lnTo>
                              <a:lnTo>
                                <a:pt x="515902" y="421016"/>
                              </a:lnTo>
                              <a:lnTo>
                                <a:pt x="545474" y="423925"/>
                              </a:lnTo>
                              <a:lnTo>
                                <a:pt x="557712" y="423128"/>
                              </a:lnTo>
                              <a:lnTo>
                                <a:pt x="566892" y="420664"/>
                              </a:lnTo>
                              <a:lnTo>
                                <a:pt x="573072" y="416421"/>
                              </a:lnTo>
                              <a:lnTo>
                                <a:pt x="574117" y="414438"/>
                              </a:lnTo>
                              <a:lnTo>
                                <a:pt x="557925" y="414438"/>
                              </a:lnTo>
                              <a:lnTo>
                                <a:pt x="534459" y="411780"/>
                              </a:lnTo>
                              <a:lnTo>
                                <a:pt x="505378" y="404285"/>
                              </a:lnTo>
                              <a:lnTo>
                                <a:pt x="472630" y="392677"/>
                              </a:lnTo>
                              <a:lnTo>
                                <a:pt x="447696" y="381829"/>
                              </a:lnTo>
                              <a:close/>
                            </a:path>
                            <a:path w="582295" h="578485">
                              <a:moveTo>
                                <a:pt x="576305" y="410288"/>
                              </a:moveTo>
                              <a:lnTo>
                                <a:pt x="572154" y="412067"/>
                              </a:lnTo>
                              <a:lnTo>
                                <a:pt x="565632" y="414438"/>
                              </a:lnTo>
                              <a:lnTo>
                                <a:pt x="574117" y="414438"/>
                              </a:lnTo>
                              <a:lnTo>
                                <a:pt x="576305" y="410288"/>
                              </a:lnTo>
                              <a:close/>
                            </a:path>
                            <a:path w="582295" h="578485">
                              <a:moveTo>
                                <a:pt x="570140" y="375835"/>
                              </a:moveTo>
                              <a:lnTo>
                                <a:pt x="478373" y="375835"/>
                              </a:lnTo>
                              <a:lnTo>
                                <a:pt x="525092" y="377160"/>
                              </a:lnTo>
                              <a:lnTo>
                                <a:pt x="563474" y="385266"/>
                              </a:lnTo>
                              <a:lnTo>
                                <a:pt x="578676" y="403766"/>
                              </a:lnTo>
                              <a:lnTo>
                                <a:pt x="580455" y="399616"/>
                              </a:lnTo>
                              <a:lnTo>
                                <a:pt x="582241" y="397837"/>
                              </a:lnTo>
                              <a:lnTo>
                                <a:pt x="582241" y="393687"/>
                              </a:lnTo>
                              <a:lnTo>
                                <a:pt x="575017" y="378466"/>
                              </a:lnTo>
                              <a:lnTo>
                                <a:pt x="570140" y="375835"/>
                              </a:lnTo>
                              <a:close/>
                            </a:path>
                            <a:path w="582295" h="578485">
                              <a:moveTo>
                                <a:pt x="483218" y="358706"/>
                              </a:moveTo>
                              <a:lnTo>
                                <a:pt x="467349" y="359104"/>
                              </a:lnTo>
                              <a:lnTo>
                                <a:pt x="450090" y="360114"/>
                              </a:lnTo>
                              <a:lnTo>
                                <a:pt x="412070" y="362856"/>
                              </a:lnTo>
                              <a:lnTo>
                                <a:pt x="532623" y="362856"/>
                              </a:lnTo>
                              <a:lnTo>
                                <a:pt x="523453" y="360920"/>
                              </a:lnTo>
                              <a:lnTo>
                                <a:pt x="483218" y="358706"/>
                              </a:lnTo>
                              <a:close/>
                            </a:path>
                            <a:path w="582295" h="578485">
                              <a:moveTo>
                                <a:pt x="277480" y="48618"/>
                              </a:moveTo>
                              <a:lnTo>
                                <a:pt x="274284" y="66127"/>
                              </a:lnTo>
                              <a:lnTo>
                                <a:pt x="270587" y="88638"/>
                              </a:lnTo>
                              <a:lnTo>
                                <a:pt x="265890" y="116486"/>
                              </a:lnTo>
                              <a:lnTo>
                                <a:pt x="259775" y="149559"/>
                              </a:lnTo>
                              <a:lnTo>
                                <a:pt x="259693" y="150004"/>
                              </a:lnTo>
                              <a:lnTo>
                                <a:pt x="271684" y="150004"/>
                              </a:lnTo>
                              <a:lnTo>
                                <a:pt x="272227" y="146168"/>
                              </a:lnTo>
                              <a:lnTo>
                                <a:pt x="274886" y="113540"/>
                              </a:lnTo>
                              <a:lnTo>
                                <a:pt x="276322" y="81357"/>
                              </a:lnTo>
                              <a:lnTo>
                                <a:pt x="277480" y="48618"/>
                              </a:lnTo>
                              <a:close/>
                            </a:path>
                            <a:path w="582295" h="578485">
                              <a:moveTo>
                                <a:pt x="271763" y="3557"/>
                              </a:moveTo>
                              <a:lnTo>
                                <a:pt x="257321" y="3557"/>
                              </a:lnTo>
                              <a:lnTo>
                                <a:pt x="263723" y="7596"/>
                              </a:lnTo>
                              <a:lnTo>
                                <a:pt x="269897" y="14183"/>
                              </a:lnTo>
                              <a:lnTo>
                                <a:pt x="274747" y="23901"/>
                              </a:lnTo>
                              <a:lnTo>
                                <a:pt x="277480" y="37945"/>
                              </a:lnTo>
                              <a:lnTo>
                                <a:pt x="279703" y="16008"/>
                              </a:lnTo>
                              <a:lnTo>
                                <a:pt x="274812" y="4743"/>
                              </a:lnTo>
                              <a:lnTo>
                                <a:pt x="271763" y="3557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3.515625pt;margin-top:2.501976pt;width:45.85pt;height:45.55pt;mso-position-horizontal-relative:page;mso-position-vertical-relative:paragraph;z-index:-15760896" id="docshape2" coordorigin="7070,50" coordsize="917,911" path="m7236,768l7156,820,7105,870,7078,914,7070,945,7076,957,7077,957,7081,960,7140,960,7146,959,7088,959,7096,925,7126,877,7174,822,7236,768xm7462,50l7444,62,7435,91,7431,121,7431,123,7431,145,7431,166,7433,188,7436,212,7440,236,7445,260,7450,286,7456,311,7462,337,7456,367,7436,421,7406,494,7369,578,7325,667,7277,754,7227,834,7178,899,7131,943,7088,959,7146,959,7149,957,7197,915,7256,841,7325,731,7334,728,7325,728,7380,629,7420,548,7448,483,7467,431,7479,388,7512,388,7491,334,7498,286,7479,286,7469,245,7461,206,7457,169,7456,135,7456,127,7456,121,7458,97,7464,72,7476,56,7498,56,7486,51,7462,50xm7978,726l7952,726,7941,735,7941,761,7952,770,7978,770,7983,765,7955,765,7946,758,7946,738,7955,731,7983,731,7978,726xm7983,731l7975,731,7982,738,7982,758,7975,765,7983,765,7987,761,7987,735,7983,731xm7970,734l7955,734,7955,761,7960,761,7960,750,7972,750,7971,749,7969,748,7974,747,7960,747,7960,739,7974,739,7973,738,7973,737,7970,734xm7972,750l7966,750,7968,753,7969,756,7969,761,7974,761,7973,756,7973,752,7972,750xm7974,739l7967,739,7969,740,7969,746,7966,747,7974,747,7974,743,7974,740,7974,739xm7512,388l7479,388,7530,489,7582,558,7631,602,7671,628,7604,641,7535,657,7464,677,7394,701,7325,728,7334,728,7394,709,7469,690,7548,674,7627,661,7705,651,7775,651,7760,645,7824,642,7968,642,7944,629,7909,621,7719,621,7698,609,7676,596,7655,582,7635,567,7589,520,7549,464,7517,400,7512,388xm7775,651l7705,651,7767,679,7827,700,7883,713,7929,718,7949,716,7963,713,7973,706,7974,703,7949,703,7912,699,7866,687,7815,668,7775,651xm7978,696l7971,699,7961,703,7974,703,7978,696xm7968,642l7824,642,7897,644,7958,657,7982,686,7984,679,7987,677,7987,670,7976,646,7968,642xm7831,615l7806,616,7779,617,7719,621,7909,621,7895,618,7831,615xm7507,127l7502,154,7496,190,7489,233,7479,286,7479,286,7498,286,7499,280,7503,229,7505,178,7507,127xm7498,56l7476,56,7486,62,7495,72,7503,88,7507,110,7511,75,7503,58,7498,56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7"/>
          <w:sz w:val="31"/>
        </w:rPr>
        <w:t>AIRTON</w:t>
      </w:r>
      <w:r>
        <w:rPr>
          <w:rFonts w:ascii="Trebuchet MS"/>
          <w:spacing w:val="-18"/>
          <w:sz w:val="31"/>
        </w:rPr>
        <w:t> </w:t>
      </w:r>
      <w:r>
        <w:rPr>
          <w:rFonts w:ascii="Trebuchet MS"/>
          <w:spacing w:val="-4"/>
          <w:sz w:val="31"/>
        </w:rPr>
        <w:t>LUIS</w:t>
      </w:r>
    </w:p>
    <w:p>
      <w:pPr>
        <w:spacing w:line="249" w:lineRule="auto" w:before="93"/>
        <w:ind w:left="439" w:right="795" w:firstLine="0"/>
        <w:jc w:val="left"/>
        <w:rPr>
          <w:rFonts w:ascii="Trebuchet MS"/>
          <w:sz w:val="16"/>
        </w:rPr>
      </w:pPr>
      <w:r>
        <w:rPr/>
        <w:br w:type="column"/>
      </w:r>
      <w:r>
        <w:rPr>
          <w:rFonts w:ascii="Trebuchet MS"/>
          <w:spacing w:val="-4"/>
          <w:sz w:val="16"/>
        </w:rPr>
        <w:t>Assinado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4"/>
          <w:sz w:val="16"/>
        </w:rPr>
        <w:t>de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4"/>
          <w:sz w:val="16"/>
        </w:rPr>
        <w:t>forma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4"/>
          <w:sz w:val="16"/>
        </w:rPr>
        <w:t>digital</w:t>
      </w:r>
      <w:r>
        <w:rPr>
          <w:rFonts w:ascii="Trebuchet MS"/>
          <w:spacing w:val="-14"/>
          <w:sz w:val="16"/>
        </w:rPr>
        <w:t> </w:t>
      </w:r>
      <w:r>
        <w:rPr>
          <w:rFonts w:ascii="Trebuchet MS"/>
          <w:spacing w:val="-4"/>
          <w:sz w:val="16"/>
        </w:rPr>
        <w:t>por AIRTON</w:t>
      </w:r>
      <w:r>
        <w:rPr>
          <w:rFonts w:ascii="Trebuchet MS"/>
          <w:spacing w:val="-7"/>
          <w:sz w:val="16"/>
        </w:rPr>
        <w:t> </w:t>
      </w:r>
      <w:r>
        <w:rPr>
          <w:rFonts w:ascii="Trebuchet MS"/>
          <w:spacing w:val="-4"/>
          <w:sz w:val="16"/>
        </w:rPr>
        <w:t>LUIS</w:t>
      </w:r>
      <w:r>
        <w:rPr>
          <w:rFonts w:ascii="Trebuchet MS"/>
          <w:spacing w:val="-7"/>
          <w:sz w:val="16"/>
        </w:rPr>
        <w:t> </w:t>
      </w:r>
      <w:r>
        <w:rPr>
          <w:rFonts w:ascii="Trebuchet MS"/>
          <w:spacing w:val="-4"/>
          <w:sz w:val="16"/>
        </w:rPr>
        <w:t>CORREA</w:t>
      </w:r>
      <w:r>
        <w:rPr>
          <w:rFonts w:ascii="Trebuchet MS"/>
          <w:spacing w:val="-7"/>
          <w:sz w:val="16"/>
        </w:rPr>
        <w:t> </w:t>
      </w:r>
      <w:r>
        <w:rPr>
          <w:rFonts w:ascii="Trebuchet MS"/>
          <w:spacing w:val="-4"/>
          <w:sz w:val="16"/>
        </w:rPr>
        <w:t>GENTIL</w:t>
      </w:r>
    </w:p>
    <w:p>
      <w:pPr>
        <w:spacing w:after="0" w:line="249" w:lineRule="auto"/>
        <w:jc w:val="left"/>
        <w:rPr>
          <w:rFonts w:ascii="Trebuchet MS"/>
          <w:sz w:val="16"/>
        </w:rPr>
        <w:sectPr>
          <w:type w:val="continuous"/>
          <w:pgSz w:w="11910" w:h="16840"/>
          <w:pgMar w:header="713" w:footer="0" w:top="2840" w:bottom="280" w:left="1700" w:right="1559"/>
          <w:cols w:num="2" w:equalWidth="0">
            <w:col w:w="5388" w:space="40"/>
            <w:col w:w="3223"/>
          </w:cols>
        </w:sectPr>
      </w:pPr>
    </w:p>
    <w:p>
      <w:pPr>
        <w:spacing w:before="2"/>
        <w:ind w:left="3735" w:right="0" w:firstLine="0"/>
        <w:jc w:val="left"/>
        <w:rPr>
          <w:rFonts w:ascii="Trebuchet MS"/>
          <w:sz w:val="16"/>
        </w:rPr>
      </w:pPr>
      <w:r>
        <w:rPr>
          <w:rFonts w:ascii="Trebuchet MS"/>
          <w:sz w:val="16"/>
        </w:rPr>
        <mc:AlternateContent>
          <mc:Choice Requires="wps">
            <w:drawing>
              <wp:anchor distT="0" distB="0" distL="0" distR="0" allowOverlap="1" layoutInCell="1" locked="0" behindDoc="1" simplePos="0" relativeHeight="487556096">
                <wp:simplePos x="0" y="0"/>
                <wp:positionH relativeFrom="page">
                  <wp:posOffset>4804921</wp:posOffset>
                </wp:positionH>
                <wp:positionV relativeFrom="paragraph">
                  <wp:posOffset>128903</wp:posOffset>
                </wp:positionV>
                <wp:extent cx="280670" cy="123825"/>
                <wp:effectExtent l="0" t="0" r="0" b="0"/>
                <wp:wrapNone/>
                <wp:docPr id="4" name="Textbox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Textbox 4"/>
                      <wps:cNvSpPr txBox="1"/>
                      <wps:spPr>
                        <a:xfrm>
                          <a:off x="0" y="0"/>
                          <a:ext cx="280670" cy="12382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3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6"/>
                              </w:rPr>
                            </w:pPr>
                            <w:r>
                              <w:rPr>
                                <w:rFonts w:ascii="Trebuchet MS"/>
                                <w:spacing w:val="-2"/>
                                <w:sz w:val="16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4"/>
                                <w:sz w:val="16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78.340302pt;margin-top:10.149858pt;width:22.1pt;height:9.75pt;mso-position-horizontal-relative:page;mso-position-vertical-relative:paragraph;z-index:-15760384" type="#_x0000_t202" id="docshape3" filled="false" stroked="false">
                <v:textbox inset="0,0,0,0">
                  <w:txbxContent>
                    <w:p>
                      <w:pPr>
                        <w:spacing w:before="3"/>
                        <w:ind w:left="0" w:right="0" w:firstLine="0"/>
                        <w:jc w:val="left"/>
                        <w:rPr>
                          <w:rFonts w:ascii="Trebuchet MS"/>
                          <w:sz w:val="16"/>
                        </w:rPr>
                      </w:pPr>
                      <w:r>
                        <w:rPr>
                          <w:rFonts w:ascii="Trebuchet MS"/>
                          <w:spacing w:val="-2"/>
                          <w:sz w:val="16"/>
                        </w:rPr>
                        <w:t>-</w:t>
                      </w:r>
                      <w:r>
                        <w:rPr>
                          <w:rFonts w:ascii="Trebuchet MS"/>
                          <w:spacing w:val="-4"/>
                          <w:sz w:val="16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w w:val="90"/>
          <w:position w:val="-12"/>
          <w:sz w:val="31"/>
        </w:rPr>
        <w:t>CORREA</w:t>
      </w:r>
      <w:r>
        <w:rPr>
          <w:rFonts w:ascii="Trebuchet MS"/>
          <w:spacing w:val="25"/>
          <w:position w:val="-12"/>
          <w:sz w:val="31"/>
        </w:rPr>
        <w:t> </w:t>
      </w:r>
      <w:r>
        <w:rPr>
          <w:rFonts w:ascii="Trebuchet MS"/>
          <w:w w:val="90"/>
          <w:position w:val="-12"/>
          <w:sz w:val="31"/>
        </w:rPr>
        <w:t>GENTIL</w:t>
      </w:r>
      <w:r>
        <w:rPr>
          <w:rFonts w:ascii="Trebuchet MS"/>
          <w:spacing w:val="2"/>
          <w:position w:val="-12"/>
          <w:sz w:val="31"/>
        </w:rPr>
        <w:t> </w:t>
      </w:r>
      <w:r>
        <w:rPr>
          <w:rFonts w:ascii="Trebuchet MS"/>
          <w:w w:val="90"/>
          <w:sz w:val="16"/>
        </w:rPr>
        <w:t>Dados:</w:t>
      </w:r>
      <w:r>
        <w:rPr>
          <w:rFonts w:ascii="Trebuchet MS"/>
          <w:spacing w:val="13"/>
          <w:sz w:val="16"/>
        </w:rPr>
        <w:t> </w:t>
      </w:r>
      <w:r>
        <w:rPr>
          <w:rFonts w:ascii="Trebuchet MS"/>
          <w:w w:val="90"/>
          <w:sz w:val="16"/>
        </w:rPr>
        <w:t>2023.03.01</w:t>
      </w:r>
      <w:r>
        <w:rPr>
          <w:rFonts w:ascii="Trebuchet MS"/>
          <w:spacing w:val="14"/>
          <w:sz w:val="16"/>
        </w:rPr>
        <w:t> </w:t>
      </w:r>
      <w:r>
        <w:rPr>
          <w:rFonts w:ascii="Trebuchet MS"/>
          <w:spacing w:val="-2"/>
          <w:w w:val="90"/>
          <w:sz w:val="16"/>
        </w:rPr>
        <w:t>15:13:47</w:t>
      </w:r>
    </w:p>
    <w:p>
      <w:pPr>
        <w:tabs>
          <w:tab w:pos="5190" w:val="left" w:leader="none"/>
        </w:tabs>
        <w:spacing w:line="191" w:lineRule="exact" w:before="88"/>
        <w:ind w:left="1417" w:right="0" w:firstLine="0"/>
        <w:jc w:val="left"/>
        <w:rPr>
          <w:rFonts w:ascii="Calibri"/>
          <w:sz w:val="16"/>
        </w:rPr>
      </w:pPr>
      <w:r>
        <w:rPr>
          <w:rFonts w:ascii="Calibri"/>
          <w:sz w:val="16"/>
        </w:rPr>
        <w:t>Assinado</w:t>
      </w:r>
      <w:r>
        <w:rPr>
          <w:rFonts w:ascii="Calibri"/>
          <w:spacing w:val="-5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  <w:r>
        <w:rPr>
          <w:rFonts w:ascii="Calibri"/>
          <w:sz w:val="16"/>
        </w:rPr>
        <w:tab/>
        <w:t>Assinado</w:t>
      </w:r>
      <w:r>
        <w:rPr>
          <w:rFonts w:ascii="Calibri"/>
          <w:spacing w:val="-6"/>
          <w:sz w:val="16"/>
        </w:rPr>
        <w:t> </w:t>
      </w:r>
      <w:r>
        <w:rPr>
          <w:rFonts w:ascii="Calibri"/>
          <w:spacing w:val="-2"/>
          <w:sz w:val="16"/>
        </w:rPr>
        <w:t>Digitalmente</w:t>
      </w:r>
    </w:p>
    <w:p>
      <w:pPr>
        <w:tabs>
          <w:tab w:pos="4210" w:val="left" w:leader="none"/>
          <w:tab w:pos="5201" w:val="left" w:leader="none"/>
        </w:tabs>
        <w:spacing w:line="240" w:lineRule="auto" w:before="0"/>
        <w:ind w:left="1386" w:right="1454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9"/>
          <w:sz w:val="24"/>
        </w:rPr>
        <w:t> </w:t>
      </w:r>
      <w:r>
        <w:rPr>
          <w:sz w:val="24"/>
        </w:rPr>
        <w:t>Airton</w:t>
      </w:r>
      <w:r>
        <w:rPr>
          <w:spacing w:val="-7"/>
          <w:sz w:val="24"/>
        </w:rPr>
        <w:t> </w:t>
      </w:r>
      <w:r>
        <w:rPr>
          <w:sz w:val="24"/>
        </w:rPr>
        <w:t>Luís</w:t>
      </w:r>
      <w:r>
        <w:rPr>
          <w:spacing w:val="-9"/>
          <w:sz w:val="24"/>
        </w:rPr>
        <w:t> </w:t>
      </w:r>
      <w:r>
        <w:rPr>
          <w:sz w:val="24"/>
        </w:rPr>
        <w:t>Corrêa</w:t>
      </w:r>
      <w:r>
        <w:rPr>
          <w:spacing w:val="-9"/>
          <w:sz w:val="24"/>
        </w:rPr>
        <w:t> </w:t>
      </w:r>
      <w:r>
        <w:rPr>
          <w:sz w:val="24"/>
        </w:rPr>
        <w:t>Gentil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sectPr>
      <w:type w:val="continuous"/>
      <w:pgSz w:w="11910" w:h="16840"/>
      <w:pgMar w:header="713" w:footer="0" w:top="2840" w:bottom="28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jc w:val="left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5584">
          <wp:simplePos x="0" y="0"/>
          <wp:positionH relativeFrom="page">
            <wp:posOffset>3500627</wp:posOffset>
          </wp:positionH>
          <wp:positionV relativeFrom="page">
            <wp:posOffset>452627</wp:posOffset>
          </wp:positionV>
          <wp:extent cx="557783" cy="521065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7783" cy="5210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6096">
              <wp:simplePos x="0" y="0"/>
              <wp:positionH relativeFrom="page">
                <wp:posOffset>1762760</wp:posOffset>
              </wp:positionH>
              <wp:positionV relativeFrom="page">
                <wp:posOffset>1002279</wp:posOffset>
              </wp:positionV>
              <wp:extent cx="4035425" cy="82296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2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line="228" w:lineRule="exact" w:before="0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78.919662pt;width:317.75pt;height:64.8pt;mso-position-horizontal-relative:page;mso-position-vertical-relative:page;z-index:-15760384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line="228" w:lineRule="exact" w:before="0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>
      <w:jc w:val="both"/>
    </w:pPr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- 21 - 20.06.2022</dc:title>
  <dcterms:created xsi:type="dcterms:W3CDTF">2025-05-20T12:35:54Z</dcterms:created>
  <dcterms:modified xsi:type="dcterms:W3CDTF">2025-05-20T12:35:54Z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2022-12-08T00:00:00Z</vt:filetime>
  </property>
  <property fmtid="{D5CDD505-2E9C-101B-9397-08002B2CF9AE}" pid="3" name="LastSaved">
    <vt:filetime>2025-05-20T00:00:00Z</vt:filetime>
  </property>
  <property fmtid="{D5CDD505-2E9C-101B-9397-08002B2CF9AE}" pid="4" name="Producer">
    <vt:lpwstr>Microsoft: Print To PDF</vt:lpwstr>
  </property>
</Properties>
</file>