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ind w:left="4506" w:right="0"/>
        <w:rPr>
          <w:rFonts w:ascii="Times New Roman" w:hAnsi="Times New Roman"/>
        </w:rPr>
      </w:pPr>
      <w:r>
        <w:rPr/>
        <mc:AlternateContent>
          <mc:Choice Requires="wpg">
            <w:drawing>
              <wp:inline distT="0" distB="0" distL="0" distR="0">
                <wp:extent cx="302260" cy="384175"/>
                <wp:effectExtent l="9525" t="0" r="0" b="6350"/>
                <wp:docPr id="1" name="Group 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2400" cy="384120"/>
                          <a:chOff x="0" y="0"/>
                          <a:chExt cx="302400" cy="384120"/>
                        </a:xfrm>
                      </wpg:grpSpPr>
                      <pic:pic xmlns:pic="http://schemas.openxmlformats.org/drawingml/2006/picture">
                        <pic:nvPicPr>
                          <pic:cNvPr id="2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0" y="0"/>
                            <a:ext cx="301680" cy="37836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3" name="Graphic 4"/>
                        <wps:cNvSpPr/>
                        <wps:spPr>
                          <a:xfrm>
                            <a:off x="0" y="380880"/>
                            <a:ext cx="302400" cy="720"/>
                          </a:xfrm>
                          <a:custGeom>
                            <a:avLst/>
                            <a:gdLst>
                              <a:gd name="textAreaLeft" fmla="*/ 0 w 171360"/>
                              <a:gd name="textAreaRight" fmla="*/ 171720 w 171360"/>
                              <a:gd name="textAreaTop" fmla="*/ 0 h 360"/>
                              <a:gd name="textAreaBottom" fmla="*/ 720 h 360"/>
                            </a:gdLst>
                            <a:ahLst/>
                            <a:rect l="textAreaLeft" t="textAreaTop" r="textAreaRight" b="textAreaBottom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noFill/>
                          <a:ln w="3240">
                            <a:solidFill>
                              <a:srgbClr val="fefefe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" name="Graphic 5"/>
                        <wps:cNvSpPr/>
                        <wps:spPr>
                          <a:xfrm>
                            <a:off x="0" y="383400"/>
                            <a:ext cx="302400" cy="720"/>
                          </a:xfrm>
                          <a:custGeom>
                            <a:avLst/>
                            <a:gdLst>
                              <a:gd name="textAreaLeft" fmla="*/ 0 w 171360"/>
                              <a:gd name="textAreaRight" fmla="*/ 171720 w 171360"/>
                              <a:gd name="textAreaTop" fmla="*/ 0 h 360"/>
                              <a:gd name="textAreaBottom" fmla="*/ 720 h 360"/>
                            </a:gdLst>
                            <a:ahLst/>
                            <a:rect l="textAreaLeft" t="textAreaTop" r="textAreaRight" b="textAreaBottom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noFill/>
                          <a:ln w="3240">
                            <a:solidFill>
                              <a:srgbClr val="fdfdfd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2" style="position:absolute;margin-left:0pt;margin-top:-30.8pt;width:23.8pt;height:30.2pt" coordorigin="0,-616" coordsize="476,60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0;top:-616;width:474;height:595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</v:group>
            </w:pict>
          </mc:Fallback>
        </mc:AlternateContent>
      </w:r>
    </w:p>
    <w:p>
      <w:pPr>
        <w:pStyle w:val="Normal"/>
        <w:spacing w:before="0" w:after="0"/>
        <w:ind w:hanging="0" w:left="0" w:right="129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 xml:space="preserve"> JUDICIÁRIO</w:t>
      </w:r>
    </w:p>
    <w:p>
      <w:pPr>
        <w:pStyle w:val="Normal"/>
        <w:spacing w:lineRule="auto" w:line="247" w:before="0" w:after="0"/>
        <w:ind w:hanging="0" w:left="2356" w:right="2487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Rule="exact" w:line="240"/>
        <w:ind w:left="2356" w:right="2487"/>
        <w:jc w:val="center"/>
        <w:rPr/>
      </w:pPr>
      <w:r>
        <w:rPr/>
        <w:t>Email:</w:t>
      </w:r>
      <w:r>
        <w:rPr>
          <w:rFonts w:ascii="Times New Roman" w:hAnsi="Times New Roman"/>
          <w:spacing w:val="15"/>
        </w:rPr>
        <w:t xml:space="preserve"> </w:t>
      </w:r>
      <w:hyperlink r:id="rId4">
        <w:r>
          <w:rPr>
            <w:rStyle w:val="Style9"/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8" w:after="0"/>
        <w:ind w:left="0" w:right="0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10">
                <wp:simplePos x="0" y="0"/>
                <wp:positionH relativeFrom="page">
                  <wp:posOffset>908050</wp:posOffset>
                </wp:positionH>
                <wp:positionV relativeFrom="paragraph">
                  <wp:posOffset>90170</wp:posOffset>
                </wp:positionV>
                <wp:extent cx="5834380" cy="1270"/>
                <wp:effectExtent l="0" t="6985" r="635" b="5715"/>
                <wp:wrapTopAndBottom/>
                <wp:docPr id="5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34520" cy="1440"/>
                        </a:xfrm>
                        <a:custGeom>
                          <a:avLst/>
                          <a:gdLst>
                            <a:gd name="textAreaLeft" fmla="*/ 0 w 3307680"/>
                            <a:gd name="textAreaRight" fmla="*/ 3308040 w 330768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834380" h="0">
                              <a:moveTo>
                                <a:pt x="0" y="0"/>
                              </a:moveTo>
                              <a:lnTo>
                                <a:pt x="5834274" y="0"/>
                              </a:lnTo>
                            </a:path>
                          </a:pathLst>
                        </a:custGeom>
                        <a:noFill/>
                        <a:ln w="13403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lineRule="auto" w:line="235" w:before="104" w:after="0"/>
        <w:rPr/>
      </w:pPr>
      <w:r>
        <w:rPr>
          <w:color w:val="000009"/>
        </w:rPr>
        <w:t>3ª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Sessão</w:t>
      </w:r>
      <w:r>
        <w:rPr>
          <w:rFonts w:ascii="Times New Roman" w:hAnsi="Times New Roman"/>
          <w:color w:val="000009"/>
          <w:spacing w:val="40"/>
        </w:rPr>
        <w:t xml:space="preserve"> </w:t>
      </w:r>
      <w:r>
        <w:rPr>
          <w:color w:val="000009"/>
        </w:rPr>
        <w:t>Ordinária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das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Egrégias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Câmaras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Reunidas,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em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Manaus,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10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fevereiro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2021.</w:t>
      </w:r>
      <w:r>
        <w:rPr>
          <w:rFonts w:ascii="Times New Roman" w:hAnsi="Times New Roman"/>
          <w:color w:val="000009"/>
          <w:spacing w:val="40"/>
        </w:rPr>
        <w:t xml:space="preserve"> </w:t>
      </w:r>
      <w:r>
        <w:rPr>
          <w:color w:val="000009"/>
        </w:rPr>
        <w:t>Presidente: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Exma.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Sra.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Desª.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Carla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Maria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Santos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dos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Reis</w:t>
      </w:r>
    </w:p>
    <w:p>
      <w:pPr>
        <w:pStyle w:val="BodyText"/>
        <w:spacing w:lineRule="auto" w:line="235"/>
        <w:ind w:left="1" w:right="2435"/>
        <w:rPr/>
      </w:pPr>
      <w:r>
        <w:rPr>
          <w:color w:val="000009"/>
        </w:rPr>
        <w:t>Procuradora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Justiça: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Exma.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Sra.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Dra.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Karla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Fregapani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Leite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Secretária: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Maria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Goreth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Souza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Ruiz</w:t>
      </w:r>
    </w:p>
    <w:p>
      <w:pPr>
        <w:pStyle w:val="BodyText"/>
        <w:spacing w:before="194" w:after="0"/>
        <w:ind w:left="0" w:right="0"/>
        <w:rPr/>
      </w:pPr>
      <w:r>
        <w:rPr/>
      </w:r>
    </w:p>
    <w:p>
      <w:pPr>
        <w:pStyle w:val="Normal"/>
        <w:tabs>
          <w:tab w:val="clear" w:pos="720"/>
          <w:tab w:val="left" w:pos="4321" w:leader="none"/>
        </w:tabs>
        <w:spacing w:lineRule="auto" w:line="235" w:before="0" w:after="0"/>
        <w:ind w:firstLine="720" w:left="1" w:right="112"/>
        <w:jc w:val="both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8">
                <wp:simplePos x="0" y="0"/>
                <wp:positionH relativeFrom="page">
                  <wp:posOffset>4123690</wp:posOffset>
                </wp:positionH>
                <wp:positionV relativeFrom="paragraph">
                  <wp:posOffset>3657600</wp:posOffset>
                </wp:positionV>
                <wp:extent cx="45720" cy="152400"/>
                <wp:effectExtent l="0" t="0" r="0" b="0"/>
                <wp:wrapNone/>
                <wp:docPr id="6" name="Graphic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" cy="152280"/>
                        </a:xfrm>
                        <a:custGeom>
                          <a:avLst/>
                          <a:gdLst>
                            <a:gd name="textAreaLeft" fmla="*/ 0 w 25920"/>
                            <a:gd name="textAreaRight" fmla="*/ 26280 w 25920"/>
                            <a:gd name="textAreaTop" fmla="*/ 0 h 86400"/>
                            <a:gd name="textAreaBottom" fmla="*/ 86760 h 86400"/>
                          </a:gdLst>
                          <a:ahLst/>
                          <a:rect l="textAreaLeft" t="textAreaTop" r="textAreaRight" b="textAreaBottom"/>
                          <a:pathLst>
                            <a:path w="45720" h="152400">
                              <a:moveTo>
                                <a:pt x="45719" y="0"/>
                              </a:moveTo>
                              <a:lnTo>
                                <a:pt x="0" y="0"/>
                              </a:lnTo>
                              <a:lnTo>
                                <a:pt x="0" y="152399"/>
                              </a:lnTo>
                              <a:lnTo>
                                <a:pt x="45719" y="152399"/>
                              </a:lnTo>
                              <a:lnTo>
                                <a:pt x="4571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0c0c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1" distT="0" distB="0" distL="0" distR="0" simplePos="0" locked="0" layoutInCell="0" allowOverlap="1" relativeHeight="9">
                <wp:simplePos x="0" y="0"/>
                <wp:positionH relativeFrom="page">
                  <wp:posOffset>6167755</wp:posOffset>
                </wp:positionH>
                <wp:positionV relativeFrom="paragraph">
                  <wp:posOffset>5638800</wp:posOffset>
                </wp:positionV>
                <wp:extent cx="73660" cy="152400"/>
                <wp:effectExtent l="0" t="0" r="0" b="0"/>
                <wp:wrapNone/>
                <wp:docPr id="7" name="Graphic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800" cy="152280"/>
                        </a:xfrm>
                        <a:custGeom>
                          <a:avLst/>
                          <a:gdLst>
                            <a:gd name="textAreaLeft" fmla="*/ 0 w 41760"/>
                            <a:gd name="textAreaRight" fmla="*/ 42120 w 41760"/>
                            <a:gd name="textAreaTop" fmla="*/ 0 h 86400"/>
                            <a:gd name="textAreaBottom" fmla="*/ 86760 h 86400"/>
                          </a:gdLst>
                          <a:ahLst/>
                          <a:rect l="textAreaLeft" t="textAreaTop" r="textAreaRight" b="textAreaBottom"/>
                          <a:pathLst>
                            <a:path w="73660" h="152400">
                              <a:moveTo>
                                <a:pt x="73151" y="0"/>
                              </a:moveTo>
                              <a:lnTo>
                                <a:pt x="0" y="0"/>
                              </a:lnTo>
                              <a:lnTo>
                                <a:pt x="0" y="152399"/>
                              </a:lnTo>
                              <a:lnTo>
                                <a:pt x="73151" y="152399"/>
                              </a:lnTo>
                              <a:lnTo>
                                <a:pt x="7315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0c0c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spacing w:val="-4"/>
          <w:sz w:val="20"/>
        </w:rPr>
        <w:t>Às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nove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horas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do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dia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dez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de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fevereiro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do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ano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de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dois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mil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e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vinte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e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um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(10.02.2021),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na</w:t>
      </w:r>
      <w:r>
        <w:rPr>
          <w:rFonts w:ascii="Times New Roman" w:hAnsi="Times New Roman"/>
          <w:spacing w:val="-9"/>
          <w:sz w:val="20"/>
        </w:rPr>
        <w:t xml:space="preserve"> </w:t>
      </w:r>
      <w:r>
        <w:rPr>
          <w:spacing w:val="-4"/>
          <w:sz w:val="20"/>
        </w:rPr>
        <w:t>sala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de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sessões,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reuniram-se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as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Egrégias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Câmaras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Reunidas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por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videoconferência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pacing w:val="-8"/>
          <w:sz w:val="20"/>
          <w:u w:val="thick"/>
        </w:rPr>
        <w:t>(PORTARIA</w:t>
      </w:r>
      <w:r>
        <w:rPr>
          <w:rFonts w:ascii="Times New Roman" w:hAnsi="Times New Roman"/>
          <w:spacing w:val="-5"/>
          <w:sz w:val="20"/>
          <w:u w:val="thick"/>
        </w:rPr>
        <w:t xml:space="preserve"> </w:t>
      </w:r>
      <w:r>
        <w:rPr>
          <w:b/>
          <w:spacing w:val="-8"/>
          <w:sz w:val="20"/>
          <w:u w:val="thick"/>
        </w:rPr>
        <w:t>951/2020</w:t>
      </w:r>
      <w:r>
        <w:rPr>
          <w:rFonts w:ascii="Times New Roman" w:hAnsi="Times New Roman"/>
          <w:spacing w:val="-4"/>
          <w:sz w:val="20"/>
          <w:u w:val="thick"/>
        </w:rPr>
        <w:t xml:space="preserve"> </w:t>
      </w:r>
      <w:r>
        <w:rPr>
          <w:b/>
          <w:spacing w:val="-8"/>
          <w:sz w:val="20"/>
          <w:u w:val="thick"/>
        </w:rPr>
        <w:t>DE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b/>
          <w:spacing w:val="-10"/>
          <w:sz w:val="20"/>
          <w:u w:val="thick"/>
        </w:rPr>
        <w:t>24.04.2020)</w:t>
      </w:r>
      <w:r>
        <w:rPr>
          <w:b/>
          <w:spacing w:val="-10"/>
          <w:sz w:val="20"/>
        </w:rPr>
        <w:t>,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sob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presidência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pacing w:val="51"/>
          <w:sz w:val="20"/>
        </w:rPr>
        <w:t xml:space="preserve"> </w:t>
      </w:r>
      <w:r>
        <w:rPr>
          <w:spacing w:val="-10"/>
          <w:sz w:val="20"/>
        </w:rPr>
        <w:t>Exma.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Sra.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Desembargadora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Carla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Santos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dos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Reis,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presentes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os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spacing w:val="-14"/>
          <w:sz w:val="20"/>
        </w:rPr>
        <w:t>Exmos(as).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spacing w:val="-14"/>
          <w:sz w:val="20"/>
        </w:rPr>
        <w:t>Srs.(as).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spacing w:val="-14"/>
          <w:sz w:val="20"/>
        </w:rPr>
        <w:t>João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spacing w:val="-14"/>
          <w:sz w:val="20"/>
        </w:rPr>
        <w:t>de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spacing w:val="-14"/>
          <w:sz w:val="20"/>
        </w:rPr>
        <w:t>Jesus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spacing w:val="-14"/>
          <w:sz w:val="20"/>
        </w:rPr>
        <w:t>Abdala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pacing w:val="-14"/>
          <w:sz w:val="20"/>
        </w:rPr>
        <w:t>Simões,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spacing w:val="-14"/>
          <w:sz w:val="20"/>
        </w:rPr>
        <w:t>Desa.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spacing w:val="-14"/>
          <w:sz w:val="20"/>
        </w:rPr>
        <w:t>Maria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pacing w:val="-14"/>
          <w:sz w:val="20"/>
        </w:rPr>
        <w:t>das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spacing w:val="-14"/>
          <w:sz w:val="20"/>
        </w:rPr>
        <w:t>Graças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spacing w:val="-14"/>
          <w:sz w:val="20"/>
        </w:rPr>
        <w:t>Pessoa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pacing w:val="-14"/>
          <w:sz w:val="20"/>
        </w:rPr>
        <w:t>Figueiredo,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Ari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Jorge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Moutinho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Costa,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pacing w:val="-14"/>
          <w:sz w:val="20"/>
        </w:rPr>
        <w:t>Desa.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Maria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do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Perpetuo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Socorro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Guedes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Moura,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Yêdo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Simões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de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Oliveira,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Flávio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Humberto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Pascarelli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Lopes,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Paulo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César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Caminha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Lima,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João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8"/>
          <w:sz w:val="20"/>
        </w:rPr>
        <w:t>Mauro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8"/>
          <w:sz w:val="20"/>
        </w:rPr>
        <w:t>Bessa,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8"/>
          <w:sz w:val="20"/>
        </w:rPr>
        <w:t>Cláudio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César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Ramalheira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Roessing,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Sabino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da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Silva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Marques,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Wellington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José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Araújo,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8"/>
          <w:sz w:val="20"/>
        </w:rPr>
        <w:t>Jorge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Manoel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Lopes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Lins,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Airton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Luis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Corrêa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Gentil,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Ernesto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Anselmo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Queiroz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Chíxaro,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pacing w:val="-8"/>
          <w:sz w:val="20"/>
        </w:rPr>
        <w:t>Des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Elci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10"/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Oliveira,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Joana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Meirelles,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Délcio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Luis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Santos,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Onilza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Abreu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Gerth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Dra.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Mirza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Telma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Oliveira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Cunha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-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Juízas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convocadas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com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jurisdição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plena,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além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presença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Sra.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Dra.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pacing w:val="-12"/>
          <w:sz w:val="20"/>
        </w:rPr>
        <w:t>Noeme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Tobias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Souza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–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Justiça.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Ausentes,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justificadamente,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os(as)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pacing w:val="-12"/>
          <w:sz w:val="20"/>
        </w:rPr>
        <w:t>Exmos(as).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Srs(as).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Djalma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2"/>
          <w:sz w:val="20"/>
        </w:rPr>
        <w:t>Martins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da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2"/>
          <w:sz w:val="20"/>
        </w:rPr>
        <w:t>Costa,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Aristóteles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Lima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2"/>
          <w:sz w:val="20"/>
        </w:rPr>
        <w:t>Thury,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Lafayette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Carneiro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Júnior,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2"/>
          <w:sz w:val="20"/>
        </w:rPr>
        <w:t>Jomar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Ricardo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Saunders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2"/>
          <w:sz w:val="20"/>
        </w:rPr>
        <w:t>Fernandes,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2"/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Hamilton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pacing w:val="-12"/>
          <w:sz w:val="20"/>
        </w:rPr>
        <w:t>Saraiva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Santos.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Havendo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número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legal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pacing w:val="-12"/>
          <w:sz w:val="20"/>
        </w:rPr>
        <w:t>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Exma.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Sra.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Desª.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Presidente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deu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por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aberta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dispensando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leitura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Ata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da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Sessão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Anterior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qual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foi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10"/>
          <w:sz w:val="20"/>
        </w:rPr>
        <w:t>aprovada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pelos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Desembargadores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presentes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à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sessão.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Por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haver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pedido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sustentação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oral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Presidente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inverteu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passando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seguintes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processos: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4003641-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42.2020.8.04.0000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Milene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b/>
          <w:sz w:val="20"/>
        </w:rPr>
        <w:t>Gomes;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Renan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Melo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Rosas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Luna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(14253/AM).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Comandante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Geral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Corpo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Bombeiros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Militar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CBMAM.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Ernando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Simião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ª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Aristóteles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Lima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Thury.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Abdala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Tuma.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18"/>
        </w:rPr>
        <w:t>Em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razão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da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ausência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justificada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do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Exmo.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Sr.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Des.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Relator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(em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03.02.2021).</w:t>
      </w:r>
      <w:r>
        <w:rPr>
          <w:sz w:val="20"/>
        </w:rPr>
        <w:t>*Sustentação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oral: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Impetrante: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Milene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Gomes;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Renan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Rosas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Luna(OAB/AM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14.253).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4005253-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15.2020.8.04.0000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Unipar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Construtora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S.A.;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Fued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Cavalcante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Sêmen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(10435/AM);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Jonny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Cleuter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Mendonça,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OAB/AM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8.340.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Excelentíssimo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1ª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Especiais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Lits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Passivo: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Condomínio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Residencial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Ponta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Negra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Roberval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Emerson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(6721/AM).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Araújo.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Simões.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*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Sustentação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Oral: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Unipar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Construtora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S.A.;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Advogados:Dr.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Fued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Cavalcante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Sêmen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(10435/AM)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Jonny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Cleuter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Mendonça,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OAB/AM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8.340.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*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Sustentação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Oral: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Lits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Passivo: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Condomínio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Residencial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Ponta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Negra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Roberval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Emerson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(6721/AM).sustentação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realizada.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Após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chamou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processos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pauta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regular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julgamento.</w:t>
      </w:r>
      <w:r>
        <w:rPr>
          <w:b/>
          <w:sz w:val="20"/>
          <w:u w:val="thick"/>
        </w:rPr>
        <w:t>PROCESSOS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b/>
          <w:sz w:val="20"/>
          <w:u w:val="thick"/>
        </w:rPr>
        <w:t>VIRTUAIS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nº4005595-60.2019.8.04.0000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Rogerio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Eleuterio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Frota;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Shelby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Finicelli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(5684/AM).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Público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Promotora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Tereza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Cristina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Coelho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(1738/AM).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Djalma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Martins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Costa.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Fabio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Braga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Monteiro.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0651984-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56.2018.8.04.0001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Apelação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2ª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57"/>
          <w:sz w:val="20"/>
        </w:rPr>
        <w:t xml:space="preserve">  </w:t>
      </w:r>
      <w:r>
        <w:rPr>
          <w:sz w:val="20"/>
        </w:rPr>
        <w:t>Leoney</w:t>
      </w:r>
      <w:r>
        <w:rPr>
          <w:rFonts w:ascii="Times New Roman" w:hAnsi="Times New Roman"/>
          <w:spacing w:val="58"/>
          <w:sz w:val="20"/>
        </w:rPr>
        <w:t xml:space="preserve">  </w:t>
      </w:r>
      <w:r>
        <w:rPr>
          <w:sz w:val="20"/>
        </w:rPr>
        <w:t>F.</w:t>
      </w:r>
      <w:r>
        <w:rPr>
          <w:rFonts w:ascii="Times New Roman" w:hAnsi="Times New Roman"/>
          <w:spacing w:val="57"/>
          <w:sz w:val="20"/>
        </w:rPr>
        <w:t xml:space="preserve">  </w:t>
      </w:r>
      <w:r>
        <w:rPr>
          <w:sz w:val="20"/>
        </w:rPr>
        <w:t>Harraquian.</w:t>
      </w:r>
      <w:r>
        <w:rPr>
          <w:rFonts w:ascii="Times New Roman" w:hAnsi="Times New Roman"/>
          <w:spacing w:val="57"/>
          <w:sz w:val="20"/>
        </w:rPr>
        <w:t xml:space="preserve"> 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b/>
          <w:sz w:val="20"/>
        </w:rPr>
        <w:t>Pedro</w:t>
      </w:r>
      <w:r>
        <w:rPr>
          <w:rFonts w:ascii="Times New Roman" w:hAnsi="Times New Roman"/>
          <w:spacing w:val="57"/>
          <w:sz w:val="20"/>
        </w:rPr>
        <w:t xml:space="preserve">  </w:t>
      </w:r>
      <w:r>
        <w:rPr>
          <w:b/>
          <w:sz w:val="20"/>
        </w:rPr>
        <w:t>Liberato</w:t>
      </w:r>
      <w:r>
        <w:rPr>
          <w:rFonts w:ascii="Times New Roman" w:hAnsi="Times New Roman"/>
          <w:spacing w:val="57"/>
          <w:sz w:val="20"/>
        </w:rPr>
        <w:t xml:space="preserve">  </w:t>
      </w:r>
      <w:r>
        <w:rPr>
          <w:b/>
          <w:sz w:val="20"/>
        </w:rPr>
        <w:t>Mesquita</w:t>
      </w:r>
      <w:r>
        <w:rPr>
          <w:rFonts w:ascii="Times New Roman" w:hAnsi="Times New Roman"/>
          <w:spacing w:val="56"/>
          <w:sz w:val="20"/>
        </w:rPr>
        <w:t xml:space="preserve">  </w:t>
      </w:r>
      <w:r>
        <w:rPr>
          <w:b/>
          <w:sz w:val="20"/>
        </w:rPr>
        <w:t>Palmeira</w:t>
      </w:r>
      <w:r>
        <w:rPr>
          <w:rFonts w:ascii="Times New Roman" w:hAnsi="Times New Roman"/>
          <w:spacing w:val="56"/>
          <w:sz w:val="20"/>
        </w:rPr>
        <w:t xml:space="preserve">  </w:t>
      </w:r>
      <w:r>
        <w:rPr>
          <w:b/>
          <w:sz w:val="20"/>
        </w:rPr>
        <w:t>Filho;</w:t>
      </w:r>
    </w:p>
    <w:p>
      <w:pPr>
        <w:sectPr>
          <w:headerReference w:type="even" r:id="rId5"/>
          <w:headerReference w:type="default" r:id="rId6"/>
          <w:headerReference w:type="first" r:id="rId7"/>
          <w:type w:val="nextPage"/>
          <w:pgSz w:w="11906" w:h="16838"/>
          <w:pgMar w:left="1275" w:right="992" w:gutter="0" w:header="732" w:top="980" w:footer="0" w:bottom="280"/>
          <w:pgNumType w:fmt="decimal"/>
          <w:formProt w:val="false"/>
          <w:textDirection w:val="lrTb"/>
        </w:sectPr>
      </w:pPr>
    </w:p>
    <w:p>
      <w:pPr>
        <w:sectPr>
          <w:headerReference w:type="default" r:id="rId9"/>
          <w:headerReference w:type="first" r:id="rId10"/>
          <w:type w:val="nextPage"/>
          <w:pgSz w:w="11906" w:h="16838"/>
          <w:pgMar w:left="1275" w:right="992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235" w:before="6" w:after="0"/>
        <w:ind w:hanging="0" w:left="1" w:right="127"/>
        <w:jc w:val="both"/>
        <w:rPr/>
      </w:pP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Lucas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Passigatt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Franco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(181850/MG).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b/>
          <w:sz w:val="20"/>
        </w:rPr>
        <w:t>Apelados: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Município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19"/>
          <w:sz w:val="20"/>
        </w:rPr>
        <w:t xml:space="preserve"> </w:t>
      </w:r>
      <w:r>
        <w:rPr>
          <w:b/>
          <w:sz w:val="20"/>
        </w:rPr>
        <w:t>Manaus/AM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Comissão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Concurso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Público.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Rafael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Albuquerque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Gomes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(4831/AM).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Município: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Beatriz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Motta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Passos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(6022/AM).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ª</w:t>
      </w:r>
      <w:r>
        <w:rPr>
          <w:sz w:val="20"/>
        </w:rPr>
        <w:t>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Antonina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Couto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Valle.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ministerial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(fls.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1.302/1.311),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provimento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4006675-25.2020.8.04.0000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Revisão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Criminal.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Requerente: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Admilson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Cruz;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Bruna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Novo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(6717/AM);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Márcia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Regina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Pacheco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(14067/AM).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ª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Ari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Moutinho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Costa.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Revisora: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b/>
          <w:sz w:val="20"/>
        </w:rPr>
        <w:t>Des</w:t>
      </w:r>
      <w:r>
        <w:rPr>
          <w:b/>
          <w:position w:val="6"/>
          <w:sz w:val="8"/>
        </w:rPr>
        <w:t>a</w:t>
      </w:r>
      <w:r>
        <w:rPr>
          <w:b/>
          <w:sz w:val="20"/>
        </w:rPr>
        <w:t>.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b/>
          <w:sz w:val="20"/>
        </w:rPr>
        <w:t>Perpétuo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b/>
          <w:sz w:val="20"/>
        </w:rPr>
        <w:t>Socorro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b/>
          <w:sz w:val="20"/>
        </w:rPr>
        <w:t>Guedes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Moura.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ACÓRDÃO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Recurso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Interno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interposto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DECIDEM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membros,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ADMITIR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revisão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criminal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JULGA-LA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PARCIALMENTE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PROCEDENTE,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parcial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dissonância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decisão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todos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fins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legais.</w:t>
      </w:r>
      <w:r>
        <w:rPr/>
        <w:drawing>
          <wp:inline distT="0" distB="0" distL="0" distR="0">
            <wp:extent cx="60960" cy="13970"/>
            <wp:effectExtent l="0" t="0" r="0" b="0"/>
            <wp:docPr id="10" name="Image 9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9" descr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" cy="13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4004562-98.2020.8.04.0000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Mendonça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Martins;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Luciana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Pedrosa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Moraes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Rego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Figueiredo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(2819/AM).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Impetrados: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Amazonas;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Saúde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Administração.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Laércio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Dourado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(13184/AM).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Araújo.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Nazaré.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vista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Flávio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Humberto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Pascarelli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Lopes.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0212928-13.2020.8.04.0001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9ª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Criminal.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Henrique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Veiga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9ª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Capital/AM.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Especializada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Uso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Tráfico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Entorpecentes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VECUTE.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Flávio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Lopes.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0601860-98.2020.8.04.0001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Remessa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Necessária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Harraquian.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Impetrantes: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Frota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Melo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Danilo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Roger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Moreira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Queiroz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(2909/AM).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Marcelo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Augusto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Albuquerque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(2538/AM).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Lafayette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Júnior.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0620380-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09.2020.8.04.0001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Remessa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Necessária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2ª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Leoney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Harraquian.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Jaicilene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Nascimento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Silva;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Marcelo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Albuquerque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(4859/AC).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Centro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Educação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Tecnológica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Enysson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Alcantara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Barroso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(5097/AM).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Lafayette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Júnior.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0621192-51.2020.8.04.0001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Remessa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Necessária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Etelvina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Lobo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Braga.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Giovana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Milla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Santos;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Juliana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Teixeira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Vinagre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Cotta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(4364/AM).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Reitor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Universidade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UEA.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Remetente: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Estadual/AM.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Lafayette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Júnior.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4004389-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74.2020.8.04.0000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Sociedade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Portuguesa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Beneficente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Cláudio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Renato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Farág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(14005/DF);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Felipe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Teixeira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(31718/DF).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b/>
          <w:sz w:val="20"/>
        </w:rPr>
        <w:t>Secretaria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b/>
          <w:sz w:val="20"/>
        </w:rPr>
        <w:t>Saúde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b/>
          <w:sz w:val="20"/>
        </w:rPr>
        <w:t>SUSAM.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pacing w:val="-2"/>
          <w:sz w:val="20"/>
        </w:rPr>
        <w:t>Fabiano</w:t>
      </w:r>
    </w:p>
    <w:p>
      <w:pPr>
        <w:sectPr>
          <w:headerReference w:type="default" r:id="rId11"/>
          <w:headerReference w:type="first" r:id="rId12"/>
          <w:type w:val="nextPage"/>
          <w:pgSz w:w="11906" w:h="16838"/>
          <w:pgMar w:left="1275" w:right="992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235" w:before="6" w:after="0"/>
        <w:ind w:hanging="0" w:left="1" w:right="127"/>
        <w:jc w:val="both"/>
        <w:rPr/>
      </w:pPr>
      <w:r>
        <w:rPr>
          <w:sz w:val="20"/>
        </w:rPr>
        <w:t>Buriol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(7657/AM).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Lafayette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Júnior.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(1098/AM).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4004840-02.2020.8.04.0000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Industrial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S/A;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Wilson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Sales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Belchior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(1037A/AM).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Primeira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Especiais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Cíveis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Interessado: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Raimundo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Matos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Medeiros.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Jonilson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(7871/AM);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Fabrícia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(15123/AM).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Lafayette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Júnior.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Antonina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Couto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Valle.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4005378-80.2020.8.04.0000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Iraci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Pereira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Grana;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Grana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(4824/AM).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Educação,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Cultura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Desportos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SEDUC.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Bárbara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Fernandez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Bastos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(14647/AM).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Lafayette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Júnior.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Antonia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Couto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Valle.</w:t>
      </w:r>
      <w:r>
        <w:rPr>
          <w:sz w:val="18"/>
        </w:rPr>
        <w:t>).</w:t>
      </w:r>
      <w:r>
        <w:rPr>
          <w:rFonts w:ascii="Times New Roman" w:hAnsi="Times New Roman"/>
          <w:sz w:val="18"/>
        </w:rPr>
        <w:t xml:space="preserve"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4000308-82.2020.8.04.0000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Ribamar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Nascimento;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Sérgio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Blasquez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Sá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(4593/AC);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Claudemir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(OAB/AC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4641).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Envira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Sérgio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Roberto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Bulcão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Bringel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Júnior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(OAB/AM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14.182);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Simone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Rosado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Mendes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(OAB/AM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A-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666);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Brenda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Jesus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Montenegro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(OAB/AM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12.868).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Comissão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Administrativo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Jorzimar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Barbosa.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</w:t>
      </w:r>
      <w:r>
        <w:rPr>
          <w:b/>
          <w:position w:val="6"/>
          <w:sz w:val="8"/>
        </w:rPr>
        <w:t>a</w:t>
      </w:r>
      <w:r>
        <w:rPr>
          <w:b/>
          <w:sz w:val="20"/>
        </w:rPr>
        <w:t>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Joana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Meirelles.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Desembargadora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Relatora.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0605535-79.2014.8.04.0001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Harraquian.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Leandro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Venicius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Fonseca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Rozeira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(776A/AM).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Apelada: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Jacinta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Souza;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Andrews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(4899);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Agner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(5361/AM);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Daylla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Guedes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(7941/AM);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Márcio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Ávila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Queirós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(8193/AM).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Pedro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Bezerra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33"/>
          <w:sz w:val="20"/>
          <w:u w:val="thick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epígrafe,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integrantes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negar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provimento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4000137-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28.2020.8.04.0000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Aimee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Almeida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Alex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Záu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Sander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(9891/AM).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Governo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Secretario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Barbara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Fernandez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Bastos.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Fábio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Monteiro.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dissonância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ministerial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(fls.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279/289),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conceder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segurança,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4006906-52.2020.8.04.0000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Rescisória.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Anne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Keity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Tupinamba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b/>
          <w:sz w:val="20"/>
        </w:rPr>
        <w:t>Carvalho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b/>
          <w:sz w:val="20"/>
        </w:rPr>
        <w:t>Menezes;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Alvaro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Regis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Menezes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Junior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(8899/AM).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Requeridos: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Fundação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AMAZONPREV.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Júlio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Brandão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(2258/AM).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Fundo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Único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Previdência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MANAUSPREV.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MANAUSPREV: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Rafael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Lauria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(5716/AM).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Tuma.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1"/>
        </w:rPr>
        <w:t xml:space="preserve">y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improcedente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presente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ação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rescisória,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mantendo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acórdão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rescindendo,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Desembargador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0617616-50.2020.8.04.0001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Nilce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Menezes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Coelho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Teles;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43"/>
          <w:sz w:val="20"/>
        </w:rPr>
        <w:t xml:space="preserve"> </w:t>
      </w:r>
      <w:r>
        <w:rPr>
          <w:spacing w:val="-4"/>
          <w:sz w:val="20"/>
        </w:rPr>
        <w:t>Dra.</w:t>
      </w:r>
    </w:p>
    <w:p>
      <w:pPr>
        <w:pStyle w:val="Normal"/>
        <w:spacing w:lineRule="auto" w:line="235" w:before="0" w:after="0"/>
        <w:ind w:hanging="0" w:left="1" w:right="127"/>
        <w:jc w:val="both"/>
        <w:rPr/>
      </w:pPr>
      <w:r>
        <w:rPr>
          <w:sz w:val="20"/>
        </w:rPr>
        <w:t>Danielle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Menezes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Coelho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(11856/AM).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Administração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Gestão.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Glícia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Braga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(2269/AM).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Ari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Moutinho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Costa.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Antonina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Castro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couto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Valle.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ACÓRDÃO</w:t>
      </w:r>
      <w:r>
        <w:rPr>
          <w:rFonts w:ascii="Times New Roman" w:hAnsi="Times New Roman"/>
          <w:spacing w:val="80"/>
          <w:w w:val="150"/>
          <w:sz w:val="20"/>
        </w:rPr>
        <w:t xml:space="preserve">   </w:t>
      </w:r>
      <w:r>
        <w:rPr>
          <w:sz w:val="20"/>
        </w:rPr>
        <w:t>DECIDEM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ressaltando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Graduado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Órgão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Ministerial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recusou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intervir,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extinguir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processo,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resolução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mérito,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conforme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relatório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acompanham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presente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decisão,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fazendo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4001474-52.2020.8.04.0000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Grato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Costa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Silva;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Marcos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Antônio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(6043/AM);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Yano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Barros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(1248/AM).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</w:t>
      </w:r>
      <w:r>
        <w:rPr>
          <w:b/>
          <w:position w:val="6"/>
          <w:sz w:val="8"/>
        </w:rPr>
        <w:t>a</w:t>
      </w:r>
      <w:r>
        <w:rPr>
          <w:b/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Albuquerque.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b/>
          <w:sz w:val="20"/>
          <w:u w:val="thick"/>
        </w:rPr>
        <w:t>Impedido:</w:t>
      </w:r>
      <w:r>
        <w:rPr>
          <w:rFonts w:ascii="Times New Roman" w:hAnsi="Times New Roman"/>
          <w:spacing w:val="66"/>
          <w:w w:val="15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19"/>
          <w:sz w:val="20"/>
        </w:rPr>
        <w:t xml:space="preserve"> </w:t>
      </w:r>
      <w:r>
        <w:rPr>
          <w:sz w:val="20"/>
        </w:rPr>
        <w:t>Elci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pacing w:val="19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spacing w:val="-2"/>
          <w:sz w:val="20"/>
        </w:rPr>
        <w:t>ACÓRDÃOVistos,</w:t>
      </w:r>
    </w:p>
    <w:p>
      <w:pPr>
        <w:pStyle w:val="BodyText"/>
        <w:tabs>
          <w:tab w:val="clear" w:pos="720"/>
          <w:tab w:val="left" w:pos="4092" w:leader="none"/>
        </w:tabs>
        <w:spacing w:lineRule="exact" w:line="235"/>
        <w:jc w:val="both"/>
        <w:rPr/>
      </w:pPr>
      <w:r>
        <w:rPr/>
        <w:t>relatados</w:t>
      </w:r>
      <w:r>
        <w:rPr>
          <w:rFonts w:ascii="Times New Roman" w:hAnsi="Times New Roman"/>
          <w:spacing w:val="48"/>
        </w:rPr>
        <w:t xml:space="preserve"> </w:t>
      </w:r>
      <w:r>
        <w:rPr/>
        <w:t>e</w:t>
      </w:r>
      <w:r>
        <w:rPr>
          <w:rFonts w:ascii="Times New Roman" w:hAnsi="Times New Roman"/>
          <w:spacing w:val="47"/>
        </w:rPr>
        <w:t xml:space="preserve"> </w:t>
      </w:r>
      <w:r>
        <w:rPr/>
        <w:t>discutidos</w:t>
      </w:r>
      <w:r>
        <w:rPr>
          <w:rFonts w:ascii="Times New Roman" w:hAnsi="Times New Roman"/>
          <w:spacing w:val="48"/>
        </w:rPr>
        <w:t xml:space="preserve"> </w:t>
      </w:r>
      <w:r>
        <w:rPr/>
        <w:t>estes</w:t>
      </w:r>
      <w:r>
        <w:rPr>
          <w:rFonts w:ascii="Times New Roman" w:hAnsi="Times New Roman"/>
          <w:spacing w:val="49"/>
        </w:rPr>
        <w:t xml:space="preserve"> </w:t>
      </w:r>
      <w:r>
        <w:rPr/>
        <w:t>autos</w:t>
      </w:r>
      <w:r>
        <w:rPr>
          <w:rFonts w:ascii="Times New Roman" w:hAnsi="Times New Roman"/>
          <w:spacing w:val="45"/>
        </w:rPr>
        <w:t xml:space="preserve"> </w:t>
      </w:r>
      <w:r>
        <w:rPr>
          <w:spacing w:val="-5"/>
        </w:rPr>
        <w:t>de</w:t>
      </w:r>
      <w:r>
        <w:rPr>
          <w:rFonts w:ascii="Times New Roman" w:hAnsi="Times New Roman"/>
        </w:rPr>
        <w:tab/>
      </w:r>
      <w:r>
        <w:rPr/>
        <w:t>nº</w:t>
      </w:r>
      <w:r>
        <w:rPr>
          <w:rFonts w:ascii="Times New Roman" w:hAnsi="Times New Roman"/>
          <w:spacing w:val="41"/>
        </w:rPr>
        <w:t xml:space="preserve"> </w:t>
      </w:r>
      <w:r>
        <w:rPr>
          <w:rFonts w:ascii="Arial MT" w:hAnsi="Arial MT"/>
          <w:sz w:val="21"/>
        </w:rPr>
        <w:t>y</w:t>
      </w:r>
      <w:r>
        <w:rPr>
          <w:rFonts w:ascii="Arial MT" w:hAnsi="Arial MT"/>
          <w:spacing w:val="29"/>
          <w:sz w:val="21"/>
        </w:rPr>
        <w:t xml:space="preserve"> </w:t>
      </w:r>
      <w:r>
        <w:rPr/>
        <w:t>4001474-52.2020.8.04.0000,</w:t>
      </w:r>
      <w:r>
        <w:rPr>
          <w:rFonts w:ascii="Times New Roman" w:hAnsi="Times New Roman"/>
          <w:spacing w:val="42"/>
        </w:rPr>
        <w:t xml:space="preserve"> </w:t>
      </w:r>
      <w:r>
        <w:rPr/>
        <w:t>de</w:t>
      </w:r>
      <w:r>
        <w:rPr>
          <w:rFonts w:ascii="Times New Roman" w:hAnsi="Times New Roman"/>
          <w:spacing w:val="43"/>
        </w:rPr>
        <w:t xml:space="preserve"> </w:t>
      </w:r>
      <w:r>
        <w:rPr/>
        <w:t>Manaus</w:t>
      </w:r>
      <w:r>
        <w:rPr>
          <w:rFonts w:ascii="Times New Roman" w:hAnsi="Times New Roman"/>
          <w:spacing w:val="43"/>
        </w:rPr>
        <w:t xml:space="preserve"> </w:t>
      </w:r>
      <w:r>
        <w:rPr>
          <w:spacing w:val="-2"/>
        </w:rPr>
        <w:t>(AM),</w:t>
      </w:r>
    </w:p>
    <w:p>
      <w:pPr>
        <w:sectPr>
          <w:headerReference w:type="default" r:id="rId13"/>
          <w:headerReference w:type="first" r:id="rId14"/>
          <w:type w:val="nextPage"/>
          <w:pgSz w:w="11906" w:h="16838"/>
          <w:pgMar w:left="1275" w:right="992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tabs>
          <w:tab w:val="clear" w:pos="720"/>
          <w:tab w:val="left" w:pos="556" w:leader="none"/>
          <w:tab w:val="left" w:pos="649" w:leader="none"/>
          <w:tab w:val="left" w:pos="1010" w:leader="none"/>
          <w:tab w:val="left" w:pos="1168" w:leader="none"/>
          <w:tab w:val="left" w:pos="1269" w:leader="none"/>
          <w:tab w:val="left" w:pos="1540" w:leader="none"/>
          <w:tab w:val="left" w:pos="1754" w:leader="none"/>
          <w:tab w:val="left" w:pos="1934" w:leader="none"/>
          <w:tab w:val="left" w:pos="2174" w:leader="none"/>
          <w:tab w:val="left" w:pos="2625" w:leader="none"/>
          <w:tab w:val="left" w:pos="2673" w:leader="none"/>
          <w:tab w:val="left" w:pos="3091" w:leader="none"/>
          <w:tab w:val="left" w:pos="3341" w:leader="none"/>
          <w:tab w:val="left" w:pos="3545" w:leader="none"/>
          <w:tab w:val="left" w:pos="3736" w:leader="none"/>
          <w:tab w:val="left" w:pos="3929" w:leader="none"/>
          <w:tab w:val="left" w:pos="4831" w:leader="none"/>
          <w:tab w:val="left" w:pos="5148" w:leader="none"/>
          <w:tab w:val="left" w:pos="5188" w:leader="none"/>
          <w:tab w:val="left" w:pos="5848" w:leader="none"/>
          <w:tab w:val="left" w:pos="6116" w:leader="none"/>
          <w:tab w:val="left" w:pos="6209" w:leader="none"/>
          <w:tab w:val="left" w:pos="6281" w:leader="none"/>
          <w:tab w:val="left" w:pos="6708" w:leader="none"/>
          <w:tab w:val="left" w:pos="6745" w:leader="none"/>
          <w:tab w:val="left" w:pos="7033" w:leader="none"/>
          <w:tab w:val="left" w:pos="7504" w:leader="none"/>
          <w:tab w:val="left" w:pos="7842" w:leader="none"/>
          <w:tab w:val="left" w:pos="8323" w:leader="none"/>
          <w:tab w:val="left" w:pos="8567" w:leader="none"/>
        </w:tabs>
        <w:spacing w:lineRule="auto" w:line="235" w:before="1" w:after="0"/>
        <w:ind w:hanging="0" w:left="1" w:right="127"/>
        <w:jc w:val="both"/>
        <w:rPr/>
      </w:pPr>
      <w:r>
        <w:rPr>
          <w:spacing w:val="-6"/>
          <w:sz w:val="20"/>
        </w:rPr>
        <w:t>em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que</w:t>
      </w:r>
      <w:r>
        <w:rPr>
          <w:rFonts w:ascii="Times New Roman" w:hAnsi="Times New Roman"/>
          <w:sz w:val="20"/>
        </w:rPr>
        <w:tab/>
        <w:tab/>
      </w:r>
      <w:r>
        <w:rPr>
          <w:spacing w:val="-4"/>
          <w:sz w:val="20"/>
        </w:rPr>
        <w:t>são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partes</w:t>
      </w:r>
      <w:r>
        <w:rPr>
          <w:rFonts w:ascii="Times New Roman" w:hAnsi="Times New Roman"/>
          <w:sz w:val="20"/>
        </w:rPr>
        <w:tab/>
      </w:r>
      <w:r>
        <w:rPr>
          <w:spacing w:val="-6"/>
          <w:sz w:val="20"/>
        </w:rPr>
        <w:t>as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acima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indicadas.ACORDAM,</w:t>
      </w:r>
      <w:r>
        <w:rPr>
          <w:rFonts w:ascii="Times New Roman" w:hAnsi="Times New Roman"/>
          <w:sz w:val="20"/>
        </w:rPr>
        <w:tab/>
        <w:tab/>
        <w:tab/>
      </w:r>
      <w:r>
        <w:rPr>
          <w:spacing w:val="-6"/>
          <w:sz w:val="20"/>
        </w:rPr>
        <w:t>os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Excelentíssimos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Senhores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68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67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votos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para,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sintonia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inadmitir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Revisão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Criminal,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condutor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decisão</w:t>
      </w:r>
      <w:r>
        <w:rPr>
          <w:b/>
          <w:sz w:val="20"/>
        </w:rPr>
        <w:t>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4003470-85.2020.8.04.0000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Marcos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Sousa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Figueira;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Erick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Fernando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Queiroz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(12071/AM).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2"/>
          <w:sz w:val="20"/>
        </w:rPr>
        <w:t>Secretário</w:t>
      </w:r>
      <w:r>
        <w:rPr>
          <w:rFonts w:ascii="Times New Roman" w:hAnsi="Times New Roman"/>
          <w:sz w:val="20"/>
        </w:rPr>
        <w:tab/>
        <w:tab/>
        <w:tab/>
      </w:r>
      <w:r>
        <w:rPr>
          <w:b/>
          <w:spacing w:val="-6"/>
          <w:sz w:val="20"/>
        </w:rPr>
        <w:t>da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23"/>
          <w:sz w:val="20"/>
        </w:rPr>
        <w:t xml:space="preserve"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2"/>
          <w:sz w:val="20"/>
        </w:rPr>
        <w:t>Municipal</w:t>
      </w:r>
      <w:r>
        <w:rPr>
          <w:rFonts w:ascii="Times New Roman" w:hAnsi="Times New Roman"/>
          <w:sz w:val="20"/>
        </w:rPr>
        <w:tab/>
        <w:tab/>
        <w:tab/>
      </w:r>
      <w:r>
        <w:rPr>
          <w:b/>
          <w:spacing w:val="-6"/>
          <w:sz w:val="20"/>
        </w:rPr>
        <w:t>de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Administração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2"/>
          <w:sz w:val="20"/>
        </w:rPr>
        <w:t>Tonantins/AM.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Prefeitura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Municipal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Tonantins/AM;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Antonio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Chagas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Ferreira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Batista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(4177/AM);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Patrícia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Gomes</w:t>
      </w:r>
      <w:r>
        <w:rPr>
          <w:rFonts w:ascii="Times New Roman" w:hAnsi="Times New Roman"/>
          <w:sz w:val="20"/>
        </w:rPr>
        <w:tab/>
      </w:r>
      <w:r>
        <w:rPr>
          <w:spacing w:val="-6"/>
          <w:sz w:val="20"/>
        </w:rPr>
        <w:t>de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Abreu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(4447/AM);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Fabrícia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Taliéle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Cardoso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(8446/AM);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Adrimar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Freitas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Siqueira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(8243/AM);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Advogado: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Eurismar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Matos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(9221/AM);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Ênia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Jéssica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Garcia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(10416/AM).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Des</w:t>
      </w:r>
      <w:r>
        <w:rPr>
          <w:b/>
          <w:position w:val="6"/>
          <w:sz w:val="8"/>
        </w:rPr>
        <w:t>a</w:t>
      </w:r>
      <w:r>
        <w:rPr>
          <w:b/>
          <w:sz w:val="20"/>
        </w:rPr>
        <w:t>.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Perpétuo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Socorro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ACÓRDÃO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1"/>
        </w:rPr>
        <w:t>y</w:t>
      </w:r>
      <w:r>
        <w:rPr>
          <w:rFonts w:ascii="Arial MT" w:hAnsi="Arial MT"/>
          <w:spacing w:val="33"/>
          <w:sz w:val="21"/>
        </w:rPr>
        <w:t xml:space="preserve"> </w:t>
      </w:r>
      <w:r>
        <w:rPr>
          <w:sz w:val="20"/>
        </w:rPr>
        <w:t>4003470-85.2020.8.04.0000,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pacing w:val="-4"/>
          <w:sz w:val="20"/>
        </w:rPr>
        <w:t>que</w:t>
      </w:r>
      <w:r>
        <w:rPr>
          <w:rFonts w:ascii="Times New Roman" w:hAnsi="Times New Roman"/>
          <w:sz w:val="20"/>
        </w:rPr>
        <w:tab/>
        <w:tab/>
      </w:r>
      <w:r>
        <w:rPr>
          <w:spacing w:val="-4"/>
          <w:sz w:val="20"/>
        </w:rPr>
        <w:t>são</w:t>
      </w:r>
      <w:r>
        <w:rPr>
          <w:rFonts w:ascii="Times New Roman" w:hAnsi="Times New Roman"/>
          <w:sz w:val="20"/>
        </w:rPr>
        <w:tab/>
        <w:tab/>
        <w:tab/>
      </w:r>
      <w:r>
        <w:rPr>
          <w:spacing w:val="-2"/>
          <w:sz w:val="20"/>
        </w:rPr>
        <w:t>partes</w:t>
      </w:r>
      <w:r>
        <w:rPr>
          <w:rFonts w:ascii="Times New Roman" w:hAnsi="Times New Roman"/>
          <w:sz w:val="20"/>
        </w:rPr>
        <w:tab/>
        <w:tab/>
      </w:r>
      <w:r>
        <w:rPr>
          <w:spacing w:val="-6"/>
          <w:sz w:val="20"/>
        </w:rPr>
        <w:t>as</w:t>
      </w:r>
      <w:r>
        <w:rPr>
          <w:rFonts w:ascii="Times New Roman" w:hAnsi="Times New Roman"/>
          <w:sz w:val="20"/>
        </w:rPr>
        <w:tab/>
        <w:tab/>
      </w:r>
      <w:r>
        <w:rPr>
          <w:spacing w:val="-4"/>
          <w:sz w:val="20"/>
        </w:rPr>
        <w:t>acima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indicadas.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ACORDAM,</w:t>
      </w:r>
      <w:r>
        <w:rPr>
          <w:rFonts w:ascii="Times New Roman" w:hAnsi="Times New Roman"/>
          <w:sz w:val="20"/>
        </w:rPr>
        <w:tab/>
        <w:tab/>
      </w:r>
      <w:r>
        <w:rPr>
          <w:spacing w:val="-6"/>
          <w:sz w:val="20"/>
        </w:rPr>
        <w:t>os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Excelentíssimos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Senhores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68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7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Pleno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deste</w:t>
      </w:r>
      <w:r>
        <w:rPr>
          <w:rFonts w:ascii="Times New Roman" w:hAnsi="Times New Roman"/>
          <w:spacing w:val="66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66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7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66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68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66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66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sintonia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conceder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segurança,</w:t>
      </w:r>
      <w:r>
        <w:rPr>
          <w:rFonts w:ascii="Times New Roman" w:hAnsi="Times New Roman"/>
          <w:spacing w:val="74"/>
          <w:sz w:val="20"/>
        </w:rPr>
        <w:t xml:space="preserve">  </w:t>
      </w:r>
      <w:r>
        <w:rPr>
          <w:sz w:val="20"/>
        </w:rPr>
        <w:t>nos</w:t>
      </w:r>
      <w:r>
        <w:rPr>
          <w:rFonts w:ascii="Times New Roman" w:hAnsi="Times New Roman"/>
          <w:spacing w:val="74"/>
          <w:sz w:val="20"/>
        </w:rPr>
        <w:t xml:space="preserve">  </w:t>
      </w:r>
      <w:r>
        <w:rPr>
          <w:sz w:val="20"/>
        </w:rPr>
        <w:t>termos</w:t>
      </w:r>
      <w:r>
        <w:rPr>
          <w:rFonts w:ascii="Times New Roman" w:hAnsi="Times New Roman"/>
          <w:spacing w:val="74"/>
          <w:sz w:val="20"/>
        </w:rPr>
        <w:t xml:space="preserve">  </w:t>
      </w:r>
      <w:r>
        <w:rPr>
          <w:sz w:val="20"/>
        </w:rPr>
        <w:t>do</w:t>
      </w:r>
      <w:r>
        <w:rPr>
          <w:rFonts w:ascii="Times New Roman" w:hAnsi="Times New Roman"/>
          <w:spacing w:val="74"/>
          <w:sz w:val="20"/>
        </w:rPr>
        <w:t xml:space="preserve">  </w:t>
      </w:r>
      <w:r>
        <w:rPr>
          <w:sz w:val="20"/>
        </w:rPr>
        <w:t>voto</w:t>
      </w:r>
      <w:r>
        <w:rPr>
          <w:rFonts w:ascii="Times New Roman" w:hAnsi="Times New Roman"/>
          <w:spacing w:val="74"/>
          <w:sz w:val="20"/>
        </w:rPr>
        <w:t xml:space="preserve">  </w:t>
      </w:r>
      <w:r>
        <w:rPr>
          <w:sz w:val="20"/>
        </w:rPr>
        <w:t>condutor</w:t>
      </w:r>
      <w:r>
        <w:rPr>
          <w:rFonts w:ascii="Times New Roman" w:hAnsi="Times New Roman"/>
          <w:spacing w:val="74"/>
          <w:sz w:val="20"/>
        </w:rPr>
        <w:t xml:space="preserve">  </w:t>
      </w:r>
      <w:r>
        <w:rPr>
          <w:sz w:val="20"/>
        </w:rPr>
        <w:t>da</w:t>
      </w:r>
      <w:r>
        <w:rPr>
          <w:rFonts w:ascii="Times New Roman" w:hAnsi="Times New Roman"/>
          <w:spacing w:val="74"/>
          <w:sz w:val="20"/>
        </w:rPr>
        <w:t xml:space="preserve">  </w:t>
      </w:r>
      <w:r>
        <w:rPr>
          <w:sz w:val="20"/>
        </w:rPr>
        <w:t>decisão.</w:t>
      </w:r>
      <w:r>
        <w:rPr>
          <w:rFonts w:ascii="Times New Roman" w:hAnsi="Times New Roman"/>
          <w:spacing w:val="72"/>
          <w:sz w:val="20"/>
        </w:rPr>
        <w:t xml:space="preserve"> 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72"/>
          <w:sz w:val="20"/>
        </w:rPr>
        <w:t xml:space="preserve">  </w:t>
      </w:r>
      <w:r>
        <w:rPr>
          <w:b/>
          <w:sz w:val="20"/>
        </w:rPr>
        <w:t>nº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b/>
          <w:sz w:val="20"/>
        </w:rPr>
        <w:t>4004012-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06.2020.8.04.0000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Instrumento.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4ª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Acidentes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Trabalho.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68"/>
          <w:sz w:val="20"/>
        </w:rPr>
        <w:t xml:space="preserve"> 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Paulo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Fernando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Britto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Feitoza.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Agravantes:</w:t>
      </w:r>
      <w:r>
        <w:rPr>
          <w:rFonts w:ascii="Times New Roman" w:hAnsi="Times New Roman"/>
          <w:spacing w:val="64"/>
          <w:sz w:val="20"/>
        </w:rPr>
        <w:t xml:space="preserve">  </w:t>
      </w:r>
      <w:r>
        <w:rPr>
          <w:b/>
          <w:sz w:val="20"/>
        </w:rPr>
        <w:t>Elielza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Guerreiro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Menezes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Gisele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Torrente;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Catharina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Souza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Cruz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Estrella.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(7006/AM).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Agravado: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Universidade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Estadual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UEA.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</w:t>
      </w:r>
      <w:r>
        <w:rPr>
          <w:b/>
          <w:position w:val="6"/>
          <w:sz w:val="8"/>
        </w:rPr>
        <w:t>a</w:t>
      </w:r>
      <w:r>
        <w:rPr>
          <w:b/>
          <w:sz w:val="20"/>
        </w:rPr>
        <w:t>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Socorro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b/>
          <w:sz w:val="20"/>
        </w:rPr>
        <w:t>Guedes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b/>
          <w:sz w:val="20"/>
        </w:rPr>
        <w:t>Moura.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Antonina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Couto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Valle.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80"/>
          <w:sz w:val="20"/>
          <w:u w:val="thick"/>
        </w:rPr>
        <w:t xml:space="preserve"> </w:t>
      </w:r>
      <w:r>
        <w:rPr>
          <w:sz w:val="20"/>
        </w:rPr>
        <w:t>ACÓRDÃO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4004012-06.2020.8.04.0000,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indicadas.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ACORDAM,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Segunda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Câmara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recurso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negar-lhe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provimento,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condutor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decisão</w:t>
      </w:r>
      <w:r>
        <w:rPr>
          <w:b/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80"/>
          <w:sz w:val="20"/>
        </w:rPr>
        <w:t xml:space="preserve">  </w:t>
      </w:r>
      <w:r>
        <w:rPr>
          <w:b/>
          <w:sz w:val="20"/>
        </w:rPr>
        <w:t>nº</w:t>
      </w:r>
      <w:r>
        <w:rPr>
          <w:rFonts w:ascii="Times New Roman" w:hAnsi="Times New Roman"/>
          <w:spacing w:val="80"/>
          <w:sz w:val="20"/>
        </w:rPr>
        <w:t xml:space="preserve">  </w:t>
      </w:r>
      <w:r>
        <w:rPr>
          <w:b/>
          <w:sz w:val="20"/>
        </w:rPr>
        <w:t>4001024-56.2013.8.04.0000</w:t>
      </w:r>
      <w:r>
        <w:rPr>
          <w:rFonts w:ascii="Times New Roman" w:hAnsi="Times New Roman"/>
          <w:spacing w:val="80"/>
          <w:sz w:val="20"/>
        </w:rPr>
        <w:t xml:space="preserve">  </w:t>
      </w:r>
      <w:r>
        <w:rPr>
          <w:b/>
          <w:sz w:val="20"/>
        </w:rPr>
        <w:t>-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pacing w:val="80"/>
          <w:sz w:val="20"/>
        </w:rPr>
        <w:t xml:space="preserve"> 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 </w:t>
      </w:r>
      <w:r>
        <w:rPr>
          <w:b/>
          <w:sz w:val="20"/>
        </w:rPr>
        <w:t>Segurança</w:t>
      </w:r>
      <w:r>
        <w:rPr>
          <w:rFonts w:ascii="Times New Roman" w:hAnsi="Times New Roman"/>
          <w:spacing w:val="80"/>
          <w:sz w:val="20"/>
        </w:rPr>
        <w:t xml:space="preserve"> 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b/>
          <w:sz w:val="20"/>
        </w:rPr>
        <w:t>Aline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b/>
          <w:sz w:val="20"/>
        </w:rPr>
        <w:t>Albuquerque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b/>
          <w:sz w:val="20"/>
        </w:rPr>
        <w:t>Wright;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Jano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Mello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(4587/AM).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Governo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Secretaria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b/>
          <w:sz w:val="20"/>
        </w:rPr>
        <w:t>Administração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b/>
          <w:sz w:val="20"/>
        </w:rPr>
        <w:t>Gestão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b/>
          <w:sz w:val="20"/>
        </w:rPr>
        <w:t>SEAD.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b/>
          <w:sz w:val="20"/>
        </w:rPr>
        <w:t>Fundo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b/>
          <w:sz w:val="20"/>
        </w:rPr>
        <w:t>Previdenciário</w:t>
      </w:r>
      <w:r>
        <w:rPr>
          <w:rFonts w:ascii="Times New Roman" w:hAnsi="Times New Roman"/>
          <w:spacing w:val="71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AMAZONPREV.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José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Hamilton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Saraiva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Santos.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pacing w:val="79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Sr.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Elci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vista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pelo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João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Mauro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Bessa.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0002533-03.2016.8.04.6300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3ª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Parintins/AM.</w:t>
      </w:r>
      <w:r>
        <w:rPr>
          <w:rFonts w:ascii="Times New Roman" w:hAnsi="Times New Roman"/>
          <w:spacing w:val="68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68"/>
          <w:sz w:val="20"/>
        </w:rPr>
        <w:t xml:space="preserve"> </w:t>
      </w:r>
      <w:r>
        <w:rPr>
          <w:sz w:val="20"/>
        </w:rPr>
        <w:t>Anderson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Luiz</w:t>
      </w:r>
      <w:r>
        <w:rPr>
          <w:rFonts w:ascii="Times New Roman" w:hAnsi="Times New Roman"/>
          <w:spacing w:val="67"/>
          <w:sz w:val="20"/>
        </w:rPr>
        <w:t xml:space="preserve"> </w:t>
      </w:r>
      <w:r>
        <w:rPr>
          <w:sz w:val="20"/>
        </w:rPr>
        <w:t>Franco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75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b/>
          <w:sz w:val="20"/>
        </w:rPr>
        <w:t>3ª</w:t>
      </w:r>
      <w:r>
        <w:rPr>
          <w:rFonts w:ascii="Times New Roman" w:hAnsi="Times New Roman"/>
          <w:spacing w:val="76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b/>
          <w:sz w:val="20"/>
        </w:rPr>
        <w:t>Parintins/AM.</w:t>
      </w:r>
      <w:r>
        <w:rPr>
          <w:rFonts w:ascii="Times New Roman" w:hAnsi="Times New Roman"/>
          <w:spacing w:val="75"/>
          <w:sz w:val="20"/>
        </w:rPr>
        <w:t xml:space="preserve"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75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Juizado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b/>
          <w:sz w:val="20"/>
        </w:rPr>
        <w:t>Criminal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b/>
          <w:sz w:val="20"/>
        </w:rPr>
        <w:t>Parintins/AM.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Yedo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Flávio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Ferreira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Lopes.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ACÓRDÃO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Competência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0002533-03.2016.8.04.6300,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pacing w:val="-2"/>
          <w:sz w:val="20"/>
        </w:rPr>
        <w:t>partes</w:t>
      </w:r>
    </w:p>
    <w:p>
      <w:pPr>
        <w:sectPr>
          <w:headerReference w:type="default" r:id="rId17"/>
          <w:headerReference w:type="first" r:id="rId18"/>
          <w:type w:val="nextPage"/>
          <w:pgSz w:w="11906" w:h="16838"/>
          <w:pgMar w:left="1275" w:right="992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tabs>
          <w:tab w:val="clear" w:pos="720"/>
          <w:tab w:val="left" w:pos="1072" w:leader="none"/>
          <w:tab w:val="left" w:pos="1240" w:leader="none"/>
          <w:tab w:val="left" w:pos="1739" w:leader="none"/>
          <w:tab w:val="left" w:pos="2085" w:leader="none"/>
          <w:tab w:val="left" w:pos="2455" w:leader="none"/>
          <w:tab w:val="left" w:pos="2548" w:leader="none"/>
          <w:tab w:val="left" w:pos="3143" w:leader="none"/>
          <w:tab w:val="left" w:pos="3818" w:leader="none"/>
          <w:tab w:val="left" w:pos="3983" w:leader="none"/>
          <w:tab w:val="left" w:pos="4141" w:leader="none"/>
          <w:tab w:val="left" w:pos="4670" w:leader="none"/>
          <w:tab w:val="left" w:pos="5307" w:leader="none"/>
          <w:tab w:val="left" w:pos="5360" w:leader="none"/>
          <w:tab w:val="left" w:pos="5564" w:leader="none"/>
          <w:tab w:val="left" w:pos="5838" w:leader="none"/>
          <w:tab w:val="left" w:pos="6023" w:leader="none"/>
          <w:tab w:val="left" w:pos="6765" w:leader="none"/>
          <w:tab w:val="left" w:pos="6865" w:leader="none"/>
          <w:tab w:val="left" w:pos="7252" w:leader="none"/>
          <w:tab w:val="left" w:pos="7535" w:leader="none"/>
          <w:tab w:val="left" w:pos="8406" w:leader="none"/>
          <w:tab w:val="left" w:pos="8443" w:leader="none"/>
          <w:tab w:val="left" w:pos="9012" w:leader="none"/>
          <w:tab w:val="left" w:pos="9337" w:leader="none"/>
        </w:tabs>
        <w:spacing w:lineRule="auto" w:line="235" w:before="6" w:after="0"/>
        <w:ind w:hanging="0" w:left="1" w:right="127"/>
        <w:jc w:val="both"/>
        <w:rPr/>
      </w:pPr>
      <w:r>
        <w:rPr>
          <w:sz w:val="20"/>
        </w:rPr>
        <w:t>as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harmonia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julgar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prejudicado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presente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8"/>
          <w:sz w:val="20"/>
        </w:rPr>
        <w:t xml:space="preserve"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ab/>
      </w:r>
      <w:r>
        <w:rPr>
          <w:spacing w:val="-6"/>
          <w:sz w:val="20"/>
        </w:rPr>
        <w:t>de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Competência.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2"/>
          <w:sz w:val="20"/>
        </w:rPr>
        <w:t>Processo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6"/>
          <w:sz w:val="20"/>
        </w:rPr>
        <w:t>nº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0605633-54.2020.8.04.0001</w:t>
      </w:r>
      <w:r>
        <w:rPr>
          <w:rFonts w:ascii="Times New Roman" w:hAnsi="Times New Roman"/>
          <w:sz w:val="20"/>
        </w:rPr>
        <w:tab/>
      </w:r>
      <w:r>
        <w:rPr>
          <w:b/>
          <w:spacing w:val="-10"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Apelação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sz w:val="20"/>
        </w:rPr>
        <w:t>3ª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Juíza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Prolatora: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Etelvina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Lobo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Braga.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b/>
          <w:sz w:val="20"/>
        </w:rPr>
        <w:t>Marcos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b/>
          <w:sz w:val="20"/>
        </w:rPr>
        <w:t>Guerreiro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b/>
          <w:sz w:val="20"/>
        </w:rPr>
        <w:t>Marques;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Dina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Flávia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Freitas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(8182/AM);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Manaus/AM;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Ariel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Shalom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Benchimol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Resende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(6095/AM).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Exma.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Sra.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Des</w:t>
      </w:r>
      <w:r>
        <w:rPr>
          <w:spacing w:val="-2"/>
          <w:position w:val="6"/>
          <w:sz w:val="8"/>
        </w:rPr>
        <w:t>a</w:t>
      </w:r>
      <w:r>
        <w:rPr>
          <w:spacing w:val="-2"/>
          <w:sz w:val="20"/>
        </w:rPr>
        <w:t>.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Carla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Maria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Santos</w:t>
      </w:r>
      <w:r>
        <w:rPr>
          <w:rFonts w:ascii="Times New Roman" w:hAnsi="Times New Roman"/>
          <w:sz w:val="20"/>
        </w:rPr>
        <w:tab/>
        <w:tab/>
      </w:r>
      <w:r>
        <w:rPr>
          <w:spacing w:val="-4"/>
          <w:sz w:val="20"/>
        </w:rPr>
        <w:t>dos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Reis.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Nazaré.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Elci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ACÓRDÃO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Apelação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0605633-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54.2020.8.04.0001,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consonância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mérito,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negar-lhe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provimento,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relator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passa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integrar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presente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julgado.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0684660-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86.2020.8.04.0001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20ª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Acidentes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Trabalho.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Yuri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Caminha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Jorge.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20ª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Capital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4ª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Pública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Estadual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Yedo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Sandra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Cal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ACÓRDÃO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Conflito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Competência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0684660-86.2020.8.04.0001,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harmonia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julgar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procedente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Competência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para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declarar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competente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Suscitado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(Juízo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4ª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Pública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Estadual).</w:t>
      </w:r>
      <w:r>
        <w:rPr/>
        <w:drawing>
          <wp:inline distT="0" distB="0" distL="0" distR="0">
            <wp:extent cx="95885" cy="13970"/>
            <wp:effectExtent l="0" t="0" r="0" b="0"/>
            <wp:docPr id="14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85" cy="13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b/>
          <w:sz w:val="20"/>
        </w:rPr>
        <w:t>Processo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4003647-49.2020.8.04.0000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10"/>
          <w:sz w:val="20"/>
        </w:rPr>
        <w:t>-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pacing w:val="-2"/>
          <w:sz w:val="20"/>
        </w:rPr>
        <w:t>Mandado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6"/>
          <w:sz w:val="20"/>
        </w:rPr>
        <w:t>de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Segurança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Cível.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2"/>
          <w:sz w:val="20"/>
        </w:rPr>
        <w:t>Impetrante: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2"/>
          <w:sz w:val="20"/>
        </w:rPr>
        <w:t>Eucineide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2"/>
          <w:sz w:val="20"/>
        </w:rPr>
        <w:t>Nascimento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Nogueira;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Raphael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Gomes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Anjos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(3122/AC).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Secretário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b/>
          <w:sz w:val="20"/>
        </w:rPr>
        <w:t>Estadual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Educação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Qualidade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Ensino.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Júlio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Cezar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Lima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Brandão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(2258/AM).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Yedo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Fábio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Monteiro.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Elci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Mandado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Segurança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4003647-49.2020.8.04.0000,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68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67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consonância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ministerial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denegar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segurança,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4005333-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76.2020.8.04.0000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Braga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Dias;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Renata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Andréa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Cabral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Pestana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(3149/AM).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Orlandino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Torquato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Araújo;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Tatiane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Medina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(6336/AM).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Sandra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Cal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ACÓRDÃO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Mandado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Segurança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n.º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4005333-76.2020.8.04.0000,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66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66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votos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consonância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conceder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segurança,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4005897-89.2019.8.04.0000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b/>
          <w:sz w:val="20"/>
        </w:rPr>
        <w:t>Reclamante: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b/>
          <w:sz w:val="20"/>
        </w:rPr>
        <w:t>Banco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b/>
          <w:sz w:val="20"/>
        </w:rPr>
        <w:t>Industrial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b/>
          <w:sz w:val="20"/>
        </w:rPr>
        <w:t>Brasil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b/>
          <w:sz w:val="20"/>
        </w:rPr>
        <w:t>S/A;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Wilson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Sales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Belchior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(1037/AM).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2ª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Turma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Recursal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Exma.Sra.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Paulo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Caminha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Lima.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Silvia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Abdala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Tuma.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maioria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votos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conformidade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órgão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julgar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extinto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processo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sem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resolução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mérito,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acompanha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presente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decisão,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dela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fazendo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parte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integrante.</w:t>
      </w:r>
      <w:r>
        <w:rPr/>
        <w:drawing>
          <wp:inline distT="0" distB="0" distL="0" distR="0">
            <wp:extent cx="54610" cy="13970"/>
            <wp:effectExtent l="0" t="0" r="0" b="0"/>
            <wp:docPr id="15" name="Image 1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1" descr="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0" cy="13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b/>
          <w:sz w:val="20"/>
        </w:rPr>
        <w:t>Processo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b/>
          <w:sz w:val="20"/>
        </w:rPr>
        <w:t>0001319-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42.2014.8.04.6301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3ª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Parintins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–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AM.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Anderson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Luiz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Franco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3.ª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b/>
          <w:sz w:val="20"/>
        </w:rPr>
        <w:t>Parintins-AM.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b/>
          <w:sz w:val="20"/>
        </w:rPr>
        <w:t>2ª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b/>
          <w:spacing w:val="-4"/>
          <w:sz w:val="20"/>
        </w:rPr>
        <w:t>Vara</w:t>
      </w:r>
    </w:p>
    <w:p>
      <w:pPr>
        <w:pStyle w:val="Normal"/>
        <w:spacing w:lineRule="auto" w:line="240" w:before="0" w:after="0"/>
        <w:ind w:hanging="0" w:left="1" w:right="127"/>
        <w:jc w:val="both"/>
        <w:rPr/>
      </w:pP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Parintins-AM.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Roessing.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Sandra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Cal.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19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rFonts w:ascii="Arial MT" w:hAnsi="Arial MT"/>
          <w:sz w:val="21"/>
        </w:rPr>
        <w:t>y</w:t>
      </w:r>
      <w:r>
        <w:rPr>
          <w:rFonts w:ascii="Arial MT" w:hAnsi="Arial MT"/>
          <w:spacing w:val="29"/>
          <w:sz w:val="21"/>
        </w:rPr>
        <w:t xml:space="preserve"> </w:t>
      </w:r>
      <w:r>
        <w:rPr>
          <w:sz w:val="20"/>
        </w:rPr>
        <w:t>Conflito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spacing w:val="-2"/>
          <w:sz w:val="20"/>
        </w:rPr>
        <w:t>Competência</w:t>
      </w:r>
    </w:p>
    <w:p>
      <w:pPr>
        <w:pStyle w:val="BodyText"/>
        <w:spacing w:lineRule="exact" w:line="233"/>
        <w:jc w:val="both"/>
        <w:rPr/>
      </w:pPr>
      <w:r>
        <w:rPr/>
        <w:t>Cível</w:t>
      </w:r>
      <w:r>
        <w:rPr>
          <w:rFonts w:ascii="Times New Roman" w:hAnsi="Times New Roman"/>
          <w:spacing w:val="29"/>
        </w:rPr>
        <w:t xml:space="preserve">  </w:t>
      </w:r>
      <w:r>
        <w:rPr/>
        <w:t>nº</w:t>
      </w:r>
      <w:r>
        <w:rPr>
          <w:rFonts w:ascii="Times New Roman" w:hAnsi="Times New Roman"/>
          <w:spacing w:val="79"/>
          <w:w w:val="150"/>
        </w:rPr>
        <w:t xml:space="preserve"> </w:t>
      </w:r>
      <w:r>
        <w:rPr>
          <w:rFonts w:ascii="Arial MT" w:hAnsi="Arial MT"/>
          <w:sz w:val="21"/>
        </w:rPr>
        <w:t>y</w:t>
      </w:r>
      <w:r>
        <w:rPr>
          <w:rFonts w:ascii="Arial MT" w:hAnsi="Arial MT"/>
          <w:spacing w:val="32"/>
          <w:sz w:val="21"/>
        </w:rPr>
        <w:t xml:space="preserve"> </w:t>
      </w:r>
      <w:r>
        <w:rPr/>
        <w:t>0001319-42.2014.8.04.6301,</w:t>
      </w:r>
      <w:r>
        <w:rPr>
          <w:rFonts w:ascii="Times New Roman" w:hAnsi="Times New Roman"/>
          <w:spacing w:val="27"/>
        </w:rPr>
        <w:t xml:space="preserve">  </w:t>
      </w:r>
      <w:r>
        <w:rPr/>
        <w:t>de</w:t>
      </w:r>
      <w:r>
        <w:rPr>
          <w:rFonts w:ascii="Times New Roman" w:hAnsi="Times New Roman"/>
          <w:spacing w:val="27"/>
        </w:rPr>
        <w:t xml:space="preserve">  </w:t>
      </w:r>
      <w:r>
        <w:rPr/>
        <w:t>Manaus/AM,</w:t>
      </w:r>
      <w:r>
        <w:rPr>
          <w:rFonts w:ascii="Times New Roman" w:hAnsi="Times New Roman"/>
          <w:spacing w:val="28"/>
        </w:rPr>
        <w:t xml:space="preserve">  </w:t>
      </w:r>
      <w:r>
        <w:rPr/>
        <w:t>em</w:t>
      </w:r>
      <w:r>
        <w:rPr>
          <w:rFonts w:ascii="Times New Roman" w:hAnsi="Times New Roman"/>
          <w:spacing w:val="28"/>
        </w:rPr>
        <w:t xml:space="preserve">  </w:t>
      </w:r>
      <w:r>
        <w:rPr/>
        <w:t>que</w:t>
      </w:r>
      <w:r>
        <w:rPr>
          <w:rFonts w:ascii="Times New Roman" w:hAnsi="Times New Roman"/>
          <w:spacing w:val="27"/>
        </w:rPr>
        <w:t xml:space="preserve">  </w:t>
      </w:r>
      <w:r>
        <w:rPr/>
        <w:t>são</w:t>
      </w:r>
      <w:r>
        <w:rPr>
          <w:rFonts w:ascii="Times New Roman" w:hAnsi="Times New Roman"/>
          <w:spacing w:val="27"/>
        </w:rPr>
        <w:t xml:space="preserve">  </w:t>
      </w:r>
      <w:r>
        <w:rPr/>
        <w:t>partes</w:t>
      </w:r>
      <w:r>
        <w:rPr>
          <w:rFonts w:ascii="Times New Roman" w:hAnsi="Times New Roman"/>
          <w:spacing w:val="28"/>
        </w:rPr>
        <w:t xml:space="preserve">  </w:t>
      </w:r>
      <w:r>
        <w:rPr/>
        <w:t>as</w:t>
      </w:r>
      <w:r>
        <w:rPr>
          <w:rFonts w:ascii="Times New Roman" w:hAnsi="Times New Roman"/>
          <w:spacing w:val="27"/>
        </w:rPr>
        <w:t xml:space="preserve">  </w:t>
      </w:r>
      <w:r>
        <w:rPr>
          <w:spacing w:val="-2"/>
        </w:rPr>
        <w:t>acima</w:t>
      </w:r>
    </w:p>
    <w:p>
      <w:pPr>
        <w:sectPr>
          <w:headerReference w:type="default" r:id="rId19"/>
          <w:headerReference w:type="first" r:id="rId20"/>
          <w:type w:val="nextPage"/>
          <w:pgSz w:w="11906" w:h="16838"/>
          <w:pgMar w:left="1275" w:right="992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235" w:before="1" w:after="0"/>
        <w:ind w:hanging="0" w:left="1" w:right="127"/>
        <w:jc w:val="both"/>
        <w:rPr/>
      </w:pP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declarar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competente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comarca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Parintins/AM.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0247943-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77.2019.8.04.0001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4ª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Criminal.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Margareth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Rose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Hoaegen.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Capital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Especializada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Uso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Tráfico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Entorpecentes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(3ª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VECUTE</w:t>
      </w:r>
      <w:r>
        <w:rPr>
          <w:sz w:val="20"/>
        </w:rPr>
        <w:t>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César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Ramalheira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Roessing.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Nicolau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Libório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0247943-77.2019.8.04.0001,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Manaus/AM,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declarar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competente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Crimes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Tráfico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Entorpecentes.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0662445-53.2019.8.04.0001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19ª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Trabalho.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Rogério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Vieira.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19ª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Trabalho.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11ª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Capital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Roessing.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Tuma.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Conflito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Competência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nº</w:t>
      </w:r>
      <w:r>
        <w:rPr>
          <w:rFonts w:ascii="Arial MT" w:hAnsi="Arial MT"/>
          <w:sz w:val="21"/>
        </w:rPr>
        <w:t xml:space="preserve">y </w:t>
      </w:r>
      <w:r>
        <w:rPr>
          <w:sz w:val="20"/>
        </w:rPr>
        <w:t>0662445-53.2019.8.04.0001,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Manaus/AM,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declarar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competente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19ª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Trabalho.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4006485-96.2019.8.04.0000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Aurelio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Ferreira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Defensora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Pública: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Suelen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Menta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(181181/AM).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Secretário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Estadual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Educação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SEDUC.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LitsPassivo: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Glícia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(2269/AM).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Cláudio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César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Ramalheira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Roessing.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Pedro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Bezerra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4006485-96.2019.8.04.0000,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conceder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segurança,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ministerial.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4003569-55.2020.8.04.0000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Laura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Gonçalves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Ataide;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Lucas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Costa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(7990/AM).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Tonantins/AM.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Tonantins/AM;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Chagas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Batista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(4177/AM);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Patrícia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(4447/AM);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Adrimar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Siqueira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(8243/AM);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Eurismar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Matos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(9221/AM;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Ênia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Jéssica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Garcia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(10416/AM).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Roessing.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Sandra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Arial MT" w:hAnsi="Arial MT"/>
          <w:sz w:val="21"/>
        </w:rPr>
        <w:t xml:space="preserve">y </w:t>
      </w:r>
      <w:r>
        <w:rPr>
          <w:sz w:val="20"/>
        </w:rPr>
        <w:t>Mandado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Segurança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4003569-55.2020.8.04.0000,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Manaus/AM,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ACORDAM,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conceder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ordem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impetrada.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4003926-35.2020.8.04.0000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Rescisória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Ernando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Junior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Cardoso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Barbosa;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Samara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(15562/AM);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Lindembeck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Belchior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(10617/AM).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Barroso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(5144/AM).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Roessing.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Retirado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do(a)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relator(a)</w:t>
      </w:r>
      <w:r>
        <w:rPr>
          <w:b/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4005266-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48.2019.8.04.0000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b/>
          <w:sz w:val="20"/>
        </w:rPr>
        <w:t>Revisão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b/>
          <w:sz w:val="20"/>
        </w:rPr>
        <w:t>Criminal.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VEMEPA.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Juíza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z w:val="20"/>
        </w:rPr>
        <w:t>Prolatora: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z w:val="20"/>
        </w:rPr>
        <w:t>Bárbara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pacing w:val="-5"/>
          <w:sz w:val="20"/>
        </w:rPr>
        <w:t>de</w:t>
      </w:r>
    </w:p>
    <w:p>
      <w:pPr>
        <w:pStyle w:val="Normal"/>
        <w:spacing w:lineRule="auto" w:line="235" w:before="6" w:after="0"/>
        <w:ind w:hanging="0" w:left="1" w:right="127"/>
        <w:jc w:val="both"/>
        <w:rPr/>
      </w:pPr>
      <w:r>
        <w:rPr>
          <w:sz w:val="20"/>
        </w:rPr>
        <w:t>Araújo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Folhadela.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Marcelo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Nunes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Lima.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Defensora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Pública: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Flávia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(4382/AM).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Promotor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Davi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Santana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Sabino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Marques.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Fábio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Monteiro.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29"/>
          <w:sz w:val="20"/>
          <w:u w:val="thick"/>
        </w:rPr>
        <w:t xml:space="preserve"> </w:t>
      </w:r>
      <w:r>
        <w:rPr>
          <w:sz w:val="20"/>
        </w:rPr>
        <w:t>ACÓRDÃO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Revisão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Criminal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4005266-48.2019.8.04.0000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procedente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ação,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passa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presente.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4003550-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49.2020.8.04.0000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2º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Especializado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Violência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Doméstica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Penha).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Nasser.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Eduardo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Amorim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Mendonça;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Deldson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(8848/AM);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Melquisedec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Pantoja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(10412/AM).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Relator:Exmo.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Sabino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Marques.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Fábio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Monteiro.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ACÓRDÃO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Revisão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Criminal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4003550-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49.2020.8.04.0000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extinta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ação,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passa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integrar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presente.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4002637-67.2020.8.04.0000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Industrial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S/A;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Wilson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Sales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Belchior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(1037/AM).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Primeira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Especiais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Cíveis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Manaus.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Beneficiária: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Aldemize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Castro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Rodrigues;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Nelson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Clay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Tavares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(8453/AM);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Hellen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Brandão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Furtado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(8509/AM).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b/>
          <w:sz w:val="20"/>
        </w:rPr>
        <w:t>Anselmo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b/>
          <w:sz w:val="20"/>
        </w:rPr>
        <w:t>Chíxaro.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Suzete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pacing w:val="-2"/>
          <w:sz w:val="20"/>
        </w:rPr>
        <w:t>Santos.</w:t>
      </w:r>
    </w:p>
    <w:p>
      <w:pPr>
        <w:pStyle w:val="BodyText"/>
        <w:spacing w:lineRule="exact" w:line="222"/>
        <w:jc w:val="both"/>
        <w:rPr/>
      </w:pPr>
      <w:r>
        <w:rPr/>
        <w:t>*Sustentação</w:t>
      </w:r>
      <w:r>
        <w:rPr>
          <w:rFonts w:ascii="Times New Roman" w:hAnsi="Times New Roman"/>
          <w:spacing w:val="27"/>
        </w:rPr>
        <w:t xml:space="preserve"> </w:t>
      </w:r>
      <w:r>
        <w:rPr/>
        <w:t>Oral:</w:t>
      </w:r>
      <w:r>
        <w:rPr>
          <w:rFonts w:ascii="Times New Roman" w:hAnsi="Times New Roman"/>
          <w:spacing w:val="29"/>
        </w:rPr>
        <w:t xml:space="preserve"> </w:t>
      </w:r>
      <w:r>
        <w:rPr/>
        <w:t>Reclamante:</w:t>
      </w:r>
      <w:r>
        <w:rPr>
          <w:rFonts w:ascii="Times New Roman" w:hAnsi="Times New Roman"/>
          <w:spacing w:val="30"/>
        </w:rPr>
        <w:t xml:space="preserve"> </w:t>
      </w:r>
      <w:r>
        <w:rPr/>
        <w:t>Banco</w:t>
      </w:r>
      <w:r>
        <w:rPr>
          <w:rFonts w:ascii="Times New Roman" w:hAnsi="Times New Roman"/>
          <w:spacing w:val="27"/>
        </w:rPr>
        <w:t xml:space="preserve"> </w:t>
      </w:r>
      <w:r>
        <w:rPr/>
        <w:t>Industrial</w:t>
      </w:r>
      <w:r>
        <w:rPr>
          <w:rFonts w:ascii="Times New Roman" w:hAnsi="Times New Roman"/>
          <w:spacing w:val="31"/>
        </w:rPr>
        <w:t xml:space="preserve"> </w:t>
      </w:r>
      <w:r>
        <w:rPr/>
        <w:t>do</w:t>
      </w:r>
      <w:r>
        <w:rPr>
          <w:rFonts w:ascii="Times New Roman" w:hAnsi="Times New Roman"/>
          <w:spacing w:val="27"/>
        </w:rPr>
        <w:t xml:space="preserve"> </w:t>
      </w:r>
      <w:r>
        <w:rPr/>
        <w:t>Brasil</w:t>
      </w:r>
      <w:r>
        <w:rPr>
          <w:rFonts w:ascii="Times New Roman" w:hAnsi="Times New Roman"/>
          <w:spacing w:val="31"/>
        </w:rPr>
        <w:t xml:space="preserve"> </w:t>
      </w:r>
      <w:r>
        <w:rPr/>
        <w:t>S/A;</w:t>
      </w:r>
      <w:r>
        <w:rPr>
          <w:rFonts w:ascii="Times New Roman" w:hAnsi="Times New Roman"/>
          <w:spacing w:val="26"/>
        </w:rPr>
        <w:t xml:space="preserve"> </w:t>
      </w:r>
      <w:r>
        <w:rPr/>
        <w:t>Advogado:</w:t>
      </w:r>
      <w:r>
        <w:rPr>
          <w:rFonts w:ascii="Times New Roman" w:hAnsi="Times New Roman"/>
          <w:spacing w:val="29"/>
        </w:rPr>
        <w:t xml:space="preserve"> </w:t>
      </w:r>
      <w:r>
        <w:rPr/>
        <w:t>Dr.</w:t>
      </w:r>
      <w:r>
        <w:rPr>
          <w:rFonts w:ascii="Times New Roman" w:hAnsi="Times New Roman"/>
          <w:spacing w:val="29"/>
        </w:rPr>
        <w:t xml:space="preserve"> </w:t>
      </w:r>
      <w:r>
        <w:rPr/>
        <w:t>Wilson</w:t>
      </w:r>
      <w:r>
        <w:rPr>
          <w:rFonts w:ascii="Times New Roman" w:hAnsi="Times New Roman"/>
          <w:spacing w:val="27"/>
        </w:rPr>
        <w:t xml:space="preserve"> </w:t>
      </w:r>
      <w:r>
        <w:rPr>
          <w:spacing w:val="-2"/>
        </w:rPr>
        <w:t>Sales</w:t>
      </w:r>
    </w:p>
    <w:p>
      <w:pPr>
        <w:pStyle w:val="Normal"/>
        <w:tabs>
          <w:tab w:val="clear" w:pos="720"/>
          <w:tab w:val="left" w:pos="1134" w:leader="none"/>
          <w:tab w:val="left" w:pos="1403" w:leader="none"/>
          <w:tab w:val="left" w:pos="1458" w:leader="none"/>
          <w:tab w:val="left" w:pos="1917" w:leader="none"/>
          <w:tab w:val="left" w:pos="2666" w:leader="none"/>
          <w:tab w:val="left" w:pos="3393" w:leader="none"/>
          <w:tab w:val="left" w:pos="4149" w:leader="none"/>
          <w:tab w:val="left" w:pos="4596" w:leader="none"/>
          <w:tab w:val="left" w:pos="5120" w:leader="none"/>
          <w:tab w:val="left" w:pos="5995" w:leader="none"/>
          <w:tab w:val="left" w:pos="6354" w:leader="none"/>
          <w:tab w:val="left" w:pos="6505" w:leader="none"/>
          <w:tab w:val="left" w:pos="6779" w:leader="none"/>
          <w:tab w:val="left" w:pos="8567" w:leader="none"/>
          <w:tab w:val="left" w:pos="9337" w:leader="none"/>
        </w:tabs>
        <w:spacing w:lineRule="auto" w:line="235" w:before="0" w:after="0"/>
        <w:ind w:hanging="0" w:left="1" w:right="127"/>
        <w:jc w:val="both"/>
        <w:rPr/>
      </w:pPr>
      <w:r>
        <w:rPr>
          <w:sz w:val="20"/>
        </w:rPr>
        <w:t>Belchior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(1037/AM),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deixou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ser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realizada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face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desistência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Patrono.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24"/>
          <w:sz w:val="20"/>
          <w:u w:val="thick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relatados</w:t>
      </w:r>
      <w:r>
        <w:rPr>
          <w:rFonts w:ascii="Times New Roman" w:hAnsi="Times New Roman"/>
          <w:sz w:val="20"/>
        </w:rPr>
        <w:tab/>
      </w:r>
      <w:r>
        <w:rPr>
          <w:spacing w:val="-10"/>
          <w:sz w:val="20"/>
        </w:rPr>
        <w:t>e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discutidos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estes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autos</w:t>
      </w:r>
      <w:r>
        <w:rPr>
          <w:rFonts w:ascii="Times New Roman" w:hAnsi="Times New Roman"/>
          <w:sz w:val="20"/>
        </w:rPr>
        <w:tab/>
      </w:r>
      <w:r>
        <w:rPr>
          <w:spacing w:val="-6"/>
          <w:sz w:val="20"/>
        </w:rPr>
        <w:t>de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Reclamação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n.º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4002637-67.2020.8.04.0000,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integram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à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Reclamação,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presente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julgado,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dele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fazendo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parte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integrante.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4003566-03.2020.8.04.0000</w:t>
      </w:r>
      <w:r>
        <w:rPr>
          <w:rFonts w:ascii="Times New Roman" w:hAnsi="Times New Roman"/>
          <w:sz w:val="20"/>
        </w:rPr>
        <w:tab/>
      </w:r>
      <w:r>
        <w:rPr>
          <w:b/>
          <w:spacing w:val="-10"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Reclamação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b/>
          <w:sz w:val="20"/>
        </w:rPr>
        <w:t>Reclamantes: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b/>
          <w:sz w:val="20"/>
        </w:rPr>
        <w:t>Fernanda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b/>
          <w:sz w:val="20"/>
        </w:rPr>
        <w:t>Encarnação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b/>
          <w:sz w:val="20"/>
        </w:rPr>
        <w:t>Felipe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b/>
          <w:sz w:val="20"/>
        </w:rPr>
        <w:t>Vieira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b/>
          <w:sz w:val="20"/>
        </w:rPr>
        <w:t>Dale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Caiuby;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Vítor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Vilhena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Gonçalo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(6502/AM).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3ª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Turma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b/>
          <w:sz w:val="20"/>
        </w:rPr>
        <w:t>Recursal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b/>
          <w:sz w:val="20"/>
        </w:rPr>
        <w:t>Juizado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Anselmo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Chíxaro.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Silvia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Abdalá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Tuma.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80"/>
          <w:sz w:val="20"/>
          <w:u w:val="thick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Reclamação</w:t>
      </w:r>
      <w:r>
        <w:rPr>
          <w:rFonts w:ascii="Times New Roman" w:hAnsi="Times New Roman"/>
          <w:sz w:val="20"/>
        </w:rPr>
        <w:tab/>
      </w:r>
      <w:r>
        <w:rPr>
          <w:spacing w:val="-5"/>
          <w:sz w:val="20"/>
        </w:rPr>
        <w:t>n.º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4003566-03.2020.8.04.0000,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ACORDAM</w:t>
      </w:r>
      <w:r>
        <w:rPr>
          <w:rFonts w:ascii="Times New Roman" w:hAnsi="Times New Roman"/>
          <w:sz w:val="20"/>
        </w:rPr>
        <w:tab/>
      </w:r>
      <w:r>
        <w:rPr>
          <w:spacing w:val="-5"/>
          <w:sz w:val="20"/>
        </w:rPr>
        <w:t>os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Excelentíssimos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Senhores</w:t>
      </w:r>
    </w:p>
    <w:p>
      <w:pPr>
        <w:pStyle w:val="BodyText"/>
        <w:spacing w:lineRule="exact" w:line="231"/>
        <w:jc w:val="both"/>
        <w:rPr/>
      </w:pPr>
      <w:r>
        <w:rPr/>
        <w:t>Desembargadores</w:t>
      </w:r>
      <w:r>
        <w:rPr>
          <w:rFonts w:ascii="Times New Roman" w:hAnsi="Times New Roman"/>
          <w:spacing w:val="62"/>
        </w:rPr>
        <w:t xml:space="preserve"> </w:t>
      </w:r>
      <w:r>
        <w:rPr/>
        <w:t>que</w:t>
      </w:r>
      <w:r>
        <w:rPr>
          <w:rFonts w:ascii="Times New Roman" w:hAnsi="Times New Roman"/>
          <w:spacing w:val="62"/>
        </w:rPr>
        <w:t xml:space="preserve"> </w:t>
      </w:r>
      <w:r>
        <w:rPr/>
        <w:t>integram</w:t>
      </w:r>
      <w:r>
        <w:rPr>
          <w:rFonts w:ascii="Times New Roman" w:hAnsi="Times New Roman"/>
          <w:spacing w:val="63"/>
        </w:rPr>
        <w:t xml:space="preserve"> </w:t>
      </w:r>
      <w:r>
        <w:rPr/>
        <w:t>a</w:t>
      </w:r>
      <w:r>
        <w:rPr>
          <w:rFonts w:ascii="Times New Roman" w:hAnsi="Times New Roman"/>
          <w:spacing w:val="62"/>
        </w:rPr>
        <w:t xml:space="preserve"> </w:t>
      </w:r>
      <w:r>
        <w:rPr>
          <w:rFonts w:ascii="Arial MT" w:hAnsi="Arial MT"/>
          <w:sz w:val="21"/>
        </w:rPr>
        <w:t>y</w:t>
      </w:r>
      <w:r>
        <w:rPr>
          <w:rFonts w:ascii="Arial MT" w:hAnsi="Arial MT"/>
          <w:spacing w:val="31"/>
          <w:sz w:val="21"/>
        </w:rPr>
        <w:t xml:space="preserve"> </w:t>
      </w:r>
      <w:r>
        <w:rPr/>
        <w:t>Câmaras</w:t>
      </w:r>
      <w:r>
        <w:rPr>
          <w:rFonts w:ascii="Times New Roman" w:hAnsi="Times New Roman"/>
          <w:spacing w:val="63"/>
        </w:rPr>
        <w:t xml:space="preserve"> </w:t>
      </w:r>
      <w:r>
        <w:rPr/>
        <w:t>Reunidas</w:t>
      </w:r>
      <w:r>
        <w:rPr>
          <w:rFonts w:ascii="Times New Roman" w:hAnsi="Times New Roman"/>
          <w:spacing w:val="62"/>
        </w:rPr>
        <w:t xml:space="preserve"> </w:t>
      </w:r>
      <w:r>
        <w:rPr/>
        <w:t>do</w:t>
      </w:r>
      <w:r>
        <w:rPr>
          <w:rFonts w:ascii="Times New Roman" w:hAnsi="Times New Roman"/>
          <w:spacing w:val="60"/>
        </w:rPr>
        <w:t xml:space="preserve"> </w:t>
      </w:r>
      <w:r>
        <w:rPr/>
        <w:t>Egrégio</w:t>
      </w:r>
      <w:r>
        <w:rPr>
          <w:rFonts w:ascii="Times New Roman" w:hAnsi="Times New Roman"/>
          <w:spacing w:val="59"/>
        </w:rPr>
        <w:t xml:space="preserve"> </w:t>
      </w:r>
      <w:r>
        <w:rPr/>
        <w:t>Tribunal</w:t>
      </w:r>
      <w:r>
        <w:rPr>
          <w:rFonts w:ascii="Times New Roman" w:hAnsi="Times New Roman"/>
          <w:spacing w:val="63"/>
        </w:rPr>
        <w:t xml:space="preserve"> </w:t>
      </w:r>
      <w:r>
        <w:rPr/>
        <w:t>de</w:t>
      </w:r>
      <w:r>
        <w:rPr>
          <w:rFonts w:ascii="Times New Roman" w:hAnsi="Times New Roman"/>
          <w:spacing w:val="60"/>
        </w:rPr>
        <w:t xml:space="preserve"> </w:t>
      </w:r>
      <w:r>
        <w:rPr/>
        <w:t>Justiça</w:t>
      </w:r>
      <w:r>
        <w:rPr>
          <w:rFonts w:ascii="Times New Roman" w:hAnsi="Times New Roman"/>
          <w:spacing w:val="61"/>
        </w:rPr>
        <w:t xml:space="preserve"> </w:t>
      </w:r>
      <w:r>
        <w:rPr>
          <w:spacing w:val="-5"/>
        </w:rPr>
        <w:t>do</w:t>
      </w:r>
    </w:p>
    <w:p>
      <w:pPr>
        <w:pStyle w:val="Normal"/>
        <w:spacing w:lineRule="auto" w:line="235" w:before="1" w:after="0"/>
        <w:ind w:hanging="0" w:left="1" w:right="128"/>
        <w:jc w:val="both"/>
        <w:rPr/>
      </w:pP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à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julgado,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color w:val="000000"/>
          <w:sz w:val="20"/>
          <w:u w:val="thick"/>
          <w:shd w:fill="C0C0C0" w:val="clear"/>
        </w:rPr>
        <w:t>PROCESSOS</w:t>
      </w:r>
      <w:r>
        <w:rPr>
          <w:rFonts w:ascii="Times New Roman" w:hAnsi="Times New Roman"/>
          <w:color w:val="000000"/>
          <w:spacing w:val="14"/>
          <w:sz w:val="20"/>
          <w:u w:val="thick"/>
          <w:shd w:fill="C0C0C0" w:val="clear"/>
        </w:rPr>
        <w:t xml:space="preserve"> </w:t>
      </w:r>
      <w:r>
        <w:rPr>
          <w:b/>
          <w:color w:val="000000"/>
          <w:sz w:val="20"/>
          <w:u w:val="thick"/>
          <w:shd w:fill="C0C0C0" w:val="clear"/>
        </w:rPr>
        <w:t>VIRTUAIS</w:t>
      </w:r>
      <w:r>
        <w:rPr>
          <w:rFonts w:ascii="Times New Roman" w:hAnsi="Times New Roman"/>
          <w:color w:val="000000"/>
          <w:spacing w:val="15"/>
          <w:sz w:val="20"/>
          <w:u w:val="thick"/>
          <w:shd w:fill="C0C0C0" w:val="clear"/>
        </w:rPr>
        <w:t xml:space="preserve"> </w:t>
      </w:r>
      <w:r>
        <w:rPr>
          <w:b/>
          <w:color w:val="000000"/>
          <w:sz w:val="20"/>
          <w:u w:val="thick"/>
          <w:shd w:fill="C0C0C0" w:val="clear"/>
        </w:rPr>
        <w:t>EM</w:t>
      </w:r>
      <w:r>
        <w:rPr>
          <w:rFonts w:ascii="Times New Roman" w:hAnsi="Times New Roman"/>
          <w:color w:val="000000"/>
          <w:spacing w:val="16"/>
          <w:sz w:val="20"/>
          <w:u w:val="thick"/>
          <w:shd w:fill="C0C0C0" w:val="clear"/>
        </w:rPr>
        <w:t xml:space="preserve"> </w:t>
      </w:r>
      <w:r>
        <w:rPr>
          <w:b/>
          <w:color w:val="000000"/>
          <w:sz w:val="20"/>
          <w:u w:val="thick"/>
          <w:shd w:fill="C0C0C0" w:val="clear"/>
        </w:rPr>
        <w:t>MESA</w:t>
      </w:r>
      <w:r>
        <w:rPr>
          <w:rFonts w:ascii="Times New Roman" w:hAnsi="Times New Roman"/>
          <w:color w:val="000000"/>
          <w:spacing w:val="14"/>
          <w:sz w:val="20"/>
        </w:rPr>
        <w:t xml:space="preserve"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13"/>
          <w:sz w:val="20"/>
        </w:rPr>
        <w:t xml:space="preserve"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pacing w:val="14"/>
          <w:sz w:val="20"/>
        </w:rPr>
        <w:t xml:space="preserve"> </w:t>
      </w:r>
      <w:r>
        <w:rPr>
          <w:b/>
          <w:color w:val="000000"/>
          <w:sz w:val="20"/>
        </w:rPr>
        <w:t>0001234-34.2020.8.04.0000</w:t>
      </w:r>
      <w:r>
        <w:rPr>
          <w:rFonts w:ascii="Times New Roman" w:hAnsi="Times New Roman"/>
          <w:color w:val="000000"/>
          <w:spacing w:val="72"/>
          <w:sz w:val="20"/>
        </w:rPr>
        <w:t xml:space="preserve"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pacing w:val="72"/>
          <w:sz w:val="20"/>
        </w:rPr>
        <w:t xml:space="preserve"> </w:t>
      </w:r>
      <w:r>
        <w:rPr>
          <w:b/>
          <w:color w:val="000000"/>
          <w:spacing w:val="-2"/>
          <w:sz w:val="20"/>
        </w:rPr>
        <w:t>Agravo</w:t>
      </w:r>
    </w:p>
    <w:p>
      <w:pPr>
        <w:sectPr>
          <w:headerReference w:type="default" r:id="rId21"/>
          <w:headerReference w:type="first" r:id="rId22"/>
          <w:type w:val="nextPage"/>
          <w:pgSz w:w="11906" w:h="16838"/>
          <w:pgMar w:left="1275" w:right="992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235" w:before="0" w:after="0"/>
        <w:ind w:hanging="0" w:left="1" w:right="128"/>
        <w:jc w:val="both"/>
        <w:rPr/>
      </w:pP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80"/>
          <w:sz w:val="20"/>
        </w:rPr>
        <w:t xml:space="preserve">  </w:t>
      </w:r>
      <w:r>
        <w:rPr>
          <w:sz w:val="20"/>
        </w:rPr>
        <w:t>10ª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Trabalho.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Mônica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Cristina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Sociedade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Amazonense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Cultura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SAMEC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Gustavo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Pacifico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(184101/SP);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Flávio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Luiz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Yarshell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(88098/SP).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Agravado: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Antônio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Adalberto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Magalhães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Martins;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Rômulo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(1818/AM).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 xml:space="preserve"> 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Djalma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Martins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Costa.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0004580-90.2020.8.04.0000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Previdência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MANAUSPREV;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Rafael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Cruz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Lauria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(5716/AM).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Embargada: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Glória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Rebello;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Marcio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Teixeira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(4672/AM).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 xml:space="preserve"> 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Aristóteles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Lima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Thury.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0004592-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07.2020.8.04.0000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Prcuradoria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Nacional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Ighor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(12152/AM).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Metalúrgica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Magalhães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LTDA;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z w:val="20"/>
        </w:rPr>
        <w:t>Carlos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z w:val="20"/>
        </w:rPr>
        <w:t>Roberto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z w:val="20"/>
        </w:rPr>
        <w:t>Deneszczuk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z w:val="20"/>
        </w:rPr>
        <w:t>Antonio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z w:val="20"/>
        </w:rPr>
        <w:t>(146360/SP).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spacing w:val="-2"/>
          <w:sz w:val="20"/>
        </w:rPr>
        <w:t>Des</w:t>
      </w:r>
      <w:r>
        <w:rPr>
          <w:spacing w:val="-2"/>
          <w:position w:val="6"/>
          <w:sz w:val="8"/>
        </w:rPr>
        <w:t>a</w:t>
      </w:r>
      <w:r>
        <w:rPr>
          <w:spacing w:val="-2"/>
          <w:sz w:val="20"/>
        </w:rPr>
        <w:t>.</w:t>
      </w:r>
    </w:p>
    <w:p>
      <w:pPr>
        <w:pStyle w:val="Normal"/>
        <w:spacing w:lineRule="auto" w:line="235" w:before="6" w:after="0"/>
        <w:ind w:hanging="0" w:left="1" w:right="127"/>
        <w:jc w:val="both"/>
        <w:rPr/>
      </w:pP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80"/>
          <w:sz w:val="20"/>
        </w:rPr>
        <w:t xml:space="preserve"> 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Elci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Yedo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sz w:val="20"/>
        </w:rPr>
        <w:t>ACÓRDÃO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Declaração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nº</w:t>
      </w:r>
      <w:r>
        <w:rPr>
          <w:rFonts w:ascii="Arial MT" w:hAnsi="Arial MT"/>
          <w:sz w:val="21"/>
        </w:rPr>
        <w:t xml:space="preserve">y </w:t>
      </w:r>
      <w:r>
        <w:rPr>
          <w:sz w:val="20"/>
        </w:rPr>
        <w:t>0004592-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07.2020.8.04.0000,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desprover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fundamentos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0004807-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80.2020.8.04.0000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Metalúrgica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Magalhães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Daniel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Machado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Amaral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(312193/SP);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Roberto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Deneszczuk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Antonio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(146360/SP).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Procuradoria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Nacional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PFN/AM.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Ighor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w w:val="150"/>
          <w:sz w:val="20"/>
        </w:rPr>
        <w:t xml:space="preserve"> 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ACÓRDÃO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Embargos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Declaração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0004807-80.2020.8.04.0000,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desprover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embargos,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fundamentos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0004353-03.2020.8.04.0000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3ª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Rômulo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Fernandes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Domingos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Sávio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Cardoso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Bulcão;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Cardoso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Dutra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(1757A/DF);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Gláucia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Cristina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Bulcão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(3964/AM).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Vitor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(8285/TO).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Antonina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Couto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Valle.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Yedo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Ari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Moutinho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0004205-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89.2020.8.04.0000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Embargos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Declaração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Especializada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Dívida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Ativa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Estadual.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Embargante: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WG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Eletro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S.A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(City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Lar);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Leonardo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Naves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(91166/MG);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Rafael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Fabiano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(116200/MG).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Delegado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Delegacia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Fiscal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Manaus-AM.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Fábio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Garcia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(4850/AM).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position w:val="6"/>
          <w:sz w:val="8"/>
        </w:rPr>
        <w:t>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Elci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Yedo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sz w:val="20"/>
        </w:rPr>
        <w:t>ACÓRDÃO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Embargos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Declaração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0004205-89.2020.8.04.0000,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desprover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fundamentos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Após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consultar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presentes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verificar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nada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mais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haver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tratar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Presidente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deu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encerrada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sessão.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Eu,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Goreth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Souza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Ruiz,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subscrevo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presente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ATA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seguir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vai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assinada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pela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Desembargadora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0"/>
        </w:rPr>
        <w:t>Presidente.*************************</w:t>
      </w:r>
    </w:p>
    <w:p>
      <w:pPr>
        <w:pStyle w:val="BodyText"/>
        <w:spacing w:before="224" w:after="0"/>
        <w:ind w:left="0" w:right="0"/>
        <w:rPr>
          <w:rFonts w:ascii="Arial MT" w:hAnsi="Arial MT"/>
        </w:rPr>
      </w:pPr>
      <w:r>
        <w:rPr>
          <w:rFonts w:ascii="Arial MT" w:hAnsi="Arial MT"/>
        </w:rPr>
      </w:r>
    </w:p>
    <w:p>
      <w:pPr>
        <w:pStyle w:val="Normal"/>
        <w:spacing w:before="0" w:after="0"/>
        <w:ind w:hanging="0" w:left="2357" w:right="2487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Desembargadora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Presidente</w:t>
      </w:r>
    </w:p>
    <w:sectPr>
      <w:headerReference w:type="default" r:id="rId23"/>
      <w:headerReference w:type="first" r:id="rId24"/>
      <w:type w:val="nextPage"/>
      <w:pgSz w:w="11906" w:h="16838"/>
      <w:pgMar w:left="1275" w:right="992" w:gutter="0" w:header="732" w:top="98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Verdana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Arial MT">
    <w:charset w:val="0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7">
              <wp:simplePos x="0" y="0"/>
              <wp:positionH relativeFrom="page">
                <wp:posOffset>6727190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16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5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529.7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5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9">
              <wp:simplePos x="0" y="0"/>
              <wp:positionH relativeFrom="page">
                <wp:posOffset>6727190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17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6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529.7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6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1">
              <wp:simplePos x="0" y="0"/>
              <wp:positionH relativeFrom="page">
                <wp:posOffset>6727190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18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7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529.7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7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3">
              <wp:simplePos x="0" y="0"/>
              <wp:positionH relativeFrom="page">
                <wp:posOffset>6727190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19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8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529.7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8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6727190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8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29.7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6727190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9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29.7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1">
              <wp:simplePos x="0" y="0"/>
              <wp:positionH relativeFrom="page">
                <wp:posOffset>6727190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11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2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529.7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2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3">
              <wp:simplePos x="0" y="0"/>
              <wp:positionH relativeFrom="page">
                <wp:posOffset>6727190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12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3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529.7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3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5">
              <wp:simplePos x="0" y="0"/>
              <wp:positionH relativeFrom="page">
                <wp:posOffset>6727190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13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4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29.7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4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Verdana" w:hAnsi="Verdana" w:eastAsia="Verdana" w:cs="Verdana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ind w:left="1"/>
    </w:pPr>
    <w:rPr>
      <w:rFonts w:ascii="Verdana" w:hAnsi="Verdana" w:eastAsia="Verdana" w:cs="Verdana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0" w:after="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1.png"/><Relationship Id="rId4" Type="http://schemas.openxmlformats.org/officeDocument/2006/relationships/hyperlink" Target="mailto:sec.camaras.reunidas@tjam.jus.br" TargetMode="Externa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image" Target="media/image2.png"/><Relationship Id="rId9" Type="http://schemas.openxmlformats.org/officeDocument/2006/relationships/header" Target="header4.xml"/><Relationship Id="rId10" Type="http://schemas.openxmlformats.org/officeDocument/2006/relationships/header" Target="header5.xml"/><Relationship Id="rId11" Type="http://schemas.openxmlformats.org/officeDocument/2006/relationships/header" Target="header6.xml"/><Relationship Id="rId12" Type="http://schemas.openxmlformats.org/officeDocument/2006/relationships/header" Target="header7.xml"/><Relationship Id="rId13" Type="http://schemas.openxmlformats.org/officeDocument/2006/relationships/header" Target="header8.xml"/><Relationship Id="rId14" Type="http://schemas.openxmlformats.org/officeDocument/2006/relationships/header" Target="header9.xml"/><Relationship Id="rId15" Type="http://schemas.openxmlformats.org/officeDocument/2006/relationships/image" Target="media/image3.png"/><Relationship Id="rId16" Type="http://schemas.openxmlformats.org/officeDocument/2006/relationships/image" Target="media/image4.png"/><Relationship Id="rId17" Type="http://schemas.openxmlformats.org/officeDocument/2006/relationships/header" Target="header10.xml"/><Relationship Id="rId18" Type="http://schemas.openxmlformats.org/officeDocument/2006/relationships/header" Target="header11.xml"/><Relationship Id="rId19" Type="http://schemas.openxmlformats.org/officeDocument/2006/relationships/header" Target="header12.xml"/><Relationship Id="rId20" Type="http://schemas.openxmlformats.org/officeDocument/2006/relationships/header" Target="header13.xml"/><Relationship Id="rId21" Type="http://schemas.openxmlformats.org/officeDocument/2006/relationships/header" Target="header14.xml"/><Relationship Id="rId22" Type="http://schemas.openxmlformats.org/officeDocument/2006/relationships/header" Target="header15.xml"/><Relationship Id="rId23" Type="http://schemas.openxmlformats.org/officeDocument/2006/relationships/header" Target="header16.xml"/><Relationship Id="rId24" Type="http://schemas.openxmlformats.org/officeDocument/2006/relationships/header" Target="header17.xml"/><Relationship Id="rId25" Type="http://schemas.openxmlformats.org/officeDocument/2006/relationships/fontTable" Target="fontTable.xml"/><Relationship Id="rId26" Type="http://schemas.openxmlformats.org/officeDocument/2006/relationships/settings" Target="settings.xml"/><Relationship Id="rId2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8</Pages>
  <Words>5662</Words>
  <Characters>33655</Characters>
  <CharactersWithSpaces>39398</CharactersWithSpaces>
  <Paragraphs>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2025-05-16T13:12:48Z</dcterms:created>
  <dc:creator>maria.coelho</dc:creator>
  <dc:description/>
  <dc:language>pt-BR</dc:language>
  <cp:lastModifiedBy/>
  <dcterms:modified xsi:type="dcterms:W3CDTF">2025-05-16T09:13:46Z</dcterms:modified>
  <cp:revision>1</cp:revision>
  <dc:subject/>
  <dc:title>Microsoft Word - ATA OFICIAL 10.02.2021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