
<file path=[Content_Types].xml><?xml version="1.0" encoding="utf-8"?>
<Types xmlns="http://schemas.openxmlformats.org/package/2006/content-types">
  <Default ContentType="image/jpeg" Extension="jpg"/>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ind w:left="132" w:firstLine="0"/>
        <w:rPr>
          <w:sz w:val="20"/>
          <w:szCs w:val="20"/>
        </w:rPr>
      </w:pPr>
      <w:r w:rsidDel="00000000" w:rsidR="00000000" w:rsidRPr="00000000">
        <w:rPr>
          <w:sz w:val="20"/>
          <w:szCs w:val="20"/>
        </w:rPr>
        <mc:AlternateContent>
          <mc:Choice Requires="wpg">
            <w:drawing>
              <wp:inline distB="0" distT="0" distL="0" distR="0">
                <wp:extent cx="6493510" cy="767080"/>
                <wp:effectExtent b="0" l="0" r="0" t="0"/>
                <wp:docPr id="1" name=""/>
                <a:graphic>
                  <a:graphicData uri="http://schemas.microsoft.com/office/word/2010/wordprocessingGroup">
                    <wpg:wgp>
                      <wpg:cNvGrpSpPr/>
                      <wpg:grpSpPr>
                        <a:xfrm>
                          <a:off x="2099225" y="3396450"/>
                          <a:ext cx="6493510" cy="767080"/>
                          <a:chOff x="2099225" y="3396450"/>
                          <a:chExt cx="6493550" cy="767100"/>
                        </a:xfrm>
                      </wpg:grpSpPr>
                      <wpg:grpSp>
                        <wpg:cNvGrpSpPr/>
                        <wpg:grpSpPr>
                          <a:xfrm>
                            <a:off x="2099245" y="3396460"/>
                            <a:ext cx="6493510" cy="767080"/>
                            <a:chOff x="0" y="0"/>
                            <a:chExt cx="6493510" cy="767080"/>
                          </a:xfrm>
                        </wpg:grpSpPr>
                        <wps:wsp>
                          <wps:cNvSpPr/>
                          <wps:cNvPr id="3" name="Shape 3"/>
                          <wps:spPr>
                            <a:xfrm>
                              <a:off x="0" y="0"/>
                              <a:ext cx="6493500" cy="767075"/>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4" name="Shape 4"/>
                          <wps:spPr>
                            <a:xfrm>
                              <a:off x="0" y="0"/>
                              <a:ext cx="6493510" cy="767080"/>
                            </a:xfrm>
                            <a:custGeom>
                              <a:rect b="b" l="l" r="r" t="t"/>
                              <a:pathLst>
                                <a:path extrusionOk="0" h="767080" w="6493510">
                                  <a:moveTo>
                                    <a:pt x="6493256" y="757174"/>
                                  </a:moveTo>
                                  <a:lnTo>
                                    <a:pt x="0" y="757174"/>
                                  </a:lnTo>
                                  <a:lnTo>
                                    <a:pt x="0" y="766699"/>
                                  </a:lnTo>
                                  <a:lnTo>
                                    <a:pt x="6493256" y="766699"/>
                                  </a:lnTo>
                                  <a:lnTo>
                                    <a:pt x="6493256" y="757174"/>
                                  </a:lnTo>
                                  <a:close/>
                                </a:path>
                                <a:path extrusionOk="0" h="767080" w="6493510">
                                  <a:moveTo>
                                    <a:pt x="6493256" y="0"/>
                                  </a:moveTo>
                                  <a:lnTo>
                                    <a:pt x="0" y="0"/>
                                  </a:lnTo>
                                  <a:lnTo>
                                    <a:pt x="0" y="9525"/>
                                  </a:lnTo>
                                  <a:lnTo>
                                    <a:pt x="6493256" y="9525"/>
                                  </a:lnTo>
                                  <a:lnTo>
                                    <a:pt x="6493256" y="0"/>
                                  </a:lnTo>
                                  <a:close/>
                                </a:path>
                              </a:pathLst>
                            </a:custGeom>
                            <a:solidFill>
                              <a:srgbClr val="000000"/>
                            </a:solidFill>
                            <a:ln>
                              <a:noFill/>
                            </a:ln>
                          </wps:spPr>
                          <wps:bodyPr anchorCtr="0" anchor="ctr" bIns="91425" lIns="91425" spcFirstLastPara="1" rIns="91425" wrap="square" tIns="91425">
                            <a:noAutofit/>
                          </wps:bodyPr>
                        </wps:wsp>
                        <pic:pic>
                          <pic:nvPicPr>
                            <pic:cNvPr id="5" name="Shape 5"/>
                            <pic:cNvPicPr preferRelativeResize="0"/>
                          </pic:nvPicPr>
                          <pic:blipFill rotWithShape="1">
                            <a:blip r:embed="rId7">
                              <a:alphaModFix/>
                            </a:blip>
                            <a:srcRect b="0" l="0" r="0" t="0"/>
                            <a:stretch/>
                          </pic:blipFill>
                          <pic:spPr>
                            <a:xfrm>
                              <a:off x="9231" y="30861"/>
                              <a:ext cx="581611" cy="704850"/>
                            </a:xfrm>
                            <a:prstGeom prst="rect">
                              <a:avLst/>
                            </a:prstGeom>
                            <a:noFill/>
                            <a:ln>
                              <a:noFill/>
                            </a:ln>
                          </pic:spPr>
                        </pic:pic>
                        <wps:wsp>
                          <wps:cNvSpPr/>
                          <wps:cNvPr id="6" name="Shape 6"/>
                          <wps:spPr>
                            <a:xfrm>
                              <a:off x="0" y="0"/>
                              <a:ext cx="6493510" cy="767080"/>
                            </a:xfrm>
                            <a:prstGeom prst="rect">
                              <a:avLst/>
                            </a:prstGeom>
                            <a:noFill/>
                            <a:ln>
                              <a:noFill/>
                            </a:ln>
                          </wps:spPr>
                          <wps:txbx>
                            <w:txbxContent>
                              <w:p w:rsidR="00000000" w:rsidDel="00000000" w:rsidP="00000000" w:rsidRDefault="00000000" w:rsidRPr="00000000">
                                <w:pPr>
                                  <w:spacing w:after="0" w:before="15" w:line="240"/>
                                  <w:ind w:left="1730" w:right="783.0000305175781" w:firstLine="1730"/>
                                  <w:jc w:val="center"/>
                                  <w:textDirection w:val="btLr"/>
                                </w:pPr>
                                <w:r w:rsidDel="00000000" w:rsidR="00000000" w:rsidRPr="00000000">
                                  <w:rPr>
                                    <w:rFonts w:ascii="Times New Roman" w:cs="Times New Roman" w:eastAsia="Times New Roman" w:hAnsi="Times New Roman"/>
                                    <w:b w:val="1"/>
                                    <w:i w:val="0"/>
                                    <w:smallCaps w:val="0"/>
                                    <w:strike w:val="0"/>
                                    <w:color w:val="000000"/>
                                    <w:sz w:val="27"/>
                                    <w:vertAlign w:val="baseline"/>
                                  </w:rPr>
                                  <w:t xml:space="preserve">PODER JUDICIÁRIO DO ESTADO DO AMAZONAS CÂMARAS REUNIDAS - PROJUDI</w:t>
                                </w:r>
                              </w:p>
                              <w:p w:rsidR="00000000" w:rsidDel="00000000" w:rsidP="00000000" w:rsidRDefault="00000000" w:rsidRPr="00000000">
                                <w:pPr>
                                  <w:spacing w:after="0" w:before="3.0000001192092896" w:line="240"/>
                                  <w:ind w:left="1351.9999694824219" w:right="410" w:firstLine="1351.9999694824219"/>
                                  <w:jc w:val="center"/>
                                  <w:textDirection w:val="btLr"/>
                                </w:pPr>
                                <w:r w:rsidDel="00000000" w:rsidR="00000000" w:rsidRPr="00000000">
                                  <w:rPr>
                                    <w:rFonts w:ascii="Times New Roman" w:cs="Times New Roman" w:eastAsia="Times New Roman" w:hAnsi="Times New Roman"/>
                                    <w:b w:val="1"/>
                                    <w:i w:val="0"/>
                                    <w:smallCaps w:val="0"/>
                                    <w:strike w:val="0"/>
                                    <w:color w:val="000000"/>
                                    <w:sz w:val="27"/>
                                    <w:vertAlign w:val="baseline"/>
                                  </w:rPr>
                                </w:r>
                                <w:r w:rsidDel="00000000" w:rsidR="00000000" w:rsidRPr="00000000">
                                  <w:rPr>
                                    <w:rFonts w:ascii="Times New Roman" w:cs="Times New Roman" w:eastAsia="Times New Roman" w:hAnsi="Times New Roman"/>
                                    <w:b w:val="1"/>
                                    <w:i w:val="0"/>
                                    <w:smallCaps w:val="0"/>
                                    <w:strike w:val="0"/>
                                    <w:color w:val="000000"/>
                                    <w:sz w:val="24"/>
                                    <w:vertAlign w:val="baseline"/>
                                  </w:rPr>
                                  <w:t xml:space="preserve">Avenida André Araújo, s/n - Ed. Des. Arnoldo Péres - Aleixo - Manaus/AM - CEP: 69.060-000 - Fone: 2129-6710</w:t>
                                </w:r>
                              </w:p>
                            </w:txbxContent>
                          </wps:txbx>
                          <wps:bodyPr anchorCtr="0" anchor="t" bIns="0" lIns="0" spcFirstLastPara="1" rIns="0" wrap="square" tIns="0">
                            <a:noAutofit/>
                          </wps:bodyPr>
                        </wps:wsp>
                      </wpg:grpSp>
                    </wpg:wgp>
                  </a:graphicData>
                </a:graphic>
              </wp:inline>
            </w:drawing>
          </mc:Choice>
          <mc:Fallback>
            <w:drawing>
              <wp:inline distB="0" distT="0" distL="0" distR="0">
                <wp:extent cx="6493510" cy="767080"/>
                <wp:effectExtent b="0" l="0" r="0" t="0"/>
                <wp:docPr id="1" name="image1.png"/>
                <a:graphic>
                  <a:graphicData uri="http://schemas.openxmlformats.org/drawingml/2006/picture">
                    <pic:pic>
                      <pic:nvPicPr>
                        <pic:cNvPr id="0" name="image1.png"/>
                        <pic:cNvPicPr preferRelativeResize="0"/>
                      </pic:nvPicPr>
                      <pic:blipFill>
                        <a:blip r:embed="rId8"/>
                        <a:srcRect/>
                        <a:stretch>
                          <a:fillRect/>
                        </a:stretch>
                      </pic:blipFill>
                      <pic:spPr>
                        <a:xfrm>
                          <a:off x="0" y="0"/>
                          <a:ext cx="6493510" cy="76708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30" w:line="240" w:lineRule="auto"/>
        <w:ind w:left="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5" w:lineRule="auto"/>
        <w:ind w:left="132" w:right="129"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Ata da 16 ª sessão ordinária da(s) Câmaras Reunidas do Estado Do Amazonas, realizada ao(s) 20 de Maio de 2026. Na data supra, às 09:00 horas, sob a Presidência do(a) Excelentíssimo(a) Senhor(a) Desembargador(a) Délcio Luís Santos no(a) Plenário do Tribunal de Justiça, presente(s) o(s) Eminente(s) Senhor(es) Desembargador(es) Socorro Guedes Moura, Yedo Simões De Oliveira, Flávio Humberto Pascarelli Lopes, Claudio Cesar Ramalheira Roessing, Carla Maria Santos Dos Reis, Jorge Manoel Lopes Lins, Lafayette Carneiro Vieira Júnior, Nélia Caminha Jorge, Délcio Luís Santos, Abraham Peixoto Campos Filho, Onilza Abreu Gerth, Mirza Telma De Oliveira Cunha, Lia Maria Guedes De Freitas, Paulo Fernando De Britto Feitoza, Ana Maria De Oliveira Diógenes e Dídimo Santana Barros Filho. Ausente(s) justificadamente o(s) magistrado(s) João De Jesus Abdala Simões, Paulo Cesar Caminha E Lima, Airton Luis Correa Gentil, Ernesto Anselmo Queiroz Chíxaro, Vania Maria Do Perpetuo Socorro Marques Marinho, Cezar Luiz Bandiera, Luiza Cristina Nascimento Da Costa Marques e Ida Maria Costa De Andrade. Representando o Ministério Público do Estado Silvia Abdala Tuma</w:t>
      </w:r>
      <w:r w:rsidDel="00000000" w:rsidR="00000000" w:rsidRPr="00000000">
        <w:rPr>
          <w:sz w:val="24"/>
          <w:szCs w:val="24"/>
          <w:rtl w:val="0"/>
        </w:rPr>
        <w:t xml:space="preserve"> e Carlos Lélio Lauria Ferreira,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Digníssimos(as) Procuradores(as) de Justiça em 2º Grau. Aprovada ata da sessão de julgamento anterior. Secretariada pelo(a) bel.  Davene  Tamborini  Lopes,  foram  abertos  os  trabalhos.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JULGAMENTOS:  1. 0669869-44.2022.8.04.0001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Apelação Cível - Câmaras Reunidas. Relator: Vania Maria Do Perpetuo Socorro Marques Marinho. Apelante: ESTADO DO AMAZONAS. Apelado: Ghn Comercio Varejista Em E-commerce Ltda, Apelado: Inp Indústria de Alimentos Ltda, Apelado: Hkm Farmácia de Manipulação Ltda, Apelado: Smart Soluções Farmacêuticas Ltda, Apelado: Smart Soluções Farmacêuticas Ltda. Adiado. Observações: Adiado em razão da ausência justificada da Relatora.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w:t>
      </w:r>
      <w:r w:rsidDel="00000000" w:rsidR="00000000" w:rsidRPr="00000000">
        <w:rPr>
          <w:b w:val="1"/>
          <w:bCs w:val="1"/>
          <w:sz w:val="24"/>
          <w:szCs w:val="24"/>
          <w:rtl w:val="0"/>
        </w:rPr>
        <w:t xml:space="preserve"> 4007032-63.2024.8.04.0000 </w:t>
      </w:r>
      <w:r w:rsidDel="00000000" w:rsidR="00000000" w:rsidRPr="00000000">
        <w:rPr>
          <w:sz w:val="24"/>
          <w:szCs w:val="24"/>
          <w:rtl w:val="0"/>
        </w:rPr>
        <w:t xml:space="preserve">- Ação Rescisória - Câmaras Reunidas. Relator: Socorro Guedes Moura.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Impedimento</w:t>
      </w:r>
      <w:r w:rsidDel="00000000" w:rsidR="00000000" w:rsidRPr="00000000">
        <w:rPr>
          <w:sz w:val="24"/>
          <w:szCs w:val="24"/>
          <w:rtl w:val="0"/>
        </w:rPr>
        <w:t xml:space="preserve">: Exmo. Sr. Des. Yedo Simões de Oliveira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Autor: SP CONSTRUÇÕES E INCORPORAÇÕES LTDA. Réu: Centro Especializado Médico-Odontológico e Laboratorial de Manaus LTDA. Pedido de vista por: Onilza Abreu Gerth. Observações: Proferiu sustentação oral o Dr. Carlos Murilo Laredo, patrono da autora, e a Dra. Andrezza Caldas Vital, patrona do requerido. O Exmo. Sr. Dr. Dídimo Santana Barros Filho inaugurou a divergência, votando pela improcedência da ação rescisória. A seguir, suspenso o julgamento em razão do pedido de vista regimental pela Exma. Sra. Desa. Onilza</w:t>
      </w:r>
      <w:r w:rsidDel="00000000" w:rsidR="00000000" w:rsidRPr="00000000">
        <w:rPr>
          <w:sz w:val="24"/>
          <w:szCs w:val="24"/>
          <w:rtl w:val="0"/>
        </w:rPr>
        <w:t xml:space="preserve"> Abreu Gerth. </w:t>
      </w:r>
      <w:r w:rsidDel="00000000" w:rsidR="00000000" w:rsidRPr="00000000">
        <w:rPr>
          <w:b w:val="1"/>
          <w:bCs w:val="1"/>
          <w:sz w:val="24"/>
          <w:szCs w:val="24"/>
          <w:rtl w:val="0"/>
        </w:rPr>
        <w:t xml:space="preserve">3. 4003867-47.2020.8.04.0000 </w:t>
      </w:r>
      <w:r w:rsidDel="00000000" w:rsidR="00000000" w:rsidRPr="00000000">
        <w:rPr>
          <w:sz w:val="24"/>
          <w:szCs w:val="24"/>
          <w:rtl w:val="0"/>
        </w:rPr>
        <w:t xml:space="preserve">- Ação Rescisória - Câmaras Reunidas. Relator: Mirza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Telma De Oliveira Cunha. Impedimento</w:t>
      </w:r>
      <w:r w:rsidDel="00000000" w:rsidR="00000000" w:rsidRPr="00000000">
        <w:rPr>
          <w:sz w:val="24"/>
          <w:szCs w:val="24"/>
          <w:rtl w:val="0"/>
        </w:rPr>
        <w:t xml:space="preserve">: Exma. Sra. Desa. Socorro Guedes Moura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Autor: JOSE EMANUEL ARAUJO DE OLIVEIRA, Autor: VALDSON JOSÉ FREIRE DE OLIVEIRA, Autor: VALTER DE SOUZA NEVES, Autor: Paulo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Roberto Fernandes de Almeida, Autor: Basileu Araújo de Oliveira, Autor: Roberto Carneiro da Costa, Autor: Montgomery Tupinambá de Queiroz, Autor: Mauro Hermes Rodrigues de Oliveira, Autor: Rigoberto Roberto Silva da Cunha. Réu: Banco Bradesco S/A, Réu: CABEA - Caixa de Previdência dos Funcionários do Banco do Estado do Amazonas S/A, Réu: BANCO ALVORADA S/A. Retirado de pauta. Observações: Retirado de pauta por determinação da Relatora (mov.337.1).</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4. 0019895-48.2025.8.04.9001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Mandado de Segurança Cível - Câmaras Reunidas. Relator: Luiza Cristina Nascimento Da Costa Marques. Impetrante: RMP ROMERO. Impetrado: Juízo da 16ª Vara Cível e de Acidentes de Trabalho da Comarca de Manaus/am. Adiado. Observações: Adiado em razão da ausência</w:t>
      </w:r>
      <w:r w:rsidDel="00000000" w:rsidR="00000000" w:rsidRPr="00000000">
        <w:rPr>
          <w:sz w:val="24"/>
          <w:szCs w:val="24"/>
          <w:rtl w:val="0"/>
        </w:rPr>
        <w:t xml:space="preserve"> justificada da Relatora. </w:t>
      </w:r>
      <w:r w:rsidDel="00000000" w:rsidR="00000000" w:rsidRPr="00000000">
        <w:rPr>
          <w:b w:val="1"/>
          <w:bCs w:val="1"/>
          <w:sz w:val="24"/>
          <w:szCs w:val="24"/>
          <w:rtl w:val="0"/>
        </w:rPr>
        <w:t xml:space="preserve">5. 0009799-71.2025.8.04.9001 </w:t>
      </w:r>
      <w:r w:rsidDel="00000000" w:rsidR="00000000" w:rsidRPr="00000000">
        <w:rPr>
          <w:sz w:val="24"/>
          <w:szCs w:val="24"/>
          <w:rtl w:val="0"/>
        </w:rPr>
        <w:t xml:space="preserve">- Agravo de Instrumento - Câmaras Reunidas.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Relator: Lia Maria Guedes De Freitas. Agravante: ESTADO DO AMAZONAS. Agravado: BRASCABOS COMPONENTES ELETRICOS E ELETRONICOS LTDA. Decisão principal: 239 - Com</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Resolução do Mérito - Não-Provimento, atribuído à(s) parte(s) ESTADO DO AMAZONAS - Unânime. Observações: Presente a Dra. Isabella Finarde Souza Lima, patrona do agravado.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6. 0622949-70.2025.8.04.9001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Mandado de Segurança Cível - Câmaras Reunidas. Relator: Mirza Telma De Oliveira Cunha. Impetrante: Rodrigo Guedes Oliveira de Araújo. Impetrado: Presidente da Câmara Municipal de Manaus. Adiado.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Observações: Adiado pela Relatora para a sessão presencial de 10/06/2026.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7. 4011422-76.2024.8.04.0000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Ação Rescisória - Câmaras Reunidas. Relator: Lia Maria Guedes De Freitas. </w:t>
      </w:r>
      <w:r w:rsidDel="00000000" w:rsidR="00000000" w:rsidRPr="00000000">
        <w:rPr>
          <w:sz w:val="24"/>
          <w:szCs w:val="24"/>
          <w:rtl w:val="0"/>
        </w:rPr>
        <w:t xml:space="preserve">Impedimentos: Exmo. Sr. Des. Yedo Simões de Oliveira e Exmo. Sr. Des. Cezar Luiz Bandiera.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Autor: DEFENSORIA PÚBLICA DO ESTADO DO AMAZONAS. Réu:</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MINISTERIO PUBLICO DO ESTADO DO AMAZONAS. Adiado. Observações: Adiado em razão da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ausência justificada da Vistora.</w:t>
      </w:r>
      <w:r w:rsidDel="00000000" w:rsidR="00000000" w:rsidRPr="00000000">
        <w:rPr>
          <w:sz w:val="24"/>
          <w:szCs w:val="24"/>
          <w:rtl w:val="0"/>
        </w:rPr>
        <w:t xml:space="preserve"> </w:t>
      </w:r>
      <w:r w:rsidDel="00000000" w:rsidR="00000000" w:rsidRPr="00000000">
        <w:rPr>
          <w:b w:val="1"/>
          <w:bCs w:val="1"/>
          <w:sz w:val="24"/>
          <w:szCs w:val="24"/>
          <w:rtl w:val="0"/>
        </w:rPr>
        <w:t xml:space="preserve">8. 0004833-73.2023.8.04.0000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w:t>
      </w:r>
      <w:r w:rsidDel="00000000" w:rsidR="00000000" w:rsidRPr="00000000">
        <w:rPr>
          <w:sz w:val="24"/>
          <w:szCs w:val="24"/>
          <w:rtl w:val="0"/>
        </w:rPr>
        <w:t xml:space="preserve"> -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Câmaras Reunidas. Relator: Jomar Ricardo Saunders Fernandes. Embargante: Tatix Comercio e Participacoes Sociedade Unipessoal Ltda. Embargado: ESTADO DO AMAZONAS. Adiado. Observações: Adiado pelo Relator para a sessão de 17/06/2026.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9. 0098670-24.2025.8.04.1000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Remessa Necessária Cível - Câmaras Reunidas. Relator: Abraham Peixoto Campos Filho. Impedimento</w:t>
      </w:r>
      <w:r w:rsidDel="00000000" w:rsidR="00000000" w:rsidRPr="00000000">
        <w:rPr>
          <w:sz w:val="24"/>
          <w:szCs w:val="24"/>
          <w:rtl w:val="0"/>
        </w:rPr>
        <w:t xml:space="preserve">: Exma. Sra. Desa. Vania Maria do Perpetuo Socorro Marques Maria.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Recorrente: ISLA QUEIROZ MONTEIRO. Recorrido: UNIVERSIDADE DO ESTADO DO AMAZONAS. Decisão principal: 239 - Com Resolução do Mérito - Não-Provimento, atribuído à(s) parte(s) ISLA QUEIROZ MONTEIRO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10. 0667004-82.2021.8.04.0001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Apelação Cível - Câmaras Reunidas. Relator: Abraham Peixoto Campos Filho. Impedimento</w:t>
      </w:r>
      <w:r w:rsidDel="00000000" w:rsidR="00000000" w:rsidRPr="00000000">
        <w:rPr>
          <w:sz w:val="24"/>
          <w:szCs w:val="24"/>
          <w:rtl w:val="0"/>
        </w:rPr>
        <w:t xml:space="preserve">: Exma. Sra. Dra. Ana Maria de Oliveira Diógenes.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Apelante: MUNICIPIO DE MANAUS. Apelado: MICROSOFT MOBILE TECNOLOGIA LTDA. Decisão principal: 239 - Com Resolução do Mérito - Não-Provimento, atribuído à(s) parte(s) MUNICIPIO DE MANAUS - Unânime. Observações: Ausente o Exmo. Sr. Dr. Ivson Coêlho e Silva, Procurador do Município apelante.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11. 0018809-42.2025.8.04.9001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de Instrumento - Câmaras Reunidas. Relator: Ernesto Anselmo Queiroz Chíxaro. Agravante: ESTADO DO AMAZONAS. Agravado: Rei das Mangueiras Indústria e Comércio Ltda - EPP. Adiado. Observações: Adiado em razão da ausência justificada do Relator.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12. 0010018-84.2025.8.04.9001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Ação Rescisória - Câmaras Reunidas. Relator: Carla Maria Santos Dos Reis. Impedimento</w:t>
      </w:r>
      <w:r w:rsidDel="00000000" w:rsidR="00000000" w:rsidRPr="00000000">
        <w:rPr>
          <w:sz w:val="24"/>
          <w:szCs w:val="24"/>
          <w:rtl w:val="0"/>
        </w:rPr>
        <w:t xml:space="preserve">: Exma. Sra. Desa. Maria das Graças Pessoa Figueiredo.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Autor: ERAM - ESTALEIRO RIO AMAZONAS. Réu: PLASTIFLEX EMPREENDIMENTOS DA AMAZONIA LTDA. Decisão principal:</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220 - Com Resolução do Mérito - Improcedência, atribuído à(s) parte(s) ERAM - ESTALEIRO RIO AMAZONAS - Unânime. Observações: O Exmo. Sr. Des. Yedo Simões de Oliveira devolveu os autos com voto acompanhando a Relatora. A seguir, o feito foi julgado, por unanimidade, nos termos do voto da Relatora.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13. 0017092-92.2025.8.04.9001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Mandado de Segurança Cível - Câmaras Reunidas. Relator: João De Jesus Abdala Simões. Impetrante: MUNICIPIO DE COARI. Impetrado: JUIZ DE DIREITO 2º VARA COMARCA COARI, Impetrado: EDSON DA SILVA DOS SANTOS. Retirado de pauta. Observações:  Retirado  de  pauta  por  determinação  do  Relator  (mov.142.1).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14. 0762142-76.2021.8.04.0001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Apelação Cível - Câmaras Reunidas. Relator: Abraham Peixoto Campos Filho. Apelante: Chumbos da Amazônia Ltda - Epp. Apelado: ESTADO DO AMAZONAS. Decisão principal: 239 - Com Resolução do Mérito - Não-Provimento, atribuído à(s) parte(s) Chumbos da Amazônia Ltda - Epp - Unânime. Observações: Ausente o Dr. Daniel dos Santos Costa, patrono da apelante. Esgotada a pauta, nada mais havendo que tratar, foram encerrados os trabalhos. Eu, Davene Tamborini Lopes, secretário(a) das Câmaras Reunidas, lavrei a presente ata que, depois de aprovada, assino com o(a) Excelentíssimo(a) Senhor(a) Desembargador(a) Presidente.</w:t>
      </w:r>
    </w:p>
    <w:sectPr>
      <w:pgSz w:h="16840" w:w="11910" w:orient="portrait"/>
      <w:pgMar w:bottom="280" w:top="820" w:left="708" w:right="708" w:header="360" w:footer="36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2"/>
        <w:szCs w:val="22"/>
        <w:lang w:val="pt_PT"/>
      </w:rPr>
    </w:rPrDefault>
    <w:pPrDefault>
      <w:pPr>
        <w:widowControl w:val="0"/>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2.jpg"/><Relationship Id="rId8"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UtraxLYlrCAkXC6zLMfJ2CZDohA==">CgMxLjA4AHIhMXVURFp4YkJlUXZEWFBGT2xSbWU5Z19iT2d0VXV5SGNk</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ustom.xml><?xml version="1.0" encoding="utf-8"?>
<Properties xmlns="http://schemas.openxmlformats.org/officeDocument/2006/custom-properties" xmlns:vt="http://schemas.openxmlformats.org/officeDocument/2006/docPropsVTypes">
  <property fmtid="{D5CDD505-2E9C-101B-9397-08002B2CF9AE}" pid="2" name="Converter">
    <vt:lpwstr>SolidFramework v10.0.19910.1</vt:lpwstr>
  </property>
  <property fmtid="{D5CDD505-2E9C-101B-9397-08002B2CF9AE}" pid="3" name="Created">
    <vt:lpwstr>2026-05-20T00:00:00Z</vt:lpwstr>
  </property>
  <property fmtid="{D5CDD505-2E9C-101B-9397-08002B2CF9AE}" pid="4" name="LastSaved">
    <vt:lpwstr>2026-05-20T00:00:00Z</vt:lpwstr>
  </property>
  <property fmtid="{D5CDD505-2E9C-101B-9397-08002B2CF9AE}" pid="5" name="Producer">
    <vt:lpwstr>iText 2.1.0 (by lowagie.com)</vt:lpwstr>
  </property>
</Properties>
</file>