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Sessão n.º 20/2025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Data: 10/06/2025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e-mail: sec.tribunal.pleno@tjam.jus.br</w:t>
      </w:r>
    </w:p>
    <w:p w:rsidR="007654D3" w:rsidRDefault="00EC4FEB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-  Leitura da Ata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 - Processos com Julgamentos Suspensos/Adiados - PROJUDI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III- Pauta Ordinária - PROJUDI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IV- Processos Administrativos - SEI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 - Processo Administrativo -PROJUDI</w:t>
      </w: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II - PROCESSOS COM JULGAMENTO SUSPENSOS/ADIADOS – PROJUDI</w:t>
      </w: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7654D3" w:rsidRDefault="00EC4FEB" w:rsidP="00E4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01 - 4012553-86.2024.8.04.0000 - Mandado de Segurança Cível </w:t>
      </w:r>
    </w:p>
    <w:p w:rsidR="007654D3" w:rsidRDefault="00EC4FEB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 05  na Pauta eletrônica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Impetrante: Victor Amaral Magalhães. 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Thiago Calandrini de Oliveira dos Anjos (15899/AM). 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Welton Lima da Silva (14.785/AM)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Advogado: Anderson da Silva Costa (12.455/RO)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Impetrado: Governador do Estado do Amazonas. 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Impetrado: Estado do Amazonas. 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Representante: Procuradoria-Geral do Estado do Amazonas - PGE.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Relator: Exmo. Sr. Des. João de Jesus Abdala Simões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Sustentação oral: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em 03.06.2025.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Julgamento suspenso: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pedido do Relator (em 03.06.2025).</w:t>
      </w:r>
    </w:p>
    <w:p w:rsidR="007654D3" w:rsidRDefault="007654D3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7654D3" w:rsidRDefault="00EC4FEB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02- 0010298-29.2024.8.04.0000 - Embargos de Declaração Cível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7654D3" w:rsidRDefault="00EC4FEB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 2 na Pauta eletrônica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Embargante: Banco Bradesco S/A.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Rafaela Braga Delmas de Lima (221340/RJ), Renato Faig (170097/RJ) e Rafael Barroso Fontelles (119910/RJ).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Embargada: Raquel Gomes Bentes.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Advogada: Ana Paula Benevides de Araújo (10188/AM).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Federação Brasileira de Bancos - FEBRABAN.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Luiz Rodrigues Wambier (7295/PR) (38828/DF), Patricia Yamasaki Teixeira (34143/PR), Mauri Marcelo Bevervanço Júnior (42277/PR), Arthur Mendes Lobo (46828/PR), 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Soc.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Wambler, Yamas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aki, Bevervanço &amp; Lobo Advogados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(2049/PR)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Luiza Moreira Leite Catão (96923/PR), Leonardo de Souza Naves Barcellos (65944/PR) e Thaís Lunardon Toledo (70334/PR).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Daniel Marcelo Benvenutti de Sales (7949/AM).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Vitória Salvi Garbin Marsico (1564A/AM), Antônio Raimundo Barros de Carvalho (2267/AM) e Vitória Salvi Garbin Marsico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(438527/SP)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Exmo. Sr. Des. João de Jesus Abdala Simões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Rejeita os Embargos de Declaração.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vista divergente do Des. Delcio Luís Santos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Diverge do Relator para acolher os embargos de declaração com efeitos infringentes (03.06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.2025).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a pedido do Relator (03.06.2025).</w:t>
      </w:r>
    </w:p>
    <w:p w:rsidR="007654D3" w:rsidRDefault="00EC4FEB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 xml:space="preserve">03 - 4002347-13.2024.8.04.0000 - Mandado de Segurança Cível 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nº  01  na Pauta eletrônica.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Mario Jorge Silva de Figueiredo.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 Thiago Calandrini de Oliveira dos Anjos (15899/AM), Mayane Chaui Amorim (17681/AM) e Welton Lima da Silva (14785/AM).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Impetrado: Excelentíssimo Senhor Diretor Geral da Polícia Civil do Estado do Amazonas.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Impetrado: Excelentíssimo Senhor Governa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dor do Estado do Amazonas.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Estado do Amazonas.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Exmo. Sr. Des. Abraham Peixoto Campos Filho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Realizada Sustentação oral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Em 18.03.2025.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Em divergência ao Parecer Ministerial, concede a segurança vindicada.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Antecipação de voto com o Relator (em 18.03.25)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1) Des. Cezar Luiz Bandiera;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2) Desa. Onilza Abreu Gerth.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Voto-vista Des.Yedo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Simões de Oliveira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divergente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Desa. Mirza Telma de Oliveira Cunha (em 03.06.2025).</w:t>
      </w:r>
    </w:p>
    <w:p w:rsidR="007654D3" w:rsidRDefault="00EC4FEB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Julgamento suspenso: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Vista requerida pela Desa. Nélia Caminha Jorge (em 03.06.2025).</w:t>
      </w:r>
    </w:p>
    <w:p w:rsidR="007654D3" w:rsidRDefault="007654D3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04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4006996-26.2021.8.04.0000 - Mandado de Segurança Coletivo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nº  03 na Pauta eletrônica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Associação dos Notários e Registradores do Estado do Amazonas - Anoreg/AM.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 Raul Armonia Zaidan (376A/AM), Luiz Guilherme da Silva Morais (15437/AM), Nilmar dos Santos Costa (1610/AM), Marcus Vinicius Cavalcanti Albano de Souza (2520/AM), Márcio Silva Teixeira (4672/AM), Vasco Macedo Vasques (5305/AM) e Thiago Andrade d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 Oliveira (7671/AM).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Presidente do Tribunal de Justiça do Amazonas.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Representante: Procuradoria Geral do Estado do Amazonas - PGE.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Victor Hugo Freire Saldanha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Miguel Jaime dos Santos Agra.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 Francisco Nascime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nto Marques (1192/AM) e Fabrício Frota Marques (6444/AM).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LitsAtivo: Pedro Paulo Alencar da Silva.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Rodrigo Fernando de Almeida Oliveira (799A/AM) (189340/SP), KonTsih Wang (4646/AM) e Vito Sasso Filho (10344/AM). 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Exma. Sra. Dra. Leda Mara Nascimento Albuquerque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Relatora : Exma. Sra. Desdora. Mirza Telma de Oliveira Cunha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Averbou suspeição: Desa.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Desª Luiza Cristina Nascimento da C. Marques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divergent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Desa. Nélia Caminha Jorge (em 03.06.2025)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ausência justificada da vistora, Desa. Carla Maria Santos dos Reis (em 03.06.2025).</w:t>
      </w: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26C" w:rsidRDefault="00E42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26C" w:rsidRDefault="00E42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26C" w:rsidRDefault="00E42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- Pauta Ordinária – PROJUDI</w:t>
      </w: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05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0009919-88.2024.8.04.0000 – Pedido de Reconsideração</w:t>
      </w:r>
    </w:p>
    <w:p w:rsidR="007654D3" w:rsidRDefault="00EC4FEB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  04  na Pauta eletrônica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Daniela Cerdeira de Paula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Ivi Martins do Nascimento (11.105/AM)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Interessado: Estado do Amazonas</w:t>
      </w: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Procurador: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Franklin Arthur Martinz Filho ( A1.251/AM)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Exmo. Sr. Des. Paulo Cesar Caminha e Lima</w:t>
      </w:r>
    </w:p>
    <w:p w:rsidR="007654D3" w:rsidRDefault="007654D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654D3" w:rsidRDefault="007654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4D3" w:rsidRDefault="00EC4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- Processos Administrativos - SEI</w:t>
      </w:r>
    </w:p>
    <w:p w:rsidR="007654D3" w:rsidRDefault="007654D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01 - Processo administrativo n.º 2024/000022856-00</w:t>
      </w:r>
    </w:p>
    <w:p w:rsidR="007654D3" w:rsidRDefault="00EC4FEB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7654D3" w:rsidRDefault="007654D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4D3" w:rsidRDefault="007654D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654D3" w:rsidSect="007654D3">
      <w:headerReference w:type="default" r:id="rId7"/>
      <w:footerReference w:type="default" r:id="rId8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FEB" w:rsidRDefault="00EC4FEB" w:rsidP="007654D3">
      <w:pPr>
        <w:spacing w:after="0" w:line="240" w:lineRule="auto"/>
      </w:pPr>
      <w:r>
        <w:separator/>
      </w:r>
    </w:p>
  </w:endnote>
  <w:endnote w:type="continuationSeparator" w:id="0">
    <w:p w:rsidR="00EC4FEB" w:rsidRDefault="00EC4FEB" w:rsidP="0076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4D3" w:rsidRDefault="00765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EC4FEB">
      <w:rPr>
        <w:color w:val="000000"/>
      </w:rPr>
      <w:instrText>PAGE</w:instrText>
    </w:r>
    <w:r w:rsidR="00E4226C">
      <w:rPr>
        <w:color w:val="000000"/>
      </w:rPr>
      <w:fldChar w:fldCharType="separate"/>
    </w:r>
    <w:r w:rsidR="00E4226C">
      <w:rPr>
        <w:noProof/>
        <w:color w:val="000000"/>
      </w:rPr>
      <w:t>3</w:t>
    </w:r>
    <w:r>
      <w:rPr>
        <w:color w:val="000000"/>
      </w:rPr>
      <w:fldChar w:fldCharType="end"/>
    </w:r>
  </w:p>
  <w:p w:rsidR="007654D3" w:rsidRDefault="00765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FEB" w:rsidRDefault="00EC4FEB" w:rsidP="007654D3">
      <w:pPr>
        <w:spacing w:after="0" w:line="240" w:lineRule="auto"/>
      </w:pPr>
      <w:r>
        <w:separator/>
      </w:r>
    </w:p>
  </w:footnote>
  <w:footnote w:type="continuationSeparator" w:id="0">
    <w:p w:rsidR="00EC4FEB" w:rsidRDefault="00EC4FEB" w:rsidP="00765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4D3" w:rsidRDefault="00EC4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2399827</wp:posOffset>
          </wp:positionH>
          <wp:positionV relativeFrom="paragraph">
            <wp:posOffset>-298511</wp:posOffset>
          </wp:positionV>
          <wp:extent cx="604520" cy="5118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3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54D3" w:rsidRDefault="00765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7654D3" w:rsidRDefault="00EC4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TRIBUNAL DE JUSTIÇA DO ESTADO DO AMAZONAS</w:t>
    </w:r>
  </w:p>
  <w:p w:rsidR="007654D3" w:rsidRDefault="00EC4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Secretaria do Tribunal Pleno</w:t>
    </w:r>
  </w:p>
  <w:p w:rsidR="007654D3" w:rsidRDefault="00765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4D3"/>
    <w:rsid w:val="007654D3"/>
    <w:rsid w:val="00E4226C"/>
    <w:rsid w:val="00EC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41C"/>
    <w:pPr>
      <w:suppressAutoHyphens/>
    </w:pPr>
    <w:rPr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161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1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1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11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11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111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11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11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11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654D3"/>
  </w:style>
  <w:style w:type="table" w:customStyle="1" w:styleId="TableNormal">
    <w:name w:val="Table Normal"/>
    <w:rsid w:val="007654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1611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161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1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111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111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111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11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11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11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1112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161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7654D3"/>
    <w:pPr>
      <w:spacing w:after="160"/>
    </w:pPr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11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11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11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11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111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1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111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1112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qFormat/>
    <w:rsid w:val="00161112"/>
    <w:pPr>
      <w:suppressAutoHyphens/>
    </w:pPr>
    <w:rPr>
      <w:rFonts w:eastAsia="NSimSun" w:cs="Arial"/>
      <w:lang w:eastAsia="zh-CN" w:bidi="hi-IN"/>
    </w:rPr>
  </w:style>
  <w:style w:type="paragraph" w:customStyle="1" w:styleId="Ttulo31">
    <w:name w:val="Título 31"/>
    <w:basedOn w:val="normal1"/>
    <w:next w:val="normal1"/>
    <w:uiPriority w:val="9"/>
    <w:unhideWhenUsed/>
    <w:qFormat/>
    <w:rsid w:val="00161112"/>
    <w:pPr>
      <w:keepNext/>
      <w:keepLines/>
      <w:spacing w:before="160" w:after="80"/>
      <w:outlineLvl w:val="2"/>
    </w:pPr>
    <w:rPr>
      <w:rFonts w:eastAsia="Calibri" w:cs="Calibri"/>
      <w:color w:val="2F5496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0159DE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159DE"/>
    <w:rPr>
      <w:rFonts w:ascii="Calibri" w:eastAsia="Calibri" w:hAnsi="Calibri" w:cs="Mangal"/>
      <w:kern w:val="0"/>
      <w:sz w:val="22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0159DE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0159DE"/>
    <w:rPr>
      <w:rFonts w:ascii="Calibri" w:eastAsia="Calibri" w:hAnsi="Calibri" w:cs="Mangal"/>
      <w:kern w:val="0"/>
      <w:sz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VXsvKdgR/au/ogjeje3vb+ASw==">CgMxLjA4AHIhMUhid1VEUlBWckNDODdQaGZ2RWNzZzJFX3o4ZEFpWEhJ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883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2025-06-06T14:28:00Z</dcterms:created>
  <dcterms:modified xsi:type="dcterms:W3CDTF">2025-06-06T14:28:00Z</dcterms:modified>
</cp:coreProperties>
</file>