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3" w:right="-84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Sessão n.º 19/2025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Data: 03/06/2025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sec.tribunal.pleno@tjam.jus.br</w:t>
      </w:r>
    </w:p>
    <w:p w:rsidR="005F7B33" w:rsidRDefault="005F7B33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-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Leitura da Ata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- PROJUDI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III- Pauta Ordinária - PROJUDI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IV- Processo Administrativo -PROJUDI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V -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Processos Administrativos - SEI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</w:t>
      </w:r>
    </w:p>
    <w:p w:rsidR="005F7B33" w:rsidRDefault="00287E07" w:rsidP="003549A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II - PROCESSOS COM JULGAMENTO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PROJUDI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</w:rPr>
      </w:pP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01- 0000108-33.2025.8.04.9001 - Mandado de Segurança </w:t>
      </w:r>
    </w:p>
    <w:p w:rsidR="005F7B33" w:rsidRDefault="00287E07">
      <w:pPr>
        <w:pBdr>
          <w:top w:val="none" w:sz="0" w:space="4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1 na Pauta eletrônica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Prisco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Junio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Sousa Santos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(15.899/AM)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Mayene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Chaul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Amorim (17.681/AM)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Governador do Estado Amazonas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Impetrada: Secretaria de Estado da Educação e da Cultura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Representante: Estado do Amazonas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Relator: Exmo. Sr. Des. João de Jesus Abdala Simões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3E4034"/>
          <w:sz w:val="24"/>
          <w:szCs w:val="24"/>
          <w:highlight w:val="white"/>
        </w:rPr>
        <w:t>Obs</w:t>
      </w:r>
      <w:proofErr w:type="spellEnd"/>
      <w:r>
        <w:rPr>
          <w:rFonts w:ascii="Times New Roman" w:eastAsia="Times New Roman" w:hAnsi="Times New Roman" w:cs="Times New Roman"/>
          <w:b/>
          <w:color w:val="3E4034"/>
          <w:sz w:val="24"/>
          <w:szCs w:val="24"/>
          <w:highlight w:val="white"/>
        </w:rPr>
        <w:t>: Processo retirado de Pauta de Julgamento Virtual em razão de Pedido de Sustentação Oral.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Relator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27/05/25).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F7B33" w:rsidRDefault="00287E07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02- 4002347-13.2024.8.04.0000 - Mandado de Segurança Cível –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5 na Pauta eletrônica.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Mario Jorge Silva de Figueiredo.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Lima da Silva (14785/AM).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Diretor Geral da Polícia Civil do Estado do Amaz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onas.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Excelentíssimo Senhor Governador do Estado do Amazonas.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Estado do Amazonas.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o. Sr. Des. Abraham Peixoto Campos Filho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Realizada Sustentação oral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18.03.2025.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divergência ao Parecer Ministerial, concede a segurança vindicada.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Antecipação de voto com o Relator (em 18.03.25)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Cezar Luiz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Voto-vista divergente do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Des.Yedo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Simões de Oliveira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Diverge do eminente Relator, para, em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harmonia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com o parecer ministerial, denegar a segurança vindicada.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Vista para 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Telma de Oliveira Cunha (em 29.04.25).</w:t>
      </w:r>
    </w:p>
    <w:p w:rsidR="005F7B33" w:rsidRDefault="00287E07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Julgamento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suspenso: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ausência justificada do Relator (em 27.05.25).</w:t>
      </w:r>
    </w:p>
    <w:p w:rsidR="005F7B33" w:rsidRDefault="005F7B33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F7B33" w:rsidRDefault="005F7B33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5F7B33" w:rsidRDefault="005F7B33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03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4006996-26.2021.8.04.0000 - Mandado de Segurança Coletivo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4 na Pauta eletrônica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/AM.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 Oliveira (7671/AM).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Presidente do Tribunal de Justiça do Amazonas.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Representante: Procuradoria Geral do Estado do Amazonas - PGE.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Victor Hugo Freire Saldanha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Miguel Jaime dos Santos Agra.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 Francisco Nascime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nto Marques (1192/AM) e Fabrício Frota Marques (6444/AM).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Pedro Paulo Alencar da Silva.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Filho (10344/AM).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Relatora :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Telma de Oliveira Cunha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Desª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Luiza Cristina Nascimento da C. Marques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Vista requerida pela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Carla Maria Santos dos Reis (em 27/05/25).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04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0010298-29.2024.8.04.0000 - Embargos de Declaração Cível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F7B33" w:rsidRDefault="00287E07">
      <w:pP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6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Embargante: Banco Bradesco S/A.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(119910/RJ).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Embargada: Raquel Gomes Bentes.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Advogada: Ana Paula Benevides de Araújo (10188/AM).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Federação Brasileira de Bancos - FEBRABAN.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Soc.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Wambler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&amp; Lobo Advogados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(2049/PR)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Toledo (70334/PR).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Daniel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Sales (7949/AM).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(438527/SP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João de Jesus Abdala Simões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Inexistindo os vícios apontados, rejeita os presentes Embargos de Declaração.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Prorrogada vista ao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Luís Santos (em 27/05/25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</w:t>
      </w:r>
      <w:proofErr w:type="gramEnd"/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 w:rsidP="003549A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 - Pauta Ordinária – PROJUDI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05- 4012553-86.2024.8.04.0000 - Mandado de Segurança Cível </w:t>
      </w:r>
    </w:p>
    <w:p w:rsidR="005F7B33" w:rsidRDefault="00287E07">
      <w:pPr>
        <w:pBdr>
          <w:top w:val="none" w:sz="0" w:space="4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3 na Pauta eletrônica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Impetrante: Victor Amaral Magalhães.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(15899/AM).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da Silva (14.785/AM)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Advogado: Anderson da Silva Costa (12.455/RO)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Governador do Estado do Amazonas.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Estado do Amazonas. 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Representante: Procuradoria-Geral do Estado do Amazonas - PGE.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Relator: Exmo. Sr. Des. João de Jesus Abdala Simões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 w:firstLine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Sustentação oral: Requerente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Victor Amaral Magalhães</w:t>
      </w:r>
    </w:p>
    <w:p w:rsidR="005F7B33" w:rsidRDefault="00287E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 w:firstLine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da Silva (14.785/AM)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    Anderson da Silva Costa (12.455/RO)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 w:rsidP="003549A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 - Processo Administrativo – PROJUDI</w:t>
      </w: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06 - 0005571-53.2025.8.04.9001 – Sindicância</w:t>
      </w:r>
    </w:p>
    <w:p w:rsidR="005F7B33" w:rsidRDefault="00287E07">
      <w:pPr>
        <w:pBdr>
          <w:top w:val="none" w:sz="0" w:space="4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2 na Pauta eletrônica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Requerente: C. G. J. A.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Requerida: C. F.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M.T.</w:t>
      </w:r>
      <w:proofErr w:type="spellEnd"/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Corregedor Geral de Justiça/Relator: Exmo. Sr. Des. José Hamilton Saraiva dos Santos.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287E07" w:rsidP="003549A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VI - Processos Administrativos - SEI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01 – Processo Administrativo n.º 2025/000022744-00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EDITAL n.º 001/2025 – CGJECC - PREENCHIMENTO DE VAGA DE MEMBRO DA 4ª TURMA RECURSAL DO ESTADO DO AMAZONAS (Critério: Merecimento)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Inscritos (conforme ordem da lista de antiguidade disponibilizada em 23/01/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2025):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01 - Dr. Vicente de Oliveira Rocha Pinheiro, titular da 6ª Vara de Família da Comarca de Manaus, PA n.º 2025/000014912-00;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02 - Dra. Lídia de Abreu Carvalho, titular da 4ª Vara Cível da Comarca de Manaus; PA n.º 2025/000014533-00;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Luiz Pir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es de Carvalho Neto, titular da 14ª Vara do Juizado Especial Cível da Comarca de Manaus, PA n.º 2025/000011350-00;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04 - Dra. Vanessa Leite Mota, titular da 9ª Vara do Juizado Especial Cível da Comarca de Manaus, PA n.º 2025/000014560-00;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05 - Dr. Celso Souza de Paula, titular da 3ª Vara de Delitos de Tráfico de Drogas da Comarca de Manaus, PA n.º 2025/000014482-00;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06 - Dr. Cid da Veiga Soares Júnior, 1ª Vara Cível da Comarca de Manaus, PA n.º 2025/000014477-00; 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07 - Dr. James Oliveira dos Santos, titular da Vara das Garantias e de Inquéritos Policiais - Juiz 11, PA n.º 2025/000014817-00.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2025/000022749-00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EDITAL n.º 002/2025-CGJECC - PREENCHIMENTO DE VAGA DE SUPLENTE DA 1ª TURM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A RECURSAL DO ESTADO DO AMAZONAS (Critério: Antiguidade)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Inscritos (conforme ordem da lista de antiguidade disponibilizada em 23/01/2025):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01 - Dr. Luiz Pires de Carvalho Neto, titular da 14ª Vara do Juizado Especial Cível de Manaus, PA n.º 2025/000013341-</w:t>
      </w:r>
      <w:r>
        <w:rPr>
          <w:rFonts w:ascii="Times New Roman" w:eastAsia="Times New Roman" w:hAnsi="Times New Roman" w:cs="Times New Roman"/>
          <w:sz w:val="24"/>
          <w:szCs w:val="24"/>
        </w:rPr>
        <w:t>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02 – Dr. Celso Souza de Paula, titular da 3ª Vara de Delitos de Tráfico de Drogas, PA n.º 2025/000014892-00;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Cid da Veiga Soares Júnior, 1ª Vara Cível da Comarca de Manaus, PA n.º 2025/000014163-00;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04 - Dr. James Oliveira dos Santos, titular </w:t>
      </w:r>
      <w:r>
        <w:rPr>
          <w:rFonts w:ascii="Times New Roman" w:eastAsia="Times New Roman" w:hAnsi="Times New Roman" w:cs="Times New Roman"/>
          <w:sz w:val="24"/>
          <w:szCs w:val="24"/>
        </w:rPr>
        <w:t>da Vara das Garantias e de Inquéritos Policiais - Juiz 11, PA n.º 2025/000014829-00.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03 -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2025/000022752-00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EDITAL n.º 003/2025-CGJECC - PREENCHIMENTO DE VAGA DE SUPLENTE DA 2ª TURMA RECURSAL DO ESTADO DO AMAZONAS (Critério: M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erecimento)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Inscritos (conforme ordem da lista de antiguidade disponibilizada em 23/01/2025):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01 - Dr. Luiz Pires de Carvalho Neto, titular da 14ª Vara do Juizado Especial Cível de Manaus, PA n.º 2025/000013345-00;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02 – Dr. Celso Souza de Paula, titular da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3ª Vara de Delitos de Tráfico de Drogas, PA n.º 2025/000014499-00;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Cid da Veiga Soares Júnior, 1ª Vara Cível da Comarca de Manaus, PA n.º 2025/000014486-00;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04 - Dr. James Oliveira dos Santos, titular da Vara das Garantias e de Inquéritos Policia</w:t>
      </w:r>
      <w:r>
        <w:rPr>
          <w:rFonts w:ascii="Times New Roman" w:eastAsia="Times New Roman" w:hAnsi="Times New Roman" w:cs="Times New Roman"/>
          <w:sz w:val="24"/>
          <w:szCs w:val="24"/>
        </w:rPr>
        <w:t>is - Juiz 11, PA n.º 2025/000014839-00.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04 -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2025/000022758-00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EDITAL n.º 004/2025-CGJECC - PREENCHIMENTO DE VAGA DE SUPLENTE DA 3ª TURMA RECURSAL DO ESTADO DO AMAZONAS (Critério: Antiguidade)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Inscritos (conforme ordem da lista de antiguidade disponibilizada em 23/01/2025):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01 - Dr. Luiz Pires de Carvalho Neto, titular da 14ª Vara do Juizado Especial Cível de Manaus, PA n.º 2025/000013346-00;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02 – Dr. Celso Souza de Paula, titular da 3ª Vara de </w:t>
      </w:r>
      <w:r>
        <w:rPr>
          <w:rFonts w:ascii="Times New Roman" w:eastAsia="Times New Roman" w:hAnsi="Times New Roman" w:cs="Times New Roman"/>
          <w:sz w:val="24"/>
          <w:szCs w:val="24"/>
        </w:rPr>
        <w:t>Delitos de Tráfico de Drogas, PA n.º 2025/000014890-00;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Cid da Veiga Soares Júnior, 1ª Vara Cível da Comarca de Manaus, PA n.º 2025/000014175-00;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04 - Dr. James Oliveira dos Santos, titular da Vara das Garantias e de Inquéritos Policiais - Juiz 11</w:t>
      </w:r>
      <w:r>
        <w:rPr>
          <w:rFonts w:ascii="Times New Roman" w:eastAsia="Times New Roman" w:hAnsi="Times New Roman" w:cs="Times New Roman"/>
          <w:sz w:val="24"/>
          <w:szCs w:val="24"/>
        </w:rPr>
        <w:t>, PA n.º 2025/000014845-00.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05 -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2025/000022761-00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EDITAL n.º 005/2025-CGJECC - PREENCHIMENTO DE VAGA DE SUPLENTE DA 4ª TURMA RECURSAL DO ESTADO DO AMAZONAS (Critério: Merecimento)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Inscritos (conforme ordem da lista de antig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uidade disponibilizada em 23/01/2025):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01 - Dr. Luiz Pires de Carvalho Neto, titular da 14ª Vara do Juizado Especial Cível de Manaus, PA n.º 2025/000013347-00;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02 – Dr. Celso Souza de Paula, titular da 3ª Vara de Delitos de Tráfico de Drogas, PA n.º 2025/0</w:t>
      </w:r>
      <w:r>
        <w:rPr>
          <w:rFonts w:ascii="Times New Roman" w:eastAsia="Times New Roman" w:hAnsi="Times New Roman" w:cs="Times New Roman"/>
          <w:sz w:val="24"/>
          <w:szCs w:val="24"/>
        </w:rPr>
        <w:t>00014493-00;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Cid da Veiga Soares Júnior, 1ª Vara Cível da Comarca de Manaus, PA n.º 2025/000014491-00;</w:t>
      </w:r>
    </w:p>
    <w:p w:rsidR="005F7B33" w:rsidRDefault="00287E07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04 - Dr. James Oliveira dos Santos, titular da Vara das Garantias e de Inquéritos Policiais - Juiz 11, PA n.º 2025/000014847-00.</w:t>
      </w: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7B33" w:rsidRDefault="005F7B3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4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5F7B33" w:rsidSect="005F7B33">
      <w:headerReference w:type="default" r:id="rId7"/>
      <w:footerReference w:type="default" r:id="rId8"/>
      <w:pgSz w:w="11906" w:h="16838"/>
      <w:pgMar w:top="1417" w:right="171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E07" w:rsidRDefault="00287E07" w:rsidP="005F7B33">
      <w:pPr>
        <w:spacing w:after="0" w:line="240" w:lineRule="auto"/>
      </w:pPr>
      <w:r>
        <w:separator/>
      </w:r>
    </w:p>
  </w:endnote>
  <w:endnote w:type="continuationSeparator" w:id="0">
    <w:p w:rsidR="00287E07" w:rsidRDefault="00287E07" w:rsidP="005F7B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B33" w:rsidRDefault="005F7B3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287E07">
      <w:rPr>
        <w:color w:val="000000"/>
      </w:rPr>
      <w:instrText>PAGE</w:instrText>
    </w:r>
    <w:r w:rsidR="003549A1">
      <w:rPr>
        <w:color w:val="000000"/>
      </w:rPr>
      <w:fldChar w:fldCharType="separate"/>
    </w:r>
    <w:r w:rsidR="003549A1">
      <w:rPr>
        <w:noProof/>
        <w:color w:val="000000"/>
      </w:rPr>
      <w:t>1</w:t>
    </w:r>
    <w:r>
      <w:rPr>
        <w:color w:val="000000"/>
      </w:rPr>
      <w:fldChar w:fldCharType="end"/>
    </w:r>
  </w:p>
  <w:p w:rsidR="005F7B33" w:rsidRDefault="005F7B3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E07" w:rsidRDefault="00287E07" w:rsidP="005F7B33">
      <w:pPr>
        <w:spacing w:after="0" w:line="240" w:lineRule="auto"/>
      </w:pPr>
      <w:r>
        <w:separator/>
      </w:r>
    </w:p>
  </w:footnote>
  <w:footnote w:type="continuationSeparator" w:id="0">
    <w:p w:rsidR="00287E07" w:rsidRDefault="00287E07" w:rsidP="005F7B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B33" w:rsidRDefault="00287E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9339"/>
      </w:tabs>
      <w:spacing w:after="0" w:line="240" w:lineRule="auto"/>
      <w:ind w:left="-283" w:right="-849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  <w:lang w:eastAsia="pt-BR" w:bidi="ar-SA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2552700</wp:posOffset>
          </wp:positionH>
          <wp:positionV relativeFrom="paragraph">
            <wp:posOffset>-314324</wp:posOffset>
          </wp:positionV>
          <wp:extent cx="604520" cy="47244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3"/>
                  <a:stretch>
                    <a:fillRect/>
                  </a:stretch>
                </pic:blipFill>
                <pic:spPr>
                  <a:xfrm>
                    <a:off x="0" y="0"/>
                    <a:ext cx="604520" cy="4724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F7B33" w:rsidRDefault="005F7B3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9339"/>
      </w:tabs>
      <w:spacing w:after="0" w:line="240" w:lineRule="auto"/>
      <w:ind w:left="-283" w:right="-849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5F7B33" w:rsidRDefault="00287E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9339"/>
      </w:tabs>
      <w:spacing w:after="0" w:line="240" w:lineRule="auto"/>
      <w:ind w:left="-283" w:right="-849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TRIBUNAL DE JUSTIÇA DO ESTADO DO AMAZONAS</w:t>
    </w:r>
  </w:p>
  <w:p w:rsidR="005F7B33" w:rsidRDefault="00287E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9339"/>
      </w:tabs>
      <w:spacing w:after="0" w:line="240" w:lineRule="auto"/>
      <w:ind w:left="-283" w:right="-849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Secretaria do Tribunal Pleno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7B33"/>
    <w:rsid w:val="00287E07"/>
    <w:rsid w:val="002D698D"/>
    <w:rsid w:val="003549A1"/>
    <w:rsid w:val="005F7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BC7"/>
    <w:pPr>
      <w:suppressAutoHyphens/>
    </w:pPr>
    <w:rPr>
      <w:lang w:eastAsia="zh-CN" w:bidi="hi-IN"/>
    </w:rPr>
  </w:style>
  <w:style w:type="paragraph" w:styleId="Ttulo1">
    <w:name w:val="heading 1"/>
    <w:basedOn w:val="Normal"/>
    <w:next w:val="Normal"/>
    <w:link w:val="Ttulo1Char"/>
    <w:uiPriority w:val="9"/>
    <w:qFormat/>
    <w:rsid w:val="001611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611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6111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6111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6111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6111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6111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6111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6111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5F7B33"/>
  </w:style>
  <w:style w:type="table" w:customStyle="1" w:styleId="TableNormal">
    <w:name w:val="Table Normal"/>
    <w:rsid w:val="005F7B3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uiPriority w:val="10"/>
    <w:qFormat/>
    <w:rsid w:val="0016111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1611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611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61112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61112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61112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6111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6111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6111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61112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1611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rsid w:val="005F7B33"/>
    <w:pPr>
      <w:spacing w:after="160"/>
    </w:pPr>
    <w:rPr>
      <w:color w:val="595959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16111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16111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6111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6111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61112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1611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61112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61112"/>
    <w:rPr>
      <w:b/>
      <w:bCs/>
      <w:smallCaps/>
      <w:color w:val="2F5496" w:themeColor="accent1" w:themeShade="BF"/>
      <w:spacing w:val="5"/>
    </w:rPr>
  </w:style>
  <w:style w:type="paragraph" w:customStyle="1" w:styleId="normal1">
    <w:name w:val="normal1"/>
    <w:qFormat/>
    <w:rsid w:val="00161112"/>
    <w:pPr>
      <w:suppressAutoHyphens/>
    </w:pPr>
    <w:rPr>
      <w:rFonts w:eastAsia="NSimSun" w:cs="Arial"/>
      <w:lang w:eastAsia="zh-CN" w:bidi="hi-IN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161112"/>
    <w:pPr>
      <w:keepNext/>
      <w:keepLines/>
      <w:spacing w:before="160" w:after="80"/>
      <w:outlineLvl w:val="2"/>
    </w:pPr>
    <w:rPr>
      <w:rFonts w:eastAsia="Calibri" w:cs="Calibri"/>
      <w:color w:val="2F5496"/>
      <w:sz w:val="28"/>
      <w:szCs w:val="28"/>
    </w:rPr>
  </w:style>
  <w:style w:type="paragraph" w:styleId="Cabealho">
    <w:name w:val="header"/>
    <w:basedOn w:val="Normal"/>
    <w:link w:val="CabealhoChar"/>
    <w:uiPriority w:val="99"/>
    <w:unhideWhenUsed/>
    <w:rsid w:val="000159DE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character" w:customStyle="1" w:styleId="CabealhoChar">
    <w:name w:val="Cabeçalho Char"/>
    <w:basedOn w:val="Fontepargpadro"/>
    <w:link w:val="Cabealho"/>
    <w:uiPriority w:val="99"/>
    <w:rsid w:val="000159DE"/>
    <w:rPr>
      <w:rFonts w:ascii="Calibri" w:eastAsia="Calibri" w:hAnsi="Calibri" w:cs="Mangal"/>
      <w:kern w:val="0"/>
      <w:sz w:val="22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0159DE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character" w:customStyle="1" w:styleId="RodapChar">
    <w:name w:val="Rodapé Char"/>
    <w:basedOn w:val="Fontepargpadro"/>
    <w:link w:val="Rodap"/>
    <w:uiPriority w:val="99"/>
    <w:rsid w:val="000159DE"/>
    <w:rPr>
      <w:rFonts w:ascii="Calibri" w:eastAsia="Calibri" w:hAnsi="Calibri" w:cs="Mangal"/>
      <w:kern w:val="0"/>
      <w:sz w:val="22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0PBQp/wI1Ba7liLNDrzsxSxQrg==">CgMxLjA4AHIhMVpJZDZVOEdkWV95ZDIteVpjS3RqcUZrNWU0bWxFNXRN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1568</Words>
  <Characters>8468</Characters>
  <Application>Microsoft Office Word</Application>
  <DocSecurity>0</DocSecurity>
  <Lines>70</Lines>
  <Paragraphs>20</Paragraphs>
  <ScaleCrop>false</ScaleCrop>
  <Company/>
  <LinksUpToDate>false</LinksUpToDate>
  <CharactersWithSpaces>10016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2025-05-30T14:44:00Z</dcterms:created>
  <dcterms:modified xsi:type="dcterms:W3CDTF">2025-05-30T14:44:00Z</dcterms:modified>
</cp:coreProperties>
</file>