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2.xml.rels" ContentType="application/vnd.openxmlformats-package.relationships+xml"/>
  <Override PartName="/word/_rels/header3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ind w:left="-284" w:right="-568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Sessão n.º 18/2025</w:t>
      </w:r>
    </w:p>
    <w:p>
      <w:pPr>
        <w:pStyle w:val="Normal1"/>
        <w:ind w:left="-284" w:right="-568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Data: 27/05/2025</w:t>
      </w:r>
    </w:p>
    <w:p>
      <w:pPr>
        <w:pStyle w:val="Normal1"/>
        <w:ind w:left="-284" w:right="-568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e-mail: sec.tribunal.pleno@tjam.jus.br</w:t>
      </w:r>
    </w:p>
    <w:p>
      <w:pPr>
        <w:pStyle w:val="Ttulo31"/>
        <w:shd w:val="clear" w:color="auto" w:fill="FFFFFF"/>
        <w:tabs>
          <w:tab w:val="clear" w:pos="708"/>
          <w:tab w:val="left" w:pos="0" w:leader="none"/>
        </w:tabs>
        <w:spacing w:before="0" w:after="0"/>
        <w:ind w:left="-284" w:right="-568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</w:rPr>
        <w:t>I - Leitura da Ata</w:t>
      </w:r>
    </w:p>
    <w:p>
      <w:pPr>
        <w:pStyle w:val="Normal1"/>
        <w:ind w:left="-284" w:right="-568"/>
        <w:rPr>
          <w:rFonts w:cs="Times New Roman"/>
          <w:b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II - Leitura de Acórdão</w:t>
      </w:r>
    </w:p>
    <w:p>
      <w:pPr>
        <w:pStyle w:val="Normal1"/>
        <w:ind w:left="-284" w:right="-568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III</w:t>
      </w:r>
      <w:r>
        <w:rPr>
          <w:rFonts w:cs="Times New Roman"/>
          <w:b/>
          <w:sz w:val="24"/>
          <w:szCs w:val="24"/>
        </w:rPr>
        <w:t>-Processos com Julgamentos Suspensos/Adiados - PROJUDI</w:t>
      </w:r>
    </w:p>
    <w:p>
      <w:pPr>
        <w:pStyle w:val="Normal1"/>
        <w:ind w:left="-284" w:right="-568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IV</w:t>
      </w:r>
      <w:r>
        <w:rPr>
          <w:rFonts w:cs="Times New Roman"/>
          <w:b/>
          <w:sz w:val="24"/>
          <w:szCs w:val="24"/>
        </w:rPr>
        <w:t>-</w:t>
      </w:r>
      <w:r>
        <w:rPr>
          <w:rFonts w:cs="Times New Roman"/>
          <w:b/>
          <w:color w:val="000000"/>
          <w:sz w:val="24"/>
          <w:szCs w:val="24"/>
        </w:rPr>
        <w:t>Pauta Ordinária - PROJUDI</w:t>
      </w:r>
    </w:p>
    <w:p>
      <w:pPr>
        <w:pStyle w:val="Normal1"/>
        <w:ind w:left="-284" w:right="-568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V- Processo</w:t>
      </w:r>
      <w:r>
        <w:rPr>
          <w:rFonts w:cs="Times New Roman"/>
          <w:b/>
          <w:sz w:val="24"/>
          <w:szCs w:val="24"/>
        </w:rPr>
        <w:t>s Administrativos - SEI</w:t>
      </w:r>
    </w:p>
    <w:p>
      <w:pPr>
        <w:pStyle w:val="Normal1"/>
        <w:ind w:left="-284" w:right="-568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VI -</w:t>
      </w:r>
      <w:r>
        <w:rPr>
          <w:rFonts w:cs="Times New Roman"/>
          <w:b/>
          <w:color w:val="000000"/>
          <w:sz w:val="24"/>
          <w:szCs w:val="24"/>
        </w:rPr>
        <w:t xml:space="preserve"> Processo</w:t>
      </w:r>
      <w:r>
        <w:rPr>
          <w:rFonts w:cs="Times New Roman"/>
          <w:b/>
          <w:sz w:val="24"/>
          <w:szCs w:val="24"/>
        </w:rPr>
        <w:t xml:space="preserve"> Administrativo -PROJUDI</w:t>
      </w:r>
    </w:p>
    <w:p>
      <w:pPr>
        <w:pStyle w:val="Normal1"/>
        <w:ind w:left="-284" w:right="-568"/>
        <w:rPr>
          <w:rFonts w:cs="Times New Roman"/>
          <w:b/>
          <w:color w:val="000000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</w:r>
    </w:p>
    <w:p>
      <w:pPr>
        <w:pStyle w:val="Normal1"/>
        <w:ind w:left="-284" w:right="-568"/>
        <w:rPr>
          <w:rFonts w:cs="Times New Roman"/>
          <w:b/>
          <w:color w:val="000000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</w:r>
    </w:p>
    <w:p>
      <w:pPr>
        <w:pStyle w:val="Normal1"/>
        <w:ind w:left="-284" w:right="-568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                                         </w:t>
      </w:r>
      <w:r>
        <w:rPr>
          <w:rFonts w:cs="Times New Roman"/>
          <w:b/>
          <w:bCs/>
          <w:sz w:val="24"/>
          <w:szCs w:val="24"/>
        </w:rPr>
        <w:t>II- LEITURA DE ACÓRDÃO</w:t>
      </w:r>
    </w:p>
    <w:p>
      <w:pPr>
        <w:pStyle w:val="Normal1"/>
        <w:ind w:left="-284" w:right="-568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</w:r>
    </w:p>
    <w:p>
      <w:pPr>
        <w:pStyle w:val="Normal1"/>
        <w:numPr>
          <w:ilvl w:val="0"/>
          <w:numId w:val="2"/>
        </w:numPr>
        <w:ind w:hanging="360" w:left="93" w:right="-568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4002041-78.2023.8.04.0000 - Incidente de Resolução de Demandas Repetitivas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nº 11 na Pauta eletrônica</w:t>
      </w:r>
      <w:r>
        <w:rPr>
          <w:rFonts w:eastAsia="Times New Roman" w:cs="Times New Roman" w:ascii="Times New Roman" w:hAnsi="Times New Roman"/>
          <w:sz w:val="24"/>
          <w:szCs w:val="24"/>
        </w:rPr>
        <w:tab/>
      </w:r>
    </w:p>
    <w:p>
      <w:pPr>
        <w:pStyle w:val="Normal1"/>
        <w:ind w:left="-284" w:right="-568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Requerente: Estado do Amazonas. </w:t>
      </w:r>
    </w:p>
    <w:p>
      <w:pPr>
        <w:pStyle w:val="Normal1"/>
        <w:ind w:left="-284" w:right="-568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Procuradora: Debora Bandeira Dias Koenow (12.898/AM). </w:t>
      </w:r>
    </w:p>
    <w:p>
      <w:pPr>
        <w:pStyle w:val="Normal1"/>
        <w:ind w:left="-284" w:right="-568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Procurador:  Isaltino José Barbosa Neto (9.055/AM). </w:t>
      </w:r>
    </w:p>
    <w:p>
      <w:pPr>
        <w:pStyle w:val="Normal1"/>
        <w:ind w:left="-284" w:right="-568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Requerido: Associação dos Subtenentes e Sargentos da Polícia e Bombeiros Militares do Estado do Amazonas - ASSPBMAM. </w:t>
      </w:r>
    </w:p>
    <w:p>
      <w:pPr>
        <w:pStyle w:val="Normal1"/>
        <w:ind w:left="-284" w:right="-568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Carlos Carioca da Costa Filho (14349/AM). </w:t>
      </w:r>
    </w:p>
    <w:p>
      <w:pPr>
        <w:pStyle w:val="Normal1"/>
        <w:ind w:left="-284" w:right="-568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Redator para o Acórdão: Exmo. Sr. Des. Flávio Humberto Pascarelli Lopes</w:t>
      </w:r>
    </w:p>
    <w:p>
      <w:pPr>
        <w:pStyle w:val="Normal1"/>
        <w:ind w:left="-284" w:right="-568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Adiado: </w:t>
      </w:r>
      <w:r>
        <w:rPr>
          <w:rFonts w:cs="Times New Roman"/>
          <w:sz w:val="24"/>
          <w:szCs w:val="24"/>
        </w:rPr>
        <w:t>em 20.05.2025</w:t>
      </w:r>
    </w:p>
    <w:p>
      <w:pPr>
        <w:pStyle w:val="Normal1"/>
        <w:ind w:left="-284" w:right="-568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</w:r>
    </w:p>
    <w:p>
      <w:pPr>
        <w:pStyle w:val="Normal1"/>
        <w:ind w:left="-284" w:right="-568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III - PROCESSOS COM JULGAMENTO SUSPENSOS/ADIADOS – PROJUDI</w:t>
      </w:r>
    </w:p>
    <w:p>
      <w:pPr>
        <w:pStyle w:val="Normal1"/>
        <w:tabs>
          <w:tab w:val="clear" w:pos="708"/>
          <w:tab w:val="left" w:pos="1212" w:leader="none"/>
        </w:tabs>
        <w:ind w:left="-284" w:right="-568"/>
        <w:jc w:val="center"/>
        <w:rPr>
          <w:rFonts w:cs="Times New Roman"/>
          <w:b/>
          <w:sz w:val="24"/>
          <w:szCs w:val="24"/>
          <w:shd w:fill="FFFF00" w:val="clear"/>
        </w:rPr>
      </w:pPr>
      <w:r>
        <w:rPr>
          <w:rFonts w:cs="Times New Roman"/>
          <w:b/>
          <w:sz w:val="24"/>
          <w:szCs w:val="24"/>
          <w:shd w:fill="FFFF00" w:val="clear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sz w:val="24"/>
          <w:szCs w:val="24"/>
        </w:rPr>
        <w:t>02 -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0009133-44.2024.8.04.0000 - Agravo Interno Cível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sz w:val="24"/>
          <w:szCs w:val="24"/>
        </w:rPr>
        <w:t>nº 05 na Pauta eletrônica</w:t>
      </w:r>
      <w:r>
        <w:rPr>
          <w:rFonts w:eastAsia="Times New Roman"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Agravante: Marcelo Donizeti Patríarcha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Advogadas: Carmem Valérya Romero Salvioni (6328/AM) e Stephanny Katherinny Fonseca Motta (8114/AM)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 xml:space="preserve">Agravado: Estado do Amazonas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Relatora: Exma. Sra. Dra. Anagali Marcon Bertazzo (Juíza de Direito Convocada)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hanging="360" w:left="436" w:right="-567"/>
        <w:contextualSpacing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Sustentação oral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requerida por </w:t>
      </w:r>
      <w:r>
        <w:rPr>
          <w:rFonts w:eastAsia="Times New Roman" w:cs="Times New Roman" w:ascii="Times New Roman" w:hAnsi="Times New Roman"/>
          <w:b/>
          <w:sz w:val="24"/>
          <w:szCs w:val="24"/>
        </w:rPr>
        <w:t>Marcelo Donizeti Patríarcha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(AGRAVANTE)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Advogadas: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Dra. Carmem Valérya Romero Salvioni (6328/AM) e Dra. Stephanny Katherinny Fonseca Motta (8114/AM)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Adiado</w:t>
      </w:r>
      <w:r>
        <w:rPr>
          <w:rFonts w:eastAsia="Times New Roman" w:cs="Times New Roman" w:ascii="Times New Roman" w:hAnsi="Times New Roman"/>
          <w:sz w:val="24"/>
          <w:szCs w:val="24"/>
        </w:rPr>
        <w:t>: ausência justificada da Relatora (em 20/05/25)</w:t>
      </w:r>
    </w:p>
    <w:p>
      <w:pPr>
        <w:pStyle w:val="Normal"/>
        <w:spacing w:lineRule="auto" w:line="360" w:before="0" w:after="0"/>
        <w:ind w:left="-284" w:right="-568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03 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- </w:t>
      </w: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4012134-66.2024.8.04.0000 - Mandado de Segurança Cível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nº 01 na Pauta eletrônica.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Impetrante: Carlos Alberto Ferreira de Assis.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Advogada: Renis Everlin Cassio de Assis (12347/AM).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Impetrado: Governador do Estado do Amazonas.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Representante: Procuradoria Geral do Estado do Amazonas – PGE.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Procuradora: Ingrid Khamylla Monteiro Ximenes de Sousa (3.629/AM)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Relator: Exmo. Sr. Des. Airton Luís Corrêa Gentil.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Adiado: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a pedido do Relator (em 20.05.2025).</w:t>
      </w:r>
    </w:p>
    <w:p>
      <w:pPr>
        <w:pStyle w:val="Normal"/>
        <w:spacing w:lineRule="auto" w:line="240" w:before="0" w:after="0"/>
        <w:ind w:left="-284" w:right="-567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04 - 4002347-13.2024.8.04.0000 - Mandado de Segurança Cível –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FF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nº 09 na Pauta eletrônica. </w:t>
      </w:r>
      <w:r>
        <w:rPr>
          <w:rFonts w:eastAsia="Times New Roman" w:cs="Times New Roman" w:ascii="Times New Roman" w:hAnsi="Times New Roman"/>
          <w:b/>
          <w:color w:val="FF0000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Impetrante: Mario Jorge Silva de Figueiredo.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Advogados: Thiago Calandrini de Oliveira dos Anjos (15899/AM), Mayane Chaui Amorim (17681/AM) e Welton Lima da Silva (14785/AM).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Impetrado: Excelentíssimo Senhor Diretor Geral da Polícia Civil do Estado do Amazonas.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Impetrado:Excelentíssimo Senhor Governador do Estado do Amazonas.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Impetrado: Estado do Amazonas.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Relator: Exmo. Sr. Des. Abraham Peixoto Campos Filho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Realizada Sustentação oral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: Em 18.03.2025.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  <w:u w:val="single"/>
        </w:rPr>
        <w:t>Voto do Relator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: Em </w:t>
      </w:r>
      <w:r>
        <w:rPr>
          <w:rFonts w:eastAsia="Times New Roman" w:cs="Times New Roman" w:ascii="Times New Roman" w:hAnsi="Times New Roman"/>
          <w:bCs/>
          <w:color w:val="00000A"/>
          <w:sz w:val="24"/>
          <w:szCs w:val="24"/>
        </w:rPr>
        <w:t>divergência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ao Parecer Ministerial, </w:t>
      </w:r>
      <w:r>
        <w:rPr>
          <w:rFonts w:eastAsia="Times New Roman" w:cs="Times New Roman" w:ascii="Times New Roman" w:hAnsi="Times New Roman"/>
          <w:bCs/>
          <w:color w:val="00000A"/>
          <w:sz w:val="24"/>
          <w:szCs w:val="24"/>
        </w:rPr>
        <w:t>concede a segurança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vindicada.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Antecipação de voto com o Relator (em 18.03.25)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: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1) Des. Cezar Luiz Bandiera;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2) Desa. Onilza Abreu Gerth.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Voto-vista divergente do Des.Yedo Simões de Oliveira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: Diverge do eminente Relator, para, em </w:t>
      </w: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harmonia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com o parecer ministerial, </w:t>
      </w: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DENEGAR A SEGURANÇA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vindicada.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Julgamento suspenso: 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ausência justificada da Vistora, Desa. Mirza Telma de Oliveira Cunha (em 20.05.25).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05 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- </w:t>
      </w: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0010298-29.2024.8.04.0000 - Embargos de Declaração Cível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>nº 10 na Pauta eletrônica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Embargante: Banco Bradesco S/A.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Advogados: Rafaela Braga Delmas de Lima (221340/RJ), Renato Faig (170097/RJ) e Rafael Barroso Fontelles (119910/RJ).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Embargada: Raquel Gomes Bentes.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Advogada: Ana Paula Benevides de Araújo (10188/AM).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Terceiro I: Federação Brasileira de Bancos - FEBRABAN.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Advogados: Luiz Rodrigues Wambier (7295/PR) (38828/DF), Patricia Yamasaki Teixeira (34143/PR), Mauri Marcelo Bevervanço Júnior (42277/PR), Arthur Mendes Lobo (46828/PR), </w:t>
      </w:r>
      <w:r>
        <w:rPr>
          <w:rFonts w:eastAsia="Times New Roman" w:cs="Times New Roman" w:ascii="Times New Roman" w:hAnsi="Times New Roman"/>
          <w:i/>
          <w:color w:val="00000A"/>
          <w:sz w:val="24"/>
          <w:szCs w:val="24"/>
        </w:rPr>
        <w:t>Soc. Advogados: Wambler, Yamasaki, Bevervanço &amp; Lobo Advogados (2049/PR)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, Luiza Moreira Leite Catão (96923/PR), Leonardo de Souza Naves Barcellos (65944/PR) e Thaís Lunardon Toledo (70334/PR).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Advogado: Daniel Marcelo Benvenutti de Sales (7949/AM).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Advogados: Vitória Salvi Garbin Marsico (1564A/AM), Antônio Raimundo Barros de Carvalho (2267/AM) e Vitoria Salvi Garbin Marsico (438527/SP)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Relator: Exmo. Sr. Des. João de Jesus Abdala Simões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  <w:u w:val="single"/>
        </w:rPr>
        <w:t>Voto do Relator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: Inexistindo os vícios apontados, rejeita os presentes Embargos de Declaração.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Julgamento Suspenso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: Vista requerida pelo Des. Délcio Luís Santos (em 20/05/25)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06 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- </w:t>
      </w: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4006996-26.2021.8.04.0000 - Mandado de Segurança Coletivo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nº  06 na Pauta eletrônica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Impetrante: Associação dos Notários e Registradores do Estado do Amazonas - Anoreg/AM.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Advogados: Raul Armonia Zaidan (376A/AM), Luiz Guilherme da Silva Morais (15437/AM), Nilmar dos Santos Costa (1610/AM), Marcus Vinicius Cavalcanti Albano de Souza (2520/AM), Márcio Silva Teixeira (4672/AM), Vasco Macedo Vasques (5305/AM) e Thiago Andrade de Oliveira (7671/AM).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Impetrado: Presidente do Tribunal de Justiça do Amazonas.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Representante: Procuradoria Geral do Estado do Amazonas - PGE.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Procurador: Victor Hugo Freire Saldanha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Terceiro I: Miguel Jaime dos Santos Agra.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Advogados: Francisco Nascimento Marques (1192/AM) e Fabrício Frota Marques (6444/AM).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LitsAtivo: Pedro Paulo Alencar da Silva.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Advogados: Rodrigo Fernando de Almeida Oliveira (799A/AM) (189340/SP), KonTsih Wang (4646/AM) e Vito Sasso Filho (10344/AM).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Relatora : Exma. Sra. Desdora. Mirza Telma de Oliveira Cunha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Julgamento Suspenso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: ausência justificada da Relatora (em 20/05/25).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</w:r>
    </w:p>
    <w:p>
      <w:pPr>
        <w:pStyle w:val="Normal1"/>
        <w:ind w:left="-284" w:right="-568"/>
        <w:jc w:val="center"/>
        <w:rPr>
          <w:rFonts w:cs="Times New Roman"/>
          <w:b/>
          <w:color w:val="000000"/>
          <w:sz w:val="24"/>
          <w:szCs w:val="28"/>
        </w:rPr>
      </w:pPr>
      <w:r>
        <w:rPr>
          <w:rFonts w:cs="Times New Roman"/>
          <w:b/>
          <w:color w:val="000000"/>
          <w:sz w:val="24"/>
          <w:szCs w:val="28"/>
        </w:rPr>
        <w:t>IV</w:t>
      </w:r>
      <w:r>
        <w:rPr>
          <w:rFonts w:cs="Times New Roman"/>
          <w:b/>
          <w:sz w:val="24"/>
          <w:szCs w:val="28"/>
        </w:rPr>
        <w:t xml:space="preserve">- </w:t>
      </w:r>
      <w:r>
        <w:rPr>
          <w:rFonts w:cs="Times New Roman"/>
          <w:b/>
          <w:color w:val="000000"/>
          <w:sz w:val="24"/>
          <w:szCs w:val="28"/>
        </w:rPr>
        <w:t>Pauta Ordinária – PROJUDI</w:t>
      </w:r>
    </w:p>
    <w:p>
      <w:pPr>
        <w:pStyle w:val="Normal1"/>
        <w:ind w:left="-284" w:right="-568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</w:r>
    </w:p>
    <w:p>
      <w:pPr>
        <w:pStyle w:val="Normal1"/>
        <w:ind w:left="-284" w:right="-568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07- 0000108-33.2025.8.04.9001 - Mandado de Segurança 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nº 07 na Pauta eletrônica 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Impetrante: Prisco Junio Sousa Santos 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</w:t>
      </w:r>
      <w:r>
        <w:rPr>
          <w:rFonts w:cs="Times New Roman"/>
          <w:b/>
          <w:bCs/>
          <w:sz w:val="24"/>
          <w:szCs w:val="24"/>
        </w:rPr>
        <w:t>Thiago Calandrini de Oliveira dos Anjos (15.899/AM)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sz w:val="24"/>
          <w:szCs w:val="24"/>
        </w:rPr>
        <w:t>Advogada:</w:t>
      </w:r>
      <w:r>
        <w:rPr>
          <w:rFonts w:cs="Times New Roman"/>
          <w:b/>
          <w:bCs/>
          <w:sz w:val="24"/>
          <w:szCs w:val="24"/>
        </w:rPr>
        <w:t xml:space="preserve"> Mayene Chaul Amorim (17.681/AM)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Impetrado: Governador do Estado Amazonas 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Impetrada: Secretaria de Estado da Educação e da Cultura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Representante: Estado do Amazonas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Relator:</w:t>
      </w:r>
      <w:r>
        <w:rPr>
          <w:rFonts w:eastAsia="Calibri" w:cs="Times New Roman"/>
          <w:b/>
          <w:bCs/>
          <w:sz w:val="24"/>
          <w:szCs w:val="24"/>
        </w:rPr>
        <w:t xml:space="preserve"> Exmo. Sr. Des. </w:t>
      </w:r>
      <w:r>
        <w:rPr>
          <w:rFonts w:cs="Times New Roman"/>
          <w:b/>
          <w:bCs/>
          <w:sz w:val="24"/>
          <w:szCs w:val="24"/>
        </w:rPr>
        <w:t>João de Jesus Abdala Simões</w:t>
      </w:r>
    </w:p>
    <w:p>
      <w:pPr>
        <w:pStyle w:val="Normal1"/>
        <w:ind w:left="-284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color w:val="3E4034"/>
          <w:sz w:val="24"/>
          <w:szCs w:val="24"/>
          <w:shd w:fill="FFFFFF" w:val="clear"/>
        </w:rPr>
        <w:t>Obs: Processo retirado de Pauta de Julgamento Virtual em razão de Pedido de Sustentação Oral.</w:t>
      </w:r>
    </w:p>
    <w:p>
      <w:pPr>
        <w:pStyle w:val="Normal1"/>
        <w:ind w:left="-284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08- 0003130-02.2025.8.04.9001 - Embargos de Declaração 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nº  08 na Pauta eletrônica 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Embargante: Deuzilon Girão de Oliveira </w:t>
      </w:r>
    </w:p>
    <w:p>
      <w:pPr>
        <w:pStyle w:val="Normal1"/>
        <w:ind w:left="-28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Advogado:</w:t>
      </w:r>
      <w:r>
        <w:rPr>
          <w:rFonts w:eastAsia="Calibri" w:cs="Times New Roman"/>
          <w:sz w:val="22"/>
          <w:szCs w:val="22"/>
        </w:rPr>
        <w:t xml:space="preserve"> </w:t>
      </w:r>
      <w:r>
        <w:rPr>
          <w:rFonts w:cs="Times New Roman"/>
          <w:sz w:val="24"/>
          <w:szCs w:val="24"/>
        </w:rPr>
        <w:t>Thiago Teixeira da Costa (12.263/AM)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Embargado: Exmo. Sr. Governador do Estado do Amazonas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Embargado: Comandante Geral da Polícia Militar do Amazonas.</w:t>
      </w:r>
    </w:p>
    <w:p>
      <w:pPr>
        <w:pStyle w:val="Normal1"/>
        <w:ind w:left="-28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Procuradora: Altiza Pereira de Souza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Relatora: Exma. Sra. Desa. Mirza Telma de Oliveira Cunha  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</w:r>
    </w:p>
    <w:p>
      <w:pPr>
        <w:pStyle w:val="Normal1"/>
        <w:ind w:left="-284"/>
        <w:rPr>
          <w:rFonts w:cs="Times New Roman"/>
          <w:b w:val="false"/>
          <w:bCs w:val="false"/>
          <w:sz w:val="24"/>
          <w:szCs w:val="24"/>
        </w:rPr>
      </w:pPr>
      <w:r>
        <w:rPr>
          <w:rFonts w:cs="Times New Roman"/>
          <w:b w:val="false"/>
          <w:bCs w:val="false"/>
          <w:sz w:val="24"/>
          <w:szCs w:val="24"/>
        </w:rPr>
      </w:r>
    </w:p>
    <w:p>
      <w:pPr>
        <w:pStyle w:val="Normal1"/>
        <w:ind w:left="-284" w:right="-568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V –</w:t>
      </w:r>
      <w:r>
        <w:rPr>
          <w:rFonts w:cs="Times New Roman"/>
          <w:b/>
          <w:color w:val="000000"/>
          <w:sz w:val="24"/>
          <w:szCs w:val="24"/>
        </w:rPr>
        <w:t xml:space="preserve"> Processo</w:t>
      </w:r>
      <w:r>
        <w:rPr>
          <w:rFonts w:cs="Times New Roman"/>
          <w:b/>
          <w:sz w:val="24"/>
          <w:szCs w:val="24"/>
        </w:rPr>
        <w:t xml:space="preserve"> Administrativo -PROJUDI</w:t>
      </w:r>
    </w:p>
    <w:p>
      <w:pPr>
        <w:pStyle w:val="Normal"/>
        <w:spacing w:lineRule="auto" w:line="240" w:before="0" w:after="0"/>
        <w:ind w:left="-284" w:right="-567"/>
        <w:jc w:val="center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09- 0004279-33.2025.8.04.9001 - Processo Administrativo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nº  02  na Pauta eletrônica 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Requerente: Edneuza Moura dos Santos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Interessado: Tribunal de Justiça do Estado do Amazonas - TJAM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Presidente/Relator: Exmo. Sr. Des. Jomar Ricardo Saunders Fernandes</w:t>
      </w:r>
    </w:p>
    <w:p>
      <w:pPr>
        <w:pStyle w:val="Normal1"/>
        <w:ind w:left="-28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Assunto: Aposentadoria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10- 0004788-61.2025.8.04.9001 – Processo Administrativo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nº 03 na Pauta eletrônica 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Requerente:</w:t>
      </w:r>
      <w:r>
        <w:rPr>
          <w:rFonts w:eastAsia="Calibri" w:cs="Times New Roman"/>
          <w:sz w:val="24"/>
          <w:szCs w:val="24"/>
        </w:rPr>
        <w:t xml:space="preserve"> </w:t>
      </w:r>
      <w:r>
        <w:rPr>
          <w:rFonts w:cs="Times New Roman"/>
          <w:b/>
          <w:bCs/>
          <w:sz w:val="24"/>
          <w:szCs w:val="24"/>
        </w:rPr>
        <w:t>I. B. C. C.</w:t>
      </w:r>
    </w:p>
    <w:p>
      <w:pPr>
        <w:pStyle w:val="Normal1"/>
        <w:ind w:left="-28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Advogadas: Ana Beatriz Torres Marques Ferreira (107.593/RJ) e Lilian Luciere Koenemann (152.505/RJ)</w:t>
      </w:r>
    </w:p>
    <w:p>
      <w:pPr>
        <w:pStyle w:val="Normal1"/>
        <w:ind w:left="-284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Interessado: Tribunal de Justiça do Estado do Amazonas - TJAM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Presidente/Relator: Exmo. Sr. Des. Jomar Ricardo Saunders Fernandes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color w:val="00000A"/>
          <w:sz w:val="24"/>
          <w:szCs w:val="24"/>
        </w:rPr>
        <w:t>Assunto: Aposentadoria por invalidez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 xml:space="preserve">11- 0004789-46.2025.8.04.9001 - Processo Administrativo 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A"/>
          <w:sz w:val="24"/>
          <w:szCs w:val="24"/>
        </w:rPr>
        <w:t xml:space="preserve">nº 04  na Pauta eletrônica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 xml:space="preserve">Requerente: Tomaz Nasser Appel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 xml:space="preserve">Interessado: Tribunal de Justiça do Estado do Amazonas 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Presidente/Relator: Exmo. Sr. Des. Jomar Ricardo Saunders Fernandes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eastAsia="Times New Roman" w:cs="Times New Roman"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color w:val="00000A"/>
          <w:sz w:val="24"/>
          <w:szCs w:val="24"/>
        </w:rPr>
        <w:t>Assunto: Aposentadoria por invalidez</w:t>
      </w:r>
    </w:p>
    <w:p>
      <w:pPr>
        <w:pStyle w:val="Normal1"/>
        <w:ind w:left="-284" w:right="-568"/>
        <w:jc w:val="center"/>
        <w:rPr>
          <w:rFonts w:cs="Times New Roman"/>
          <w:b/>
          <w:color w:val="000000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</w:r>
    </w:p>
    <w:p>
      <w:pPr>
        <w:pStyle w:val="Normal1"/>
        <w:ind w:left="-284" w:right="-568"/>
        <w:jc w:val="center"/>
        <w:rPr>
          <w:rFonts w:cs="Times New Roman"/>
          <w:b/>
          <w:color w:val="000000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</w:r>
    </w:p>
    <w:p>
      <w:pPr>
        <w:pStyle w:val="Normal1"/>
        <w:ind w:left="-284" w:right="-568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VI - Processo</w:t>
      </w:r>
      <w:r>
        <w:rPr>
          <w:rFonts w:cs="Times New Roman"/>
          <w:b/>
          <w:sz w:val="24"/>
          <w:szCs w:val="24"/>
        </w:rPr>
        <w:t>s Administrativos - SEI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01 – Processo Administrativo n.º 2025/000022744-00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EDITAL n.º 001/2025 – CGJECC - PREENCHIMENTO DE VAGA DE MEMBRO DA 4ª TURMA RECURSAL DO ESTADO DO AMAZONAS (Critério: Merecimento)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Inscritos (conforme ordem da lista de antiguidade disponibilizada em 23/01/2025):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 xml:space="preserve">01 - Dr. Vicente de Oliveira Rocha Pinheiro, titular da 6ª Vara de Família da Comarca de Manaus, PA n.º 2025/000014912-00;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02 - Dra. Lídia de Abreu Carvalho, titular da 4ª Vara Cível da Comarca de Manaus; PA n.º 2025/000014533-00;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 xml:space="preserve">03 - Dr. Luiz Pires de Carvalho Neto, titular da 14ª Vara do Juizado Especial Cível da Comarca de Manaus, PA n.º 2025/000011350-00;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 xml:space="preserve">04 - Dra. Vanessa Leite Mota, titular da 9ª Vara do Juizado Especial Cível da Comarca de Manaus, PA n.º 2025/000014560-00;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 xml:space="preserve">05 - Dr. Celso Souza de Paula, titular da 3ª Vara de Delitos de Tráfico de Drogas da Comarca de Manaus, PA n.º 2025/000014482-00;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 xml:space="preserve">06 - Dr. Cid da Veiga Soares Júnior, 1ª Vara Cível da Comarca de Manaus, PA n.º 2025/000014477-00; 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07 - Dr. James Oliveira dos Santos, titular da Vara das Garantias e de Inquéritos Policiais - Juiz 11, PA n.º 2025/000014817-00.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02 - Processo Administrativo n.º 2025/000022749-00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EDITAL n.º 002/2025-CGJECC - PREENCHIMENTO DE VAGA DE SUPLENTE DA 1ª TURMA RECURSAL DO ESTADO DO AMAZONAS (Critério: Antiguidade)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Inscritos (conforme ordem da lista de antiguidade disponibilizada em 23/01/2025):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01 - Dr. Luiz Pires de Carvalho Neto, titular da 14ª Vara do Juizado Especial Cível de Manaus, PA n.º 2025/000013341-00;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02 – Dr. Celso Souza de Paula, titular da 3ª Vara de Delitos de Tráfico de Drogas, PA n.º 2025/000014892-00;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03 - Dr. Cid da Veiga Soares Júnior, 1ª Vara Cível da Comarca de Manaus, PA n.º 2025/000014163-00;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04 - Dr. James Oliveira dos Santos, titular da Vara das Garantias e de Inquéritos Policiais - Juiz 11, PA n.º 2025/000014829-00.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03 - Processo Administrativo n.º 2025/000022752-00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EDITAL n.º 003/2025-CGJECC - PREENCHIMENTO DE VAGA DE SUPLENTE DA 2ª TURMA RECURSAL DO ESTADO DO AMAZONAS (Critério: Merecimento)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Inscritos (conforme ordem da lista de antiguidade disponibilizada em 23/01/2025):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01 - Dr. Luiz Pires de Carvalho Neto, titular da 14ª Vara do Juizado Especial Cível de Manaus, PA n.º 2025/000013345-00;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02 – Dr. Celso Souza de Paula, titular da 3ª Vara de Delitos de Tráfico de Drogas, PA n.º 2025/000014499-00;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03 - Dr. Cid da Veiga Soares Júnior, 1ª Vara Cível da Comarca de Manaus, PA n.º 2025/000014486-00;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04 - Dr. James Oliveira dos Santos, titular da Vara das Garantias e de Inquéritos Policiais - Juiz 11, PA n.º 2025/000014839-00.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04 - Processo Administrativo n.º 2025/000022758-00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EDITAL n.º 004/2025-CGJECC - PREENCHIMENTO DE VAGA DE SUPLENTE DA 3ª TURMA RECURSAL DO ESTADO DO AMAZONAS (Critério: Antiguidade)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Inscritos (conforme ordem da lista de antiguidade disponibilizada em 23/01/2025):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01 - Dr. Luiz Pires de Carvalho Neto, titular da 14ª Vara do Juizado Especial Cível de Manaus, PA n.º 2025/000013346-00;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02 – Dr. Celso Souza de Paula, titular da 3ª Vara de Delitos de Tráfico de Drogas, PA n.º 2025/000014890-00;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03 - Dr. Cid da Veiga Soares Júnior, 1ª Vara Cível da Comarca de Manaus, PA n.º 2025/000014175-00;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04 - Dr. James Oliveira dos Santos, titular da Vara das Garantias e de Inquéritos Policiais - Juiz 11, PA n.º 2025/000014845-00.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5 - Processo Administrativo n.º 2025/000022761-00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EDITAL n.º 005/2025-CGJECC - PREENCHIMENTO DE VAGA DE SUPLENTE DA 4ª TURMA RECURSAL DO ESTADO DO AMAZONAS (Critério: Merecimento)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Inscritos (conforme ordem da lista de antiguidade disponibilizada em 23/01/2025):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01 - Dr. Luiz Pires de Carvalho Neto, titular da 14ª Vara do Juizado Especial Cível de Manaus, PA n.º 2025/000013347-00;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02 – Dr. Celso Souza de Paula, titular da 3ª Vara de Delitos de Tráfico de Drogas, PA n.º 2025/000014493-00;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03 - Dr. Cid da Veiga Soares Júnior, 1ª Vara Cível da Comarca de Manaus, PA n.º 2025/000014491-00;</w:t>
      </w:r>
    </w:p>
    <w:p>
      <w:pPr>
        <w:pStyle w:val="Normal"/>
        <w:spacing w:lineRule="auto" w:line="240" w:before="0" w:after="0"/>
        <w:ind w:left="-284" w:right="-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04 - Dr. James Oliveira dos Santos, titular da Vara das Garantias e de Inquéritos Policiais - Juiz 11, PA n.º 2025/000014847-00.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701" w:right="1701" w:gutter="0" w:header="708" w:top="1417" w:footer="708" w:bottom="765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94259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5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94259094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5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tabs>
        <w:tab w:val="clear" w:pos="708"/>
        <w:tab w:val="center" w:pos="4252" w:leader="none"/>
        <w:tab w:val="right" w:pos="8504" w:leader="none"/>
      </w:tabs>
      <w:jc w:val="center"/>
      <w:rPr/>
    </w:pPr>
    <w:r>
      <w:rPr/>
      <w:drawing>
        <wp:anchor behindDoc="1" distT="0" distB="0" distL="114300" distR="114300" simplePos="0" locked="0" layoutInCell="0" allowOverlap="1" relativeHeight="6">
          <wp:simplePos x="0" y="0"/>
          <wp:positionH relativeFrom="column">
            <wp:posOffset>2071370</wp:posOffset>
          </wp:positionH>
          <wp:positionV relativeFrom="paragraph">
            <wp:posOffset>-334010</wp:posOffset>
          </wp:positionV>
          <wp:extent cx="725170" cy="694690"/>
          <wp:effectExtent l="0" t="0" r="0" b="0"/>
          <wp:wrapSquare wrapText="bothSides"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69" t="-874" r="-1069" b="-874"/>
                  <a:stretch>
                    <a:fillRect/>
                  </a:stretch>
                </pic:blipFill>
                <pic:spPr bwMode="auto">
                  <a:xfrm>
                    <a:off x="0" y="0"/>
                    <a:ext cx="725170" cy="6946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tabs>
        <w:tab w:val="clear" w:pos="708"/>
        <w:tab w:val="center" w:pos="4252" w:leader="none"/>
        <w:tab w:val="right" w:pos="8504" w:leader="none"/>
      </w:tabs>
      <w:jc w:val="center"/>
      <w:rPr/>
    </w:pPr>
    <w:r>
      <w:rPr/>
      <w:drawing>
        <wp:anchor behindDoc="1" distT="0" distB="0" distL="114300" distR="114300" simplePos="0" locked="0" layoutInCell="0" allowOverlap="1" relativeHeight="6">
          <wp:simplePos x="0" y="0"/>
          <wp:positionH relativeFrom="column">
            <wp:posOffset>2071370</wp:posOffset>
          </wp:positionH>
          <wp:positionV relativeFrom="paragraph">
            <wp:posOffset>-334010</wp:posOffset>
          </wp:positionV>
          <wp:extent cx="725170" cy="694690"/>
          <wp:effectExtent l="0" t="0" r="0" b="0"/>
          <wp:wrapSquare wrapText="bothSides"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69" t="-874" r="-1069" b="-874"/>
                  <a:stretch>
                    <a:fillRect/>
                  </a:stretch>
                </pic:blipFill>
                <pic:spPr bwMode="auto">
                  <a:xfrm>
                    <a:off x="0" y="0"/>
                    <a:ext cx="725170" cy="6946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43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5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7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9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31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03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75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7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96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Zero"/>
      <w:lvlText w:val="%1-"/>
      <w:lvlJc w:val="left"/>
      <w:pPr>
        <w:tabs>
          <w:tab w:val="num" w:pos="0"/>
        </w:tabs>
        <w:ind w:left="9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81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53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25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97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69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41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13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5853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6"/>
  <w:defaultTabStop w:val="708"/>
  <w:autoHyphenation w:val="true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Calibri" w:cs="Times New Roman" w:eastAsiaTheme="minorHAnsi"/>
        <w:kern w:val="2"/>
        <w:lang w:val="pt-B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34a19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Calibri" w:eastAsiaTheme="minorHAnsi"/>
      <w:color w:val="auto"/>
      <w:kern w:val="0"/>
      <w:sz w:val="22"/>
      <w:szCs w:val="22"/>
      <w:lang w:val="pt-BR" w:eastAsia="zh-CN" w:bidi="hi-IN"/>
    </w:rPr>
  </w:style>
  <w:style w:type="paragraph" w:styleId="Heading1">
    <w:name w:val="Heading 1"/>
    <w:basedOn w:val="Normal"/>
    <w:next w:val="Normal"/>
    <w:link w:val="Ttulo1Char"/>
    <w:uiPriority w:val="9"/>
    <w:qFormat/>
    <w:rsid w:val="00161112"/>
    <w:pPr>
      <w:keepNext w:val="true"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paragraph" w:styleId="Heading2">
    <w:name w:val="Heading 2"/>
    <w:basedOn w:val="Normal"/>
    <w:next w:val="Normal"/>
    <w:link w:val="Ttulo2Char"/>
    <w:uiPriority w:val="9"/>
    <w:semiHidden/>
    <w:unhideWhenUsed/>
    <w:qFormat/>
    <w:rsid w:val="00161112"/>
    <w:pPr>
      <w:keepNext w:val="true"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paragraph" w:styleId="Heading3">
    <w:name w:val="Heading 3"/>
    <w:basedOn w:val="Normal"/>
    <w:next w:val="Normal"/>
    <w:link w:val="Ttulo3Char"/>
    <w:uiPriority w:val="9"/>
    <w:semiHidden/>
    <w:unhideWhenUsed/>
    <w:qFormat/>
    <w:rsid w:val="00161112"/>
    <w:pPr>
      <w:keepNext w:val="true"/>
      <w:keepLines/>
      <w:spacing w:before="160" w:after="80"/>
      <w:outlineLvl w:val="2"/>
    </w:pPr>
    <w:rPr>
      <w:rFonts w:ascii="Calibri" w:hAnsi="Calibri" w:eastAsia="" w:cs="" w:asciiTheme="minorHAnsi" w:cstheme="majorBidi" w:eastAsiaTheme="majorEastAsia" w:hAnsiTheme="minorHAnsi"/>
      <w:color w:themeColor="accent1" w:themeShade="bf" w:val="2F5496"/>
      <w:sz w:val="28"/>
      <w:szCs w:val="28"/>
    </w:rPr>
  </w:style>
  <w:style w:type="paragraph" w:styleId="Heading4">
    <w:name w:val="Heading 4"/>
    <w:basedOn w:val="Normal"/>
    <w:next w:val="Normal"/>
    <w:link w:val="Ttulo4Char"/>
    <w:uiPriority w:val="9"/>
    <w:semiHidden/>
    <w:unhideWhenUsed/>
    <w:qFormat/>
    <w:rsid w:val="00161112"/>
    <w:pPr>
      <w:keepNext w:val="true"/>
      <w:keepLines/>
      <w:spacing w:before="80" w:after="40"/>
      <w:outlineLvl w:val="3"/>
    </w:pPr>
    <w:rPr>
      <w:rFonts w:ascii="Calibri" w:hAnsi="Calibri" w:eastAsia="" w:cs="" w:asciiTheme="minorHAnsi" w:cstheme="majorBidi" w:eastAsiaTheme="majorEastAsia" w:hAnsiTheme="minorHAnsi"/>
      <w:i/>
      <w:iCs/>
      <w:color w:themeColor="accent1" w:themeShade="bf" w:val="2F5496"/>
    </w:rPr>
  </w:style>
  <w:style w:type="paragraph" w:styleId="Heading5">
    <w:name w:val="Heading 5"/>
    <w:basedOn w:val="Normal"/>
    <w:next w:val="Normal"/>
    <w:link w:val="Ttulo5Char"/>
    <w:uiPriority w:val="9"/>
    <w:semiHidden/>
    <w:unhideWhenUsed/>
    <w:qFormat/>
    <w:rsid w:val="00161112"/>
    <w:pPr>
      <w:keepNext w:val="true"/>
      <w:keepLines/>
      <w:spacing w:before="80" w:after="40"/>
      <w:outlineLvl w:val="4"/>
    </w:pPr>
    <w:rPr>
      <w:rFonts w:ascii="Calibri" w:hAnsi="Calibri" w:eastAsia="" w:cs="" w:asciiTheme="minorHAnsi" w:cstheme="majorBidi" w:eastAsiaTheme="majorEastAsia" w:hAnsiTheme="minorHAnsi"/>
      <w:color w:themeColor="accent1" w:themeShade="bf" w:val="2F5496"/>
    </w:rPr>
  </w:style>
  <w:style w:type="paragraph" w:styleId="Heading6">
    <w:name w:val="Heading 6"/>
    <w:basedOn w:val="Normal"/>
    <w:next w:val="Normal"/>
    <w:link w:val="Ttulo6Char"/>
    <w:uiPriority w:val="9"/>
    <w:semiHidden/>
    <w:unhideWhenUsed/>
    <w:qFormat/>
    <w:rsid w:val="00161112"/>
    <w:pPr>
      <w:keepNext w:val="true"/>
      <w:keepLines/>
      <w:spacing w:before="40" w:after="200"/>
      <w:outlineLvl w:val="5"/>
    </w:pPr>
    <w:rPr>
      <w:rFonts w:ascii="Calibri" w:hAnsi="Calibri" w:eastAsia="" w:cs="" w:asciiTheme="minorHAnsi" w:cstheme="majorBidi" w:eastAsiaTheme="majorEastAsia" w:hAnsiTheme="minorHAnsi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Ttulo7Char"/>
    <w:uiPriority w:val="9"/>
    <w:semiHidden/>
    <w:unhideWhenUsed/>
    <w:qFormat/>
    <w:rsid w:val="00161112"/>
    <w:pPr>
      <w:keepNext w:val="true"/>
      <w:keepLines/>
      <w:spacing w:before="40" w:after="200"/>
      <w:outlineLvl w:val="6"/>
    </w:pPr>
    <w:rPr>
      <w:rFonts w:ascii="Calibri" w:hAnsi="Calibri" w:eastAsia="" w:cs="" w:asciiTheme="minorHAnsi" w:cstheme="majorBidi" w:eastAsiaTheme="majorEastAsia" w:hAnsiTheme="minorHAnsi"/>
      <w:color w:themeColor="text1" w:themeTint="a6" w:val="595959"/>
    </w:rPr>
  </w:style>
  <w:style w:type="paragraph" w:styleId="Heading8">
    <w:name w:val="Heading 8"/>
    <w:basedOn w:val="Normal"/>
    <w:next w:val="Normal"/>
    <w:link w:val="Ttulo8Char"/>
    <w:uiPriority w:val="9"/>
    <w:semiHidden/>
    <w:unhideWhenUsed/>
    <w:qFormat/>
    <w:rsid w:val="00161112"/>
    <w:pPr>
      <w:keepNext w:val="true"/>
      <w:keepLines/>
      <w:outlineLvl w:val="7"/>
    </w:pPr>
    <w:rPr>
      <w:rFonts w:ascii="Calibri" w:hAnsi="Calibri" w:eastAsia="" w:cs="" w:asciiTheme="minorHAnsi" w:cstheme="majorBidi" w:eastAsiaTheme="majorEastAsia" w:hAnsiTheme="minorHAnsi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Ttulo9Char"/>
    <w:uiPriority w:val="9"/>
    <w:semiHidden/>
    <w:unhideWhenUsed/>
    <w:qFormat/>
    <w:rsid w:val="00161112"/>
    <w:pPr>
      <w:keepNext w:val="true"/>
      <w:keepLines/>
      <w:outlineLvl w:val="8"/>
    </w:pPr>
    <w:rPr>
      <w:rFonts w:ascii="Calibri" w:hAnsi="Calibri" w:eastAsia="" w:cs="" w:asciiTheme="minorHAnsi" w:cstheme="majorBidi" w:eastAsiaTheme="majorEastAsia" w:hAnsiTheme="minorHAnsi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har" w:customStyle="1">
    <w:name w:val="Título 1 Char"/>
    <w:basedOn w:val="DefaultParagraphFont"/>
    <w:uiPriority w:val="9"/>
    <w:qFormat/>
    <w:rsid w:val="00161112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character" w:styleId="Ttulo2Char" w:customStyle="1">
    <w:name w:val="Título 2 Char"/>
    <w:basedOn w:val="DefaultParagraphFont"/>
    <w:uiPriority w:val="9"/>
    <w:semiHidden/>
    <w:qFormat/>
    <w:rsid w:val="00161112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character" w:styleId="Ttulo3Char" w:customStyle="1">
    <w:name w:val="Título 3 Char"/>
    <w:basedOn w:val="DefaultParagraphFont"/>
    <w:uiPriority w:val="9"/>
    <w:semiHidden/>
    <w:qFormat/>
    <w:rsid w:val="00161112"/>
    <w:rPr>
      <w:rFonts w:ascii="Calibri" w:hAnsi="Calibri" w:eastAsia="" w:cs="" w:asciiTheme="minorHAnsi" w:cstheme="majorBidi" w:eastAsiaTheme="majorEastAsia" w:hAnsiTheme="minorHAnsi"/>
      <w:color w:themeColor="accent1" w:themeShade="bf" w:val="2F5496"/>
      <w:sz w:val="28"/>
      <w:szCs w:val="28"/>
    </w:rPr>
  </w:style>
  <w:style w:type="character" w:styleId="Ttulo4Char" w:customStyle="1">
    <w:name w:val="Título 4 Char"/>
    <w:basedOn w:val="DefaultParagraphFont"/>
    <w:uiPriority w:val="9"/>
    <w:semiHidden/>
    <w:qFormat/>
    <w:rsid w:val="00161112"/>
    <w:rPr>
      <w:rFonts w:ascii="Calibri" w:hAnsi="Calibri" w:eastAsia="" w:cs="" w:asciiTheme="minorHAnsi" w:cstheme="majorBidi" w:eastAsiaTheme="majorEastAsia" w:hAnsiTheme="minorHAnsi"/>
      <w:i/>
      <w:iCs/>
      <w:color w:themeColor="accent1" w:themeShade="bf" w:val="2F5496"/>
    </w:rPr>
  </w:style>
  <w:style w:type="character" w:styleId="Ttulo5Char" w:customStyle="1">
    <w:name w:val="Título 5 Char"/>
    <w:basedOn w:val="DefaultParagraphFont"/>
    <w:uiPriority w:val="9"/>
    <w:semiHidden/>
    <w:qFormat/>
    <w:rsid w:val="00161112"/>
    <w:rPr>
      <w:rFonts w:ascii="Calibri" w:hAnsi="Calibri" w:eastAsia="" w:cs="" w:asciiTheme="minorHAnsi" w:cstheme="majorBidi" w:eastAsiaTheme="majorEastAsia" w:hAnsiTheme="minorHAnsi"/>
      <w:color w:themeColor="accent1" w:themeShade="bf" w:val="2F5496"/>
    </w:rPr>
  </w:style>
  <w:style w:type="character" w:styleId="Ttulo6Char" w:customStyle="1">
    <w:name w:val="Título 6 Char"/>
    <w:basedOn w:val="DefaultParagraphFont"/>
    <w:uiPriority w:val="9"/>
    <w:semiHidden/>
    <w:qFormat/>
    <w:rsid w:val="00161112"/>
    <w:rPr>
      <w:rFonts w:ascii="Calibri" w:hAnsi="Calibri" w:eastAsia="" w:cs="" w:asciiTheme="minorHAnsi" w:cstheme="majorBidi" w:eastAsiaTheme="majorEastAsia" w:hAnsiTheme="minorHAnsi"/>
      <w:i/>
      <w:iCs/>
      <w:color w:themeColor="text1" w:themeTint="a6" w:val="595959"/>
    </w:rPr>
  </w:style>
  <w:style w:type="character" w:styleId="Ttulo7Char" w:customStyle="1">
    <w:name w:val="Título 7 Char"/>
    <w:basedOn w:val="DefaultParagraphFont"/>
    <w:uiPriority w:val="9"/>
    <w:semiHidden/>
    <w:qFormat/>
    <w:rsid w:val="00161112"/>
    <w:rPr>
      <w:rFonts w:ascii="Calibri" w:hAnsi="Calibri" w:eastAsia="" w:cs="" w:asciiTheme="minorHAnsi" w:cstheme="majorBidi" w:eastAsiaTheme="majorEastAsia" w:hAnsiTheme="minorHAnsi"/>
      <w:color w:themeColor="text1" w:themeTint="a6" w:val="595959"/>
    </w:rPr>
  </w:style>
  <w:style w:type="character" w:styleId="Ttulo8Char" w:customStyle="1">
    <w:name w:val="Título 8 Char"/>
    <w:basedOn w:val="DefaultParagraphFont"/>
    <w:uiPriority w:val="9"/>
    <w:semiHidden/>
    <w:qFormat/>
    <w:rsid w:val="00161112"/>
    <w:rPr>
      <w:rFonts w:ascii="Calibri" w:hAnsi="Calibri" w:eastAsia="" w:cs="" w:asciiTheme="minorHAnsi" w:cstheme="majorBidi" w:eastAsiaTheme="majorEastAsia" w:hAnsiTheme="minorHAnsi"/>
      <w:i/>
      <w:iCs/>
      <w:color w:themeColor="text1" w:themeTint="d8" w:val="272727"/>
    </w:rPr>
  </w:style>
  <w:style w:type="character" w:styleId="Ttulo9Char" w:customStyle="1">
    <w:name w:val="Título 9 Char"/>
    <w:basedOn w:val="DefaultParagraphFont"/>
    <w:uiPriority w:val="9"/>
    <w:semiHidden/>
    <w:qFormat/>
    <w:rsid w:val="00161112"/>
    <w:rPr>
      <w:rFonts w:ascii="Calibri" w:hAnsi="Calibri" w:eastAsia="" w:cs="" w:asciiTheme="minorHAnsi" w:cstheme="majorBidi" w:eastAsiaTheme="majorEastAsia" w:hAnsiTheme="minorHAnsi"/>
      <w:color w:themeColor="text1" w:themeTint="d8" w:val="272727"/>
    </w:rPr>
  </w:style>
  <w:style w:type="character" w:styleId="TtuloChar" w:customStyle="1">
    <w:name w:val="Título Char"/>
    <w:basedOn w:val="DefaultParagraphFont"/>
    <w:uiPriority w:val="10"/>
    <w:qFormat/>
    <w:rsid w:val="00161112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SubttuloChar" w:customStyle="1">
    <w:name w:val="Subtítulo Char"/>
    <w:basedOn w:val="DefaultParagraphFont"/>
    <w:uiPriority w:val="11"/>
    <w:qFormat/>
    <w:rsid w:val="00161112"/>
    <w:rPr>
      <w:rFonts w:ascii="Calibri" w:hAnsi="Calibri" w:eastAsia="" w:cs="" w:asciiTheme="minorHAnsi" w:cstheme="majorBidi" w:eastAsiaTheme="majorEastAsia" w:hAnsiTheme="minorHAnsi"/>
      <w:color w:themeColor="text1" w:themeTint="a6" w:val="595959"/>
      <w:spacing w:val="15"/>
      <w:sz w:val="28"/>
      <w:szCs w:val="28"/>
    </w:rPr>
  </w:style>
  <w:style w:type="character" w:styleId="CitaoChar" w:customStyle="1">
    <w:name w:val="Citação Char"/>
    <w:basedOn w:val="DefaultParagraphFont"/>
    <w:link w:val="Quote"/>
    <w:uiPriority w:val="29"/>
    <w:qFormat/>
    <w:rsid w:val="00161112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161112"/>
    <w:rPr>
      <w:i/>
      <w:iCs/>
      <w:color w:themeColor="accent1" w:themeShade="bf" w:val="2F5496"/>
    </w:rPr>
  </w:style>
  <w:style w:type="character" w:styleId="CitaoIntensaChar" w:customStyle="1">
    <w:name w:val="Citação Intensa Char"/>
    <w:basedOn w:val="DefaultParagraphFont"/>
    <w:link w:val="IntenseQuote"/>
    <w:uiPriority w:val="30"/>
    <w:qFormat/>
    <w:rsid w:val="00161112"/>
    <w:rPr>
      <w:i/>
      <w:iCs/>
      <w:color w:themeColor="accent1" w:themeShade="bf" w:val="2F5496"/>
    </w:rPr>
  </w:style>
  <w:style w:type="character" w:styleId="IntenseReference">
    <w:name w:val="Intense Reference"/>
    <w:basedOn w:val="DefaultParagraphFont"/>
    <w:uiPriority w:val="32"/>
    <w:qFormat/>
    <w:rsid w:val="00161112"/>
    <w:rPr>
      <w:b/>
      <w:bCs/>
      <w:smallCaps/>
      <w:color w:themeColor="accent1" w:themeShade="bf" w:val="2F5496"/>
      <w:spacing w:val="5"/>
    </w:rPr>
  </w:style>
  <w:style w:type="character" w:styleId="CabealhoChar" w:customStyle="1">
    <w:name w:val="Cabeçalho Char"/>
    <w:basedOn w:val="DefaultParagraphFont"/>
    <w:uiPriority w:val="99"/>
    <w:qFormat/>
    <w:rsid w:val="000159de"/>
    <w:rPr>
      <w:rFonts w:ascii="Calibri" w:hAnsi="Calibri" w:eastAsia="Calibri" w:cs="Mangal"/>
      <w:kern w:val="0"/>
      <w:sz w:val="22"/>
      <w:lang w:eastAsia="zh-CN" w:bidi="hi-IN"/>
    </w:rPr>
  </w:style>
  <w:style w:type="character" w:styleId="RodapChar" w:customStyle="1">
    <w:name w:val="Rodapé Char"/>
    <w:basedOn w:val="DefaultParagraphFont"/>
    <w:uiPriority w:val="99"/>
    <w:qFormat/>
    <w:rsid w:val="000159de"/>
    <w:rPr>
      <w:rFonts w:ascii="Calibri" w:hAnsi="Calibri" w:eastAsia="Calibri" w:cs="Mangal"/>
      <w:kern w:val="0"/>
      <w:sz w:val="22"/>
      <w:lang w:eastAsia="zh-CN" w:bidi="hi-IN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tuloChar"/>
    <w:uiPriority w:val="10"/>
    <w:qFormat/>
    <w:rsid w:val="00161112"/>
    <w:pPr>
      <w:spacing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SubttuloChar"/>
    <w:uiPriority w:val="11"/>
    <w:qFormat/>
    <w:rsid w:val="00161112"/>
    <w:pPr>
      <w:spacing w:before="0" w:after="160"/>
    </w:pPr>
    <w:rPr>
      <w:rFonts w:ascii="Calibri" w:hAnsi="Calibri" w:eastAsia="" w:cs="" w:asciiTheme="minorHAnsi" w:cstheme="majorBidi" w:eastAsiaTheme="majorEastAsia" w:hAnsiTheme="minorHAnsi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itaoChar"/>
    <w:uiPriority w:val="29"/>
    <w:qFormat/>
    <w:rsid w:val="00161112"/>
    <w:pPr>
      <w:spacing w:before="160" w:after="16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161112"/>
    <w:pPr>
      <w:spacing w:before="0" w:after="200"/>
      <w:ind w:left="720"/>
      <w:contextualSpacing/>
    </w:pPr>
    <w:rPr/>
  </w:style>
  <w:style w:type="paragraph" w:styleId="IntenseQuote">
    <w:name w:val="Intense Quote"/>
    <w:basedOn w:val="Normal"/>
    <w:next w:val="Normal"/>
    <w:link w:val="CitaoIntensaChar"/>
    <w:uiPriority w:val="30"/>
    <w:qFormat/>
    <w:rsid w:val="0016111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2F5496"/>
    </w:rPr>
  </w:style>
  <w:style w:type="paragraph" w:styleId="Normal1" w:customStyle="1">
    <w:name w:val="normal1"/>
    <w:qFormat/>
    <w:rsid w:val="00161112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NSimSun" w:cs="Arial"/>
      <w:color w:val="auto"/>
      <w:kern w:val="0"/>
      <w:sz w:val="20"/>
      <w:szCs w:val="20"/>
      <w:lang w:val="pt-BR" w:eastAsia="zh-CN" w:bidi="hi-IN"/>
    </w:rPr>
  </w:style>
  <w:style w:type="paragraph" w:styleId="Ttulo31" w:customStyle="1">
    <w:name w:val="Título 31"/>
    <w:basedOn w:val="Normal1"/>
    <w:next w:val="Normal1"/>
    <w:uiPriority w:val="9"/>
    <w:unhideWhenUsed/>
    <w:qFormat/>
    <w:rsid w:val="00161112"/>
    <w:pPr>
      <w:keepNext w:val="true"/>
      <w:keepLines/>
      <w:spacing w:before="160" w:after="80"/>
      <w:outlineLvl w:val="2"/>
    </w:pPr>
    <w:rPr>
      <w:rFonts w:ascii="Calibri" w:hAnsi="Calibri" w:eastAsia="Calibri" w:cs="Calibri"/>
      <w:color w:val="2F5496"/>
      <w:sz w:val="28"/>
      <w:szCs w:val="28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Normal"/>
    <w:link w:val="CabealhoChar"/>
    <w:uiPriority w:val="99"/>
    <w:unhideWhenUsed/>
    <w:rsid w:val="000159de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>
      <w:rFonts w:cs="Mangal"/>
      <w:szCs w:val="20"/>
    </w:rPr>
  </w:style>
  <w:style w:type="paragraph" w:styleId="Footer">
    <w:name w:val="Footer"/>
    <w:basedOn w:val="Normal"/>
    <w:link w:val="RodapChar"/>
    <w:uiPriority w:val="99"/>
    <w:unhideWhenUsed/>
    <w:rsid w:val="000159de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>
      <w:rFonts w:cs="Mangal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D5F6F2-5461-429E-A94C-1B22A91EE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Application>LibreOffice/7.6.2.1$Windows_X86_64 LibreOffice_project/56f7684011345957bbf33a7ee678afaf4d2ba333</Application>
  <AppVersion>15.0000</AppVersion>
  <Pages>10</Pages>
  <Words>1688</Words>
  <Characters>10053</Characters>
  <CharactersWithSpaces>11696</CharactersWithSpaces>
  <Paragraphs>170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2025-05-23T14:35:00Z</dcterms:created>
  <dc:creator>Conceição Liane Pinheiro Gomes</dc:creator>
  <dc:description/>
  <dc:language>pt-BR</dc:language>
  <cp:lastModifiedBy/>
  <cp:lastPrinted>2025-05-23T15:07:00Z</cp:lastPrinted>
  <dcterms:modified xsi:type="dcterms:W3CDTF">2025-05-23T14:01:43Z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