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Sessão n.º 14/2025</w:t>
      </w: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Data: 29/04/2025</w:t>
      </w:r>
    </w:p>
    <w:p w:rsidR="00BD18B0" w:rsidRDefault="00300612">
      <w:pPr>
        <w:pStyle w:val="normal1"/>
        <w:ind w:left="142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e-mail: sec.tribunal.pleno@tjam.jus.br</w:t>
      </w:r>
    </w:p>
    <w:p w:rsidR="00BD18B0" w:rsidRDefault="00300612">
      <w:pPr>
        <w:pStyle w:val="Heading3"/>
        <w:shd w:val="clear" w:color="auto" w:fill="FFFFFF"/>
        <w:tabs>
          <w:tab w:val="left" w:pos="0"/>
        </w:tabs>
        <w:spacing w:before="0" w:after="0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– Leitura da Ata</w:t>
      </w:r>
    </w:p>
    <w:p w:rsidR="00BD18B0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 – Processo</w:t>
      </w:r>
      <w:r>
        <w:rPr>
          <w:rFonts w:cs="Times New Roman"/>
          <w:b/>
          <w:sz w:val="24"/>
          <w:szCs w:val="24"/>
        </w:rPr>
        <w:t>s Administrativos - SEI</w:t>
      </w:r>
    </w:p>
    <w:p w:rsidR="00BD18B0" w:rsidRDefault="00300612">
      <w:pPr>
        <w:pStyle w:val="normal1"/>
        <w:ind w:left="142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III – Processos com Julgamento Suspenso/Adiado - PROJUDI</w:t>
      </w:r>
    </w:p>
    <w:p w:rsidR="00BD18B0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IV </w:t>
      </w:r>
      <w:r>
        <w:rPr>
          <w:rFonts w:cs="Times New Roman"/>
          <w:b/>
          <w:sz w:val="24"/>
          <w:szCs w:val="24"/>
        </w:rPr>
        <w:t>–</w:t>
      </w:r>
      <w:r>
        <w:rPr>
          <w:rFonts w:cs="Times New Roman"/>
          <w:b/>
          <w:color w:val="000000"/>
          <w:sz w:val="24"/>
          <w:szCs w:val="24"/>
        </w:rPr>
        <w:t xml:space="preserve"> Pauta Ordinária - PROJUDI</w:t>
      </w:r>
    </w:p>
    <w:p w:rsidR="00BD18B0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</w:t>
      </w:r>
      <w:r>
        <w:rPr>
          <w:rFonts w:cs="Times New Roman"/>
          <w:b/>
          <w:sz w:val="24"/>
          <w:szCs w:val="24"/>
        </w:rPr>
        <w:t>I</w:t>
      </w:r>
      <w:r>
        <w:rPr>
          <w:rFonts w:cs="Times New Roman"/>
          <w:b/>
          <w:color w:val="000000"/>
          <w:sz w:val="24"/>
          <w:szCs w:val="24"/>
        </w:rPr>
        <w:t xml:space="preserve"> – PROCESSO</w:t>
      </w:r>
      <w:r>
        <w:rPr>
          <w:rFonts w:cs="Times New Roman"/>
          <w:b/>
          <w:sz w:val="24"/>
          <w:szCs w:val="24"/>
        </w:rPr>
        <w:t>S ADMINISTRATIVOS –</w:t>
      </w:r>
      <w:r>
        <w:rPr>
          <w:rFonts w:cs="Times New Roman"/>
          <w:b/>
          <w:color w:val="000000"/>
          <w:sz w:val="24"/>
          <w:szCs w:val="24"/>
        </w:rPr>
        <w:t xml:space="preserve"> SEI</w:t>
      </w: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01. Processo Administrativo n.° 2024/000054972-00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PELO SERVIDOR F.C.M.C.G.P., NOS TERMOS DA RESOLUÇÃO TJAM N.° 24/2023.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Julgamento suspenso</w:t>
      </w:r>
      <w:r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color w:val="000000"/>
          <w:sz w:val="24"/>
          <w:szCs w:val="24"/>
        </w:rPr>
        <w:t xml:space="preserve">(em 22.04.25) </w:t>
      </w: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02. Processo Administrativo n.° 2024/000056931-00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PELA SERVIDORA A.C.A.C., NOS TERMOS DA RESOLUÇÃO TJAM N.° 24/2023.</w:t>
      </w:r>
    </w:p>
    <w:p w:rsidR="00BD18B0" w:rsidRDefault="00300612">
      <w:pPr>
        <w:pStyle w:val="normal1"/>
        <w:jc w:val="both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sz w:val="24"/>
          <w:szCs w:val="24"/>
        </w:rPr>
        <w:t>Julgamento suspenso</w:t>
      </w:r>
      <w:r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color w:val="000000"/>
          <w:sz w:val="24"/>
          <w:szCs w:val="24"/>
        </w:rPr>
        <w:t xml:space="preserve">(em 22.04.25) </w:t>
      </w: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300612">
      <w:pPr>
        <w:pStyle w:val="normal1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03. Processo Administrativo n.° 2023/000021792-00</w:t>
      </w:r>
    </w:p>
    <w:p w:rsidR="00BD18B0" w:rsidRDefault="00300612">
      <w:pPr>
        <w:pStyle w:val="normal1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MINUTA DE RESOLUÇÃO QUE DISPÕE SOBRE AS REGRAS DE ESTÁGIO PROBATÓRIO DOS SERVIDORES DO TRIBUNAL DE JUSTIÇA DO ESTADO DO AMAZONAS E DÁ OUTRAS PROVIDÊNCIAS, REVOGANDO A RESOLUÇÃO TJAM N.º 28/2007.</w:t>
      </w:r>
    </w:p>
    <w:p w:rsidR="00BD18B0" w:rsidRDefault="00BD18B0">
      <w:pPr>
        <w:pStyle w:val="normal1"/>
        <w:jc w:val="both"/>
        <w:rPr>
          <w:b/>
          <w:bCs/>
          <w:color w:val="000000"/>
          <w:sz w:val="24"/>
          <w:szCs w:val="24"/>
        </w:rPr>
      </w:pPr>
    </w:p>
    <w:p w:rsidR="00BD18B0" w:rsidRDefault="00300612">
      <w:pPr>
        <w:pStyle w:val="normal1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04. Processo Administrativo n.° 2025/000014962-00</w:t>
      </w:r>
    </w:p>
    <w:p w:rsidR="00BD18B0" w:rsidRDefault="00300612">
      <w:pPr>
        <w:pStyle w:val="normal1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MINUTA DE RESOLUÇÃO QUE ALTERA A RESOLUÇÃO N.° 64, DE 05 DE DEZEMBRO DE 2023, QUE DISPÕE SOBRE A REGULAMENTAÇÃO DA LEI DE LICITAÇÕES E CONTRATOS ADMINISTRATIVOS, LEI N.º 14.133, DE 1º DE ABRIL DE  2021, NO ÂMBITO DO ESTADO DO AMAZONAS.</w:t>
      </w: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III - PROCESSOS COM JULGAMENTO SUSPENSOS/ADIADOS– PROJUDI</w:t>
      </w:r>
    </w:p>
    <w:p w:rsidR="00BD18B0" w:rsidRDefault="00BD18B0">
      <w:pPr>
        <w:pStyle w:val="normal1"/>
        <w:tabs>
          <w:tab w:val="left" w:pos="1212"/>
        </w:tabs>
        <w:jc w:val="both"/>
        <w:rPr>
          <w:rFonts w:cs="Times New Roman"/>
          <w:b/>
          <w:sz w:val="24"/>
          <w:szCs w:val="24"/>
          <w:shd w:val="clear" w:color="auto" w:fill="FFFF00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1 -  4002347-13.2024.8.04.0000 - Mandado de Segurança Cível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>Na pauta eletrônica nº (17)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Impetrante: Mario Jorge Silva de Figueiredo.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Advogados: Thiago Calandrini de Oliveira dos Anjos (15899/AM) e  Mayane Chaui Amorim (17681/AM) e Welton Lima da Silva (14785/AM)  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Excelentíssimo Senhor Diretor Geral da Policia Civil do Estado do Amazonas.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Estado do Amazonas.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Abraham Peixoto Campos Filho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u w:val="single"/>
        </w:rPr>
        <w:t>Realizada Sustentação oral</w:t>
      </w:r>
      <w:r>
        <w:rPr>
          <w:rFonts w:cs="Times New Roman"/>
          <w:sz w:val="24"/>
          <w:szCs w:val="24"/>
        </w:rPr>
        <w:t xml:space="preserve">: Em </w:t>
      </w:r>
      <w:r>
        <w:rPr>
          <w:rFonts w:cs="Times New Roman"/>
          <w:b/>
          <w:sz w:val="24"/>
          <w:szCs w:val="24"/>
        </w:rPr>
        <w:t>18.03.2025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Voto do Relator:</w:t>
      </w:r>
      <w:r>
        <w:rPr>
          <w:rFonts w:cs="Times New Roman"/>
          <w:sz w:val="24"/>
          <w:szCs w:val="24"/>
        </w:rPr>
        <w:t xml:space="preserve"> Concede a segurança.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  <w:u w:val="single"/>
        </w:rPr>
        <w:t xml:space="preserve">Antecipação de voto com o Relator </w:t>
      </w:r>
      <w:r>
        <w:rPr>
          <w:rFonts w:cs="Times New Roman"/>
          <w:color w:val="00000A"/>
          <w:sz w:val="24"/>
          <w:szCs w:val="24"/>
        </w:rPr>
        <w:t>(em 18.03.25):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</w:rPr>
        <w:t>1) Des. Cézar Luiz Bandiera;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</w:rPr>
        <w:t>2) Desa. Onilza Abreu Gerth.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>Voto vista divergente do Des.Yedo Simões de Oliveira</w:t>
      </w:r>
      <w:r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color w:val="00000A"/>
          <w:sz w:val="24"/>
          <w:szCs w:val="24"/>
        </w:rPr>
        <w:t>Diverge do eminente Relator, para, em harmonia com o parecer ministerial, denegar a segurança vindicada.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Julgamento suspenso</w:t>
      </w:r>
      <w:r>
        <w:rPr>
          <w:rFonts w:cs="Times New Roman"/>
          <w:sz w:val="24"/>
          <w:szCs w:val="24"/>
        </w:rPr>
        <w:t xml:space="preserve">: ausência justificada da vistante, Desa. Mirza Telma (em 22.04.25) </w:t>
      </w:r>
    </w:p>
    <w:p w:rsidR="00BD18B0" w:rsidRDefault="00BD18B0">
      <w:pPr>
        <w:pStyle w:val="normal1"/>
        <w:jc w:val="both"/>
        <w:rPr>
          <w:rFonts w:cs="Times New Roman"/>
          <w:b/>
          <w:color w:val="000000"/>
          <w:sz w:val="24"/>
          <w:szCs w:val="24"/>
        </w:rPr>
      </w:pPr>
    </w:p>
    <w:p w:rsidR="00BD18B0" w:rsidRDefault="00BD18B0">
      <w:pPr>
        <w:pStyle w:val="normal1"/>
        <w:jc w:val="both"/>
        <w:rPr>
          <w:rFonts w:cs="Times New Roman"/>
          <w:b/>
          <w:color w:val="000000"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2 -  4013939-54.2024.8.04.0000 - Mandado de Segurança </w:t>
      </w:r>
      <w:r w:rsidR="00445043">
        <w:rPr>
          <w:rFonts w:cs="Times New Roman"/>
          <w:b/>
          <w:sz w:val="24"/>
          <w:szCs w:val="24"/>
        </w:rPr>
        <w:t>Cível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 xml:space="preserve">Na pauta eletrônica nº </w:t>
      </w:r>
      <w:r>
        <w:rPr>
          <w:rFonts w:cs="Times New Roman"/>
          <w:b/>
          <w:sz w:val="24"/>
          <w:szCs w:val="24"/>
        </w:rPr>
        <w:t>(1)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Impetrante: Elígia da Silva Prado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Advogada: Thaís da Costa Prado (12.520/AM)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Governador do Estado do Amazonas.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Estado do Amazonas - PGE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Ingrid Khamylla Monteiro Ximenes de Sousa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Desdora. Luiza Cristina Nascimento da Costa Marques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Voto da Relatora: </w:t>
      </w:r>
      <w:r>
        <w:rPr>
          <w:rFonts w:cs="Times New Roman"/>
          <w:sz w:val="24"/>
          <w:szCs w:val="24"/>
        </w:rPr>
        <w:t>Concede a segurança</w:t>
      </w:r>
      <w:r>
        <w:rPr>
          <w:rFonts w:cs="Times New Roman"/>
          <w:b/>
          <w:sz w:val="24"/>
          <w:szCs w:val="24"/>
        </w:rPr>
        <w:t>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Vista ao Desdor. Délcio Luís Santos</w:t>
      </w:r>
      <w:r>
        <w:rPr>
          <w:rFonts w:cs="Times New Roman"/>
          <w:color w:val="00000A"/>
          <w:sz w:val="24"/>
          <w:szCs w:val="24"/>
        </w:rPr>
        <w:t xml:space="preserve"> (em 25.03.2025).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Julgamento adiado</w:t>
      </w:r>
      <w:r>
        <w:rPr>
          <w:rFonts w:cs="Times New Roman"/>
          <w:color w:val="00000A"/>
          <w:sz w:val="24"/>
          <w:szCs w:val="24"/>
        </w:rPr>
        <w:t>: a pedido da Relatora (</w:t>
      </w:r>
      <w:r>
        <w:rPr>
          <w:rFonts w:cs="Times New Roman"/>
          <w:sz w:val="24"/>
          <w:szCs w:val="24"/>
        </w:rPr>
        <w:t>em 22.04.2025)</w:t>
      </w:r>
      <w:r>
        <w:rPr>
          <w:rFonts w:cs="Times New Roman"/>
          <w:color w:val="00000A"/>
          <w:sz w:val="24"/>
          <w:szCs w:val="24"/>
        </w:rPr>
        <w:t>.</w:t>
      </w:r>
    </w:p>
    <w:p w:rsidR="00BD18B0" w:rsidRDefault="00BD18B0">
      <w:pPr>
        <w:pStyle w:val="normal1"/>
        <w:rPr>
          <w:rFonts w:cs="Times New Roman"/>
          <w:b/>
          <w:bCs/>
          <w:sz w:val="24"/>
          <w:szCs w:val="24"/>
        </w:rPr>
      </w:pPr>
    </w:p>
    <w:p w:rsidR="00BD18B0" w:rsidRDefault="00BD18B0">
      <w:pPr>
        <w:pStyle w:val="normal1"/>
        <w:rPr>
          <w:rFonts w:cs="Times New Roman"/>
          <w:b/>
          <w:bCs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3 - 4008108-25.2024.8.04.0000 -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(16)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Impetrante: Joanison Muniz da Silva.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Advogada: Elcinete Cardoso de Almeida (6946/AM).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Ted Rogerio Vasconcelos Xavier de Almeida (6308/AM). </w:t>
      </w:r>
    </w:p>
    <w:p w:rsidR="00BD18B0" w:rsidRPr="00FF409B" w:rsidRDefault="00300612">
      <w:pPr>
        <w:pStyle w:val="normal1"/>
        <w:rPr>
          <w:rFonts w:cs="Times New Roman"/>
          <w:b/>
          <w:sz w:val="24"/>
          <w:szCs w:val="24"/>
        </w:rPr>
      </w:pPr>
      <w:r w:rsidRPr="00FF409B">
        <w:rPr>
          <w:rFonts w:cs="Times New Roman"/>
          <w:b/>
          <w:sz w:val="24"/>
          <w:szCs w:val="24"/>
        </w:rPr>
        <w:t>Impetrado</w:t>
      </w:r>
      <w:r>
        <w:rPr>
          <w:rFonts w:cs="Times New Roman"/>
          <w:sz w:val="24"/>
          <w:szCs w:val="24"/>
        </w:rPr>
        <w:t xml:space="preserve">: </w:t>
      </w:r>
      <w:r w:rsidRPr="00FF409B">
        <w:rPr>
          <w:rFonts w:cs="Times New Roman"/>
          <w:b/>
          <w:sz w:val="24"/>
          <w:szCs w:val="24"/>
        </w:rPr>
        <w:t xml:space="preserve">Governador do Estado do Amazonas.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Impetrado: Estado do Amazonas.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Representante: Procuradoria-Geral do Estado do Amazonas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Roberta Rodrigues Viana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Relator: Exmo. Sr. Des. João de Jesus Abdala Simões </w:t>
      </w:r>
    </w:p>
    <w:p w:rsidR="00BD18B0" w:rsidRDefault="00300612">
      <w:pPr>
        <w:pStyle w:val="normal1"/>
        <w:rPr>
          <w:rFonts w:cs="Times New Roman"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Voto do Relator:</w:t>
      </w:r>
      <w:r>
        <w:rPr>
          <w:rFonts w:cs="Times New Roman"/>
          <w:bCs/>
          <w:sz w:val="24"/>
          <w:szCs w:val="24"/>
        </w:rPr>
        <w:t>concede a segurança.</w:t>
      </w:r>
    </w:p>
    <w:p w:rsidR="00BD18B0" w:rsidRDefault="00300612">
      <w:pPr>
        <w:pStyle w:val="normal1"/>
        <w:rPr>
          <w:rFonts w:cs="Times New Roman"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Julgamento suspenso</w:t>
      </w:r>
      <w:r>
        <w:rPr>
          <w:rFonts w:cs="Times New Roman"/>
          <w:bCs/>
          <w:sz w:val="24"/>
          <w:szCs w:val="24"/>
        </w:rPr>
        <w:t>: Vista ao Des. Yedo Simões de Oliveira (em 22.04.2025).</w:t>
      </w:r>
    </w:p>
    <w:p w:rsidR="00BD18B0" w:rsidRDefault="00BD18B0">
      <w:pPr>
        <w:pStyle w:val="normal1"/>
        <w:rPr>
          <w:rFonts w:cs="Times New Roman"/>
          <w:b/>
          <w:bCs/>
          <w:sz w:val="24"/>
          <w:szCs w:val="24"/>
        </w:rPr>
      </w:pPr>
    </w:p>
    <w:p w:rsidR="00EE455C" w:rsidRDefault="00EE455C">
      <w:pPr>
        <w:pStyle w:val="normal1"/>
        <w:rPr>
          <w:rFonts w:cs="Times New Roman"/>
          <w:b/>
          <w:bCs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4 - 0014452-90.2024.8.04.0000 </w:t>
      </w:r>
      <w:r w:rsidR="00C41194">
        <w:rPr>
          <w:rFonts w:cs="Times New Roman"/>
          <w:b/>
          <w:sz w:val="24"/>
          <w:szCs w:val="24"/>
        </w:rPr>
        <w:t>-  Cumprimento de Sentença contra a Fazenda Pública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(2)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Requerente: Espólio de Olavo Ribeiro de Faria </w:t>
      </w:r>
    </w:p>
    <w:p w:rsidR="00BD18B0" w:rsidRPr="00100345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Marcius Carvalho Filard de </w:t>
      </w:r>
      <w:r w:rsidRPr="00100345">
        <w:rPr>
          <w:rFonts w:cs="Times New Roman"/>
          <w:sz w:val="24"/>
          <w:szCs w:val="24"/>
        </w:rPr>
        <w:t xml:space="preserve">Souza </w:t>
      </w:r>
      <w:r w:rsidR="00100345" w:rsidRPr="00100345">
        <w:rPr>
          <w:rFonts w:cs="Times New Roman"/>
          <w:sz w:val="24"/>
          <w:szCs w:val="24"/>
        </w:rPr>
        <w:t>(14729/AM)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Requerido: Estado do Amazonas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Procurador: Paulo Victor Costa Brito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Relatora: Exma. Sra. Desa. Mirza Telma de Oliveira Cunha</w:t>
      </w:r>
    </w:p>
    <w:p w:rsidR="00BD18B0" w:rsidRDefault="00300612">
      <w:pPr>
        <w:pStyle w:val="normal1"/>
        <w:rPr>
          <w:rFonts w:cs="Times New Roman"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Julgamento adiado: </w:t>
      </w:r>
      <w:r>
        <w:rPr>
          <w:rFonts w:cs="Times New Roman"/>
          <w:bCs/>
          <w:sz w:val="24"/>
          <w:szCs w:val="24"/>
        </w:rPr>
        <w:t>ausência justificada da Relatora (em 22.04.2025).</w:t>
      </w: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BD18B0">
      <w:pPr>
        <w:pStyle w:val="normal1"/>
        <w:jc w:val="center"/>
        <w:rPr>
          <w:rFonts w:cs="Times New Roman"/>
          <w:color w:val="000000"/>
          <w:sz w:val="24"/>
          <w:szCs w:val="24"/>
        </w:rPr>
      </w:pPr>
    </w:p>
    <w:p w:rsidR="00BD18B0" w:rsidRDefault="00300612">
      <w:pPr>
        <w:pStyle w:val="normal1"/>
        <w:jc w:val="center"/>
        <w:rPr>
          <w:rFonts w:cs="Times New Roman"/>
          <w:b/>
          <w:color w:val="000000"/>
          <w:sz w:val="24"/>
          <w:szCs w:val="24"/>
          <w:u w:val="single"/>
        </w:rPr>
      </w:pPr>
      <w:r>
        <w:rPr>
          <w:rFonts w:cs="Times New Roman"/>
          <w:b/>
          <w:color w:val="000000"/>
          <w:sz w:val="24"/>
          <w:szCs w:val="24"/>
        </w:rPr>
        <w:t xml:space="preserve">IV - </w:t>
      </w:r>
      <w:r>
        <w:rPr>
          <w:rFonts w:cs="Times New Roman"/>
          <w:b/>
          <w:color w:val="000000"/>
          <w:sz w:val="24"/>
          <w:szCs w:val="24"/>
          <w:u w:val="single"/>
        </w:rPr>
        <w:t>PAUTA ORDINÁRIA – PROJUDI</w:t>
      </w:r>
    </w:p>
    <w:p w:rsidR="00BD18B0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  <w:u w:val="single"/>
        </w:rPr>
      </w:pPr>
    </w:p>
    <w:p w:rsidR="00BD18B0" w:rsidRDefault="00BD18B0">
      <w:pPr>
        <w:pStyle w:val="normal1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5- 4001264-59.2024.8.04.0000 -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(3)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 : Vaneide Maria Bentes Lima.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 : Amauri Marinho Farias (6515/AM).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 : Aroldo Dênis Magalhães Silva (2821/AM). 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 : Governador do Estado do Amazonas.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Terceiro I : Procuradoria Geral do Estado do Amazonas - Pge.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 : Exmo. Sr. Desdor. Yedo Simões de Oliveira</w:t>
      </w:r>
    </w:p>
    <w:p w:rsidR="00BD18B0" w:rsidRDefault="00BD18B0">
      <w:pPr>
        <w:pStyle w:val="normal1"/>
        <w:rPr>
          <w:rFonts w:cs="Times New Roman"/>
          <w:b/>
          <w:sz w:val="24"/>
          <w:szCs w:val="24"/>
        </w:rPr>
      </w:pPr>
    </w:p>
    <w:p w:rsidR="00BD18B0" w:rsidRDefault="00BD18B0">
      <w:pPr>
        <w:pStyle w:val="normal1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6- 4014633-23.2024.8.04.0000-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 xml:space="preserve">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(8)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 :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Adeagna Bento Laborda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Carlos Carioca da Costa Filho (14349/AM)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Governador do Estado do Amazonas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Comandante Geral do Corpo de Bombeiros do Amazonas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Representante: Procuradoria Geral do Estado do Amazonas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Procuradora: Altiza Pereira de Souza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Desa. Nélia Caminha Jorge</w:t>
      </w:r>
    </w:p>
    <w:p w:rsidR="00BD18B0" w:rsidRDefault="00BD18B0">
      <w:pPr>
        <w:pStyle w:val="normal1"/>
        <w:jc w:val="both"/>
        <w:rPr>
          <w:rFonts w:cs="Times New Roman"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7- 4000136-67.2025.8.04.0000</w:t>
      </w:r>
      <w:r>
        <w:rPr>
          <w:rFonts w:cs="Times New Roman"/>
          <w:sz w:val="24"/>
          <w:szCs w:val="24"/>
        </w:rPr>
        <w:t>-</w:t>
      </w:r>
      <w:r>
        <w:rPr>
          <w:rFonts w:cs="Times New Roman"/>
          <w:b/>
          <w:sz w:val="24"/>
          <w:szCs w:val="24"/>
        </w:rPr>
        <w:t xml:space="preserve">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(9)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 :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Danilo Aguiar Bezerra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Daniel Aguiar Bezerra (18.465/AM)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Governador do Estado do Amazonas</w:t>
      </w:r>
    </w:p>
    <w:p w:rsidR="00BD18B0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Comandante Geral da Polícia Militar do Amazonas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Representante: Procuradoria Geral do Estado do Amazonas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Simonete Gomes Santos Araujo (2.516/AM)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Desa. Nélia Caminha Jorge</w:t>
      </w:r>
    </w:p>
    <w:p w:rsidR="00BD18B0" w:rsidRDefault="00BD18B0">
      <w:pPr>
        <w:rPr>
          <w:rFonts w:cs="Times New Roman"/>
          <w:sz w:val="24"/>
          <w:szCs w:val="24"/>
        </w:rPr>
      </w:pPr>
    </w:p>
    <w:p w:rsidR="00BD18B0" w:rsidRDefault="00BD18B0">
      <w:pPr>
        <w:rPr>
          <w:rFonts w:cs="Times New Roman"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8-  4004796-41.2024.8.04.0000 -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(4)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Impetrante: Cirlene Martins Alves Queiroz</w:t>
      </w:r>
      <w:r>
        <w:rPr>
          <w:rFonts w:cs="Times New Roman"/>
          <w:sz w:val="24"/>
          <w:szCs w:val="24"/>
        </w:rPr>
        <w:t xml:space="preserve">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Carlos Augusto Gordinho Bindá (12972/AM)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Antônio Jarlison Pires da Silva (12261/AM)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Governador do Estado do Amazonas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Comandante-Geral do Corpo de Bombeiros Militar do Amazonas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 xml:space="preserve">Impetrado: Estado do Amazonas </w:t>
      </w:r>
    </w:p>
    <w:p w:rsidR="00BD18B0" w:rsidRDefault="00300612" w:rsidP="00EE455C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Procurador:</w:t>
      </w:r>
      <w:r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Benedito Evaldo de Lima Moreno</w:t>
      </w:r>
      <w:r w:rsidR="00EE455C">
        <w:rPr>
          <w:rFonts w:cs="Times New Roman"/>
          <w:sz w:val="24"/>
          <w:szCs w:val="24"/>
        </w:rPr>
        <w:t>47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Desa. Onilza Abreu Gerth</w:t>
      </w: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9- 4006511-21.2024.8.04.0000 -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(5)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Impetrante: Euclinger Rodrigues Bezerra Júnior.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Antôn</w:t>
      </w:r>
      <w:r w:rsidR="002734B7">
        <w:rPr>
          <w:rFonts w:cs="Times New Roman"/>
          <w:sz w:val="24"/>
          <w:szCs w:val="24"/>
        </w:rPr>
        <w:t>io Jarlison Pires da Silva (</w:t>
      </w:r>
      <w:r>
        <w:rPr>
          <w:rFonts w:cs="Times New Roman"/>
          <w:sz w:val="24"/>
          <w:szCs w:val="24"/>
        </w:rPr>
        <w:t xml:space="preserve">12261/AM).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Car</w:t>
      </w:r>
      <w:r w:rsidR="002734B7">
        <w:rPr>
          <w:rFonts w:cs="Times New Roman"/>
          <w:sz w:val="24"/>
          <w:szCs w:val="24"/>
        </w:rPr>
        <w:t>los Augusto Gordinho Bindá (</w:t>
      </w:r>
      <w:r>
        <w:rPr>
          <w:rFonts w:cs="Times New Roman"/>
          <w:sz w:val="24"/>
          <w:szCs w:val="24"/>
        </w:rPr>
        <w:t xml:space="preserve">12972/AM).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Procuradoria Geral do Estado do Amazonas – PGE.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Procurador:</w:t>
      </w:r>
      <w:r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Benedito Evaldo de Lima Moreno Procurador do Estado (4.821/AM)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Henrique Veiga Lima.</w:t>
      </w:r>
    </w:p>
    <w:p w:rsidR="00BD18B0" w:rsidRDefault="00BD18B0">
      <w:pPr>
        <w:rPr>
          <w:rFonts w:cs="Times New Roman"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10 - 4007107-05.2024.8.04.0000 -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(6)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Impetrante: Cristiane de Souza Ferreira.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Antônio Jarlison Pires da Silva (12261/AM).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Carlos Augusto Gordinho Bindá (12972/AM).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Governador do Estado do Amazonas.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Comandante-Geral do Corpo de Bombeiros Militar do Estado do Amazonas.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Procuradoria Geral do Estado do Amazonas - PGE.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Simonete Gomes Santos Araujo (2.516/AM)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Henrique Veiga Lima.</w:t>
      </w: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11- 4007978-35.2024.8.04.0000 -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(7)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Impetrante: Pedro da Rocha Neto.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Antôn</w:t>
      </w:r>
      <w:r w:rsidR="00CA1683">
        <w:rPr>
          <w:rFonts w:cs="Times New Roman"/>
          <w:sz w:val="24"/>
          <w:szCs w:val="24"/>
        </w:rPr>
        <w:t>io Jarlison Pires da Silva (</w:t>
      </w:r>
      <w:r>
        <w:rPr>
          <w:rFonts w:cs="Times New Roman"/>
          <w:sz w:val="24"/>
          <w:szCs w:val="24"/>
        </w:rPr>
        <w:t xml:space="preserve">12261/AM).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 Car</w:t>
      </w:r>
      <w:r w:rsidR="00CA1683">
        <w:rPr>
          <w:rFonts w:cs="Times New Roman"/>
          <w:sz w:val="24"/>
          <w:szCs w:val="24"/>
        </w:rPr>
        <w:t>los Augusto Gordinho Bindá (</w:t>
      </w:r>
      <w:r>
        <w:rPr>
          <w:rFonts w:cs="Times New Roman"/>
          <w:sz w:val="24"/>
          <w:szCs w:val="24"/>
        </w:rPr>
        <w:t xml:space="preserve">12972/AM). 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Procuradoria Geral do Estado do Amazonas – PGE.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Procurador: Ernando Simião da Silva Filho (9.069/AM)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Henrique Veiga Lima.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12- 0016199-75.2024.8.04.0000  - Embargos de Declaração Cível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(11)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Embargante: Estado do Amazonas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Ellen Florêncio Santos Rocha (2.752/AM)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Embargado: Jonas dos Santos Sarmento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Advogado:Ayrton de Sena Gentil Neto (12.521/AM)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Advogado:Bruno da Cunha Moreira (17.721/AM)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 Sra. Desa Maria do Perpétuo Socorro Guedes Moura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13 -  0000220-36.2024.8.04.9001 - Embargos de Declaração Cível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(12)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Embargante: Estado do Amazonas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Procuradora: Leila Maria Raposo Xavier Leite (3.726/AM)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Embargado: Moises Rodrigues Viana</w:t>
      </w:r>
    </w:p>
    <w:p w:rsidR="00BD18B0" w:rsidRDefault="00300612">
      <w:pPr>
        <w:rPr>
          <w:rFonts w:cs="Times New Roman"/>
          <w:sz w:val="24"/>
          <w:szCs w:val="24"/>
        </w:rPr>
      </w:pPr>
      <w:r w:rsidRPr="00CA1683">
        <w:rPr>
          <w:rFonts w:cs="Times New Roman"/>
          <w:sz w:val="24"/>
          <w:szCs w:val="24"/>
        </w:rPr>
        <w:t>Advogado:</w:t>
      </w:r>
      <w:r>
        <w:rPr>
          <w:rFonts w:cs="Times New Roman"/>
          <w:sz w:val="24"/>
          <w:szCs w:val="24"/>
        </w:rPr>
        <w:t xml:space="preserve"> Anderson Santos Silva (12015/AM)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 Sra. Desa Maria do Perpétuo Socorro Guedes Moura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14 -  0012256-50.2024.8.04.0000 - Embargos de Declaração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(10)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Embargante: Estado do Amazonas.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Procuradora: Helga Costa Mendonça Rezende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Embargado: José Ricardo Martins Ferreira.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Advogada: Juliane Barroso de Abreu (16722/AM).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Gamal Swami de Abreu (9106/AM)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Cláudio César Ramalheira Roessing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15- 0000263-70.2024.8.04.9001</w:t>
      </w:r>
      <w:r>
        <w:rPr>
          <w:rFonts w:cs="Times New Roman"/>
          <w:sz w:val="24"/>
          <w:szCs w:val="24"/>
        </w:rPr>
        <w:t xml:space="preserve">- </w:t>
      </w:r>
      <w:r>
        <w:rPr>
          <w:rFonts w:cs="Times New Roman"/>
          <w:b/>
          <w:sz w:val="24"/>
          <w:szCs w:val="24"/>
        </w:rPr>
        <w:t xml:space="preserve"> Embargos de Declaração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(13)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Embargante:  Estado do Amazonas 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Procuradora: Helga Costa Mendonça Rezende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Embargado:</w:t>
      </w:r>
      <w:r w:rsidR="006F4F25">
        <w:rPr>
          <w:rFonts w:cs="Times New Roman"/>
          <w:b/>
          <w:sz w:val="24"/>
          <w:szCs w:val="24"/>
        </w:rPr>
        <w:t>Pompilio Henrique de Lima</w:t>
      </w:r>
    </w:p>
    <w:p w:rsidR="00BD18B0" w:rsidRDefault="006F4F25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Advogada: Camila Helena Trindade </w:t>
      </w:r>
      <w:r w:rsidR="009E26D6">
        <w:rPr>
          <w:rFonts w:cs="Times New Roman"/>
          <w:sz w:val="24"/>
          <w:szCs w:val="24"/>
        </w:rPr>
        <w:t>Lima</w:t>
      </w:r>
      <w:r>
        <w:rPr>
          <w:rFonts w:cs="Times New Roman"/>
          <w:sz w:val="24"/>
          <w:szCs w:val="24"/>
        </w:rPr>
        <w:t>(1</w:t>
      </w:r>
      <w:r w:rsidR="009E26D6">
        <w:rPr>
          <w:rFonts w:cs="Times New Roman"/>
          <w:sz w:val="24"/>
          <w:szCs w:val="24"/>
        </w:rPr>
        <w:t>8412</w:t>
      </w:r>
      <w:r w:rsidR="00300612">
        <w:rPr>
          <w:rFonts w:cs="Times New Roman"/>
          <w:sz w:val="24"/>
          <w:szCs w:val="24"/>
        </w:rPr>
        <w:t xml:space="preserve">/AM)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Ernesto Anselmo Queiroz Chíxaro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16- 0001975-61.2025.8.04.9001- Embargos de Declaração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(15)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Embargante: Estado do Amazonas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Procuradora: Simonete Gomes Santos Araújo 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Embargado: Edson Luiz Pereira de Araújo </w:t>
      </w:r>
    </w:p>
    <w:p w:rsidR="00BD18B0" w:rsidRDefault="00300612">
      <w:pPr>
        <w:rPr>
          <w:rFonts w:eastAsia="Times New Roman" w:cs="Times New Roman"/>
          <w:color w:val="3E4034"/>
          <w:sz w:val="24"/>
          <w:szCs w:val="24"/>
          <w:lang w:eastAsia="pt-BR" w:bidi="ar-SA"/>
        </w:rPr>
      </w:pPr>
      <w:r>
        <w:rPr>
          <w:rFonts w:cs="Times New Roman"/>
          <w:sz w:val="24"/>
          <w:szCs w:val="24"/>
        </w:rPr>
        <w:t xml:space="preserve">Advogado: Francisco Gilberth Melo da Silva </w:t>
      </w:r>
      <w:r w:rsidR="00434059">
        <w:rPr>
          <w:rFonts w:cs="Times New Roman"/>
          <w:b/>
          <w:sz w:val="24"/>
          <w:szCs w:val="24"/>
        </w:rPr>
        <w:t>(</w:t>
      </w:r>
      <w:r w:rsidR="00434059" w:rsidRPr="00434059">
        <w:rPr>
          <w:rFonts w:cs="Times New Roman"/>
          <w:sz w:val="24"/>
          <w:szCs w:val="24"/>
        </w:rPr>
        <w:t>10983/AM)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Abraham Peixoto Campos Filho</w:t>
      </w: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BD18B0">
      <w:pPr>
        <w:rPr>
          <w:rFonts w:cs="Times New Roman"/>
          <w:b/>
          <w:sz w:val="24"/>
          <w:szCs w:val="24"/>
        </w:rPr>
      </w:pP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17-</w:t>
      </w:r>
      <w:r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b/>
          <w:sz w:val="24"/>
          <w:szCs w:val="24"/>
        </w:rPr>
        <w:t>0000399-33.2025.8.04.9001</w:t>
      </w:r>
      <w:r>
        <w:rPr>
          <w:rFonts w:cs="Times New Roman"/>
          <w:sz w:val="24"/>
          <w:szCs w:val="24"/>
        </w:rPr>
        <w:t xml:space="preserve"> - </w:t>
      </w:r>
      <w:r>
        <w:rPr>
          <w:rFonts w:cs="Times New Roman"/>
          <w:b/>
          <w:sz w:val="24"/>
          <w:szCs w:val="24"/>
        </w:rPr>
        <w:t xml:space="preserve">Embargos de Declaração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>Na pauta eletrônica nº (14)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Embargante: Lécio Faria dos Santos</w:t>
      </w:r>
      <w:r>
        <w:rPr>
          <w:rFonts w:cs="Times New Roman"/>
          <w:sz w:val="24"/>
          <w:szCs w:val="24"/>
        </w:rPr>
        <w:t xml:space="preserve">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Antonio Jarlison Pires da Silva(12261/AM)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</w:t>
      </w:r>
      <w:r w:rsidR="004324EB">
        <w:rPr>
          <w:rFonts w:cs="Times New Roman"/>
          <w:sz w:val="24"/>
          <w:szCs w:val="24"/>
        </w:rPr>
        <w:t>Carlos Augusto Gordinho Bindá</w:t>
      </w:r>
      <w:r>
        <w:rPr>
          <w:rFonts w:cs="Times New Roman"/>
          <w:sz w:val="24"/>
          <w:szCs w:val="24"/>
        </w:rPr>
        <w:t>(12972/AM)</w:t>
      </w:r>
    </w:p>
    <w:p w:rsidR="00BD18B0" w:rsidRDefault="00300612">
      <w:pPr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Embargado: Estado do Amazonas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Procuradora: Altiza Pereira de Souza  </w:t>
      </w:r>
    </w:p>
    <w:p w:rsidR="00BD18B0" w:rsidRDefault="00300612">
      <w:pPr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</w:t>
      </w:r>
      <w:bookmarkStart w:id="0" w:name="_GoBack"/>
      <w:bookmarkEnd w:id="0"/>
      <w:r>
        <w:rPr>
          <w:rFonts w:cs="Times New Roman"/>
          <w:b/>
          <w:sz w:val="24"/>
          <w:szCs w:val="24"/>
        </w:rPr>
        <w:t>a. Sra. Desa. Luíza Cristina Nascimento da Costa Marques</w:t>
      </w:r>
    </w:p>
    <w:sectPr w:rsidR="00BD18B0" w:rsidSect="00BD18B0">
      <w:headerReference w:type="default" r:id="rId7"/>
      <w:footerReference w:type="default" r:id="rId8"/>
      <w:pgSz w:w="11906" w:h="16838"/>
      <w:pgMar w:top="1702" w:right="707" w:bottom="284" w:left="1701" w:header="708" w:footer="708" w:gutter="0"/>
      <w:pgNumType w:start="1"/>
      <w:cols w:space="720"/>
      <w:formProt w:val="0"/>
      <w:docGrid w:linePitch="10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0624" w:rsidRDefault="00080624" w:rsidP="00BD18B0">
      <w:r>
        <w:separator/>
      </w:r>
    </w:p>
  </w:endnote>
  <w:endnote w:type="continuationSeparator" w:id="0">
    <w:p w:rsidR="00080624" w:rsidRDefault="00080624" w:rsidP="00BD1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8B0" w:rsidRDefault="00300612">
    <w:pPr>
      <w:pStyle w:val="normal1"/>
      <w:tabs>
        <w:tab w:val="center" w:pos="4252"/>
        <w:tab w:val="right" w:pos="8504"/>
      </w:tabs>
      <w:jc w:val="right"/>
      <w:rPr>
        <w:color w:val="000000"/>
      </w:rPr>
    </w:pPr>
    <w:r>
      <w:t>\</w:t>
    </w:r>
    <w:r w:rsidR="00FD1052">
      <w:fldChar w:fldCharType="begin"/>
    </w:r>
    <w:r>
      <w:instrText xml:space="preserve"> PAGE </w:instrText>
    </w:r>
    <w:r w:rsidR="00FD1052">
      <w:fldChar w:fldCharType="separate"/>
    </w:r>
    <w:r w:rsidR="00EE455C">
      <w:rPr>
        <w:noProof/>
      </w:rPr>
      <w:t>1</w:t>
    </w:r>
    <w:r w:rsidR="00FD1052"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0624" w:rsidRDefault="00080624" w:rsidP="00BD18B0">
      <w:r>
        <w:separator/>
      </w:r>
    </w:p>
  </w:footnote>
  <w:footnote w:type="continuationSeparator" w:id="0">
    <w:p w:rsidR="00080624" w:rsidRDefault="00080624" w:rsidP="00BD18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8B0" w:rsidRDefault="00300612">
    <w:pPr>
      <w:pStyle w:val="normal1"/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  <w:lang w:eastAsia="pt-BR" w:bidi="ar-SA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D18B0" w:rsidRDefault="00BD18B0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BD18B0" w:rsidRDefault="00BD18B0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BD18B0" w:rsidRDefault="00300612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 w:rsidR="00BD18B0" w:rsidRDefault="00300612">
    <w:pPr>
      <w:pStyle w:val="normal1"/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A61C1"/>
    <w:rsid w:val="00080624"/>
    <w:rsid w:val="00100345"/>
    <w:rsid w:val="00122776"/>
    <w:rsid w:val="002734B7"/>
    <w:rsid w:val="00300612"/>
    <w:rsid w:val="00324C0C"/>
    <w:rsid w:val="003A4B37"/>
    <w:rsid w:val="004324EB"/>
    <w:rsid w:val="00434059"/>
    <w:rsid w:val="00445043"/>
    <w:rsid w:val="00574E56"/>
    <w:rsid w:val="006335AE"/>
    <w:rsid w:val="006F4F25"/>
    <w:rsid w:val="00725819"/>
    <w:rsid w:val="007B56BB"/>
    <w:rsid w:val="008557A5"/>
    <w:rsid w:val="008A167D"/>
    <w:rsid w:val="008A61C1"/>
    <w:rsid w:val="008C5407"/>
    <w:rsid w:val="009D4A1C"/>
    <w:rsid w:val="009E26D6"/>
    <w:rsid w:val="00A43C7B"/>
    <w:rsid w:val="00A66B6D"/>
    <w:rsid w:val="00AF229D"/>
    <w:rsid w:val="00B20207"/>
    <w:rsid w:val="00B94B71"/>
    <w:rsid w:val="00BA33FA"/>
    <w:rsid w:val="00BD18B0"/>
    <w:rsid w:val="00C41194"/>
    <w:rsid w:val="00C6036B"/>
    <w:rsid w:val="00C90973"/>
    <w:rsid w:val="00CA1683"/>
    <w:rsid w:val="00CA412C"/>
    <w:rsid w:val="00CD5ECC"/>
    <w:rsid w:val="00DC58E2"/>
    <w:rsid w:val="00E14F3E"/>
    <w:rsid w:val="00EE455C"/>
    <w:rsid w:val="00FD1052"/>
    <w:rsid w:val="00FF409B"/>
    <w:rsid w:val="63FD6018"/>
    <w:rsid w:val="76EA6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SimSun" w:hAnsi="Times New Roman" w:cs="Arial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qFormat="1"/>
    <w:lsdException w:name="List" w:qFormat="1"/>
    <w:lsdException w:name="Title" w:uiPriority="10" w:qFormat="1"/>
    <w:lsdException w:name="Default Paragraph Font" w:semiHidden="1" w:uiPriority="1" w:unhideWhenUsed="1" w:qFormat="1"/>
    <w:lsdException w:name="Body Text" w:qFormat="1"/>
    <w:lsdException w:name="Subtitle" w:uiPriority="1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 w:unhideWhenUsed="1"/>
    <w:lsdException w:name="Medium Grid 2" w:semiHidden="1" w:uiPriority="99" w:unhideWhenUsed="1"/>
    <w:lsdException w:name="Medium Grid 3" w:semiHidden="1" w:uiPriority="99" w:unhideWhenUsed="1"/>
    <w:lsdException w:name="Dark List" w:semiHidden="1" w:uiPriority="99" w:unhideWhenUsed="1"/>
    <w:lsdException w:name="Colorful Shading" w:semiHidden="1" w:uiPriority="99" w:unhideWhenUsed="1"/>
    <w:lsdException w:name="Colorful List" w:semiHidden="1" w:uiPriority="99" w:unhideWhenUsed="1"/>
    <w:lsdException w:name="Colorful Grid" w:semiHidden="1" w:uiPriority="99" w:unhideWhenUsed="1"/>
    <w:lsdException w:name="Light Shading Accent 1" w:semiHidden="1" w:uiPriority="99" w:unhideWhenUsed="1"/>
    <w:lsdException w:name="Light List Accent 1" w:semiHidden="1" w:uiPriority="99" w:unhideWhenUsed="1"/>
    <w:lsdException w:name="Light Grid Accent 1" w:semiHidden="1" w:uiPriority="99" w:unhideWhenUsed="1"/>
    <w:lsdException w:name="Medium Shading 1 Accent 1" w:semiHidden="1" w:uiPriority="99" w:unhideWhenUsed="1"/>
    <w:lsdException w:name="Medium Shading 2 Accent 1" w:semiHidden="1" w:uiPriority="99" w:unhideWhenUsed="1"/>
    <w:lsdException w:name="Medium List 1 Accent 1" w:semiHidden="1" w:uiPriority="99" w:unhideWhenUsed="1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semiHidden="1" w:uiPriority="99" w:unhideWhenUsed="1"/>
    <w:lsdException w:name="Medium Grid 1 Accent 1" w:semiHidden="1" w:uiPriority="99" w:unhideWhenUsed="1"/>
    <w:lsdException w:name="Medium Grid 2 Accent 1" w:semiHidden="1" w:uiPriority="99" w:unhideWhenUsed="1"/>
    <w:lsdException w:name="Medium Grid 3 Accent 1" w:semiHidden="1" w:uiPriority="99" w:unhideWhenUsed="1"/>
    <w:lsdException w:name="Dark List Accent 1" w:semiHidden="1" w:uiPriority="99" w:unhideWhenUsed="1"/>
    <w:lsdException w:name="Colorful Shading Accent 1" w:semiHidden="1" w:uiPriority="99" w:unhideWhenUsed="1"/>
    <w:lsdException w:name="Colorful List Accent 1" w:semiHidden="1" w:uiPriority="99" w:unhideWhenUsed="1"/>
    <w:lsdException w:name="Colorful Grid Accent 1" w:semiHidden="1" w:uiPriority="99" w:unhideWhenUsed="1"/>
    <w:lsdException w:name="Light Shading Accent 2" w:semiHidden="1" w:uiPriority="99" w:unhideWhenUsed="1"/>
    <w:lsdException w:name="Light List Accent 2" w:semiHidden="1" w:uiPriority="99" w:unhideWhenUsed="1"/>
    <w:lsdException w:name="Light Grid Accent 2" w:semiHidden="1" w:uiPriority="99" w:unhideWhenUsed="1"/>
    <w:lsdException w:name="Medium Shading 1 Accent 2" w:semiHidden="1" w:uiPriority="99" w:unhideWhenUsed="1"/>
    <w:lsdException w:name="Medium Shading 2 Accent 2" w:semiHidden="1" w:uiPriority="99" w:unhideWhenUsed="1"/>
    <w:lsdException w:name="Medium List 1 Accent 2" w:semiHidden="1" w:uiPriority="99" w:unhideWhenUsed="1"/>
    <w:lsdException w:name="Medium List 2 Accent 2" w:semiHidden="1" w:uiPriority="99" w:unhideWhenUsed="1"/>
    <w:lsdException w:name="Medium Grid 1 Accent 2" w:semiHidden="1" w:uiPriority="99" w:unhideWhenUsed="1"/>
    <w:lsdException w:name="Medium Grid 2 Accent 2" w:semiHidden="1" w:uiPriority="99" w:unhideWhenUsed="1"/>
    <w:lsdException w:name="Medium Grid 3 Accent 2" w:semiHidden="1" w:uiPriority="99" w:unhideWhenUsed="1"/>
    <w:lsdException w:name="Dark List Accent 2" w:semiHidden="1" w:uiPriority="99" w:unhideWhenUsed="1"/>
    <w:lsdException w:name="Colorful Shading Accent 2" w:semiHidden="1" w:uiPriority="99" w:unhideWhenUsed="1"/>
    <w:lsdException w:name="Colorful List Accent 2" w:semiHidden="1" w:uiPriority="99" w:unhideWhenUsed="1"/>
    <w:lsdException w:name="Colorful Grid Accent 2" w:semiHidden="1" w:uiPriority="99" w:unhideWhenUsed="1"/>
    <w:lsdException w:name="Light Shading Accent 3" w:semiHidden="1" w:uiPriority="99" w:unhideWhenUsed="1"/>
    <w:lsdException w:name="Light List Accent 3" w:semiHidden="1" w:uiPriority="99" w:unhideWhenUsed="1"/>
    <w:lsdException w:name="Light Grid Accent 3" w:semiHidden="1" w:uiPriority="99" w:unhideWhenUsed="1"/>
    <w:lsdException w:name="Medium Shading 1 Accent 3" w:semiHidden="1" w:uiPriority="99" w:unhideWhenUsed="1"/>
    <w:lsdException w:name="Medium Shading 2 Accent 3" w:semiHidden="1" w:uiPriority="99" w:unhideWhenUsed="1"/>
    <w:lsdException w:name="Medium List 1 Accent 3" w:semiHidden="1" w:uiPriority="99" w:unhideWhenUsed="1"/>
    <w:lsdException w:name="Medium List 2 Accent 3" w:semiHidden="1" w:uiPriority="99" w:unhideWhenUsed="1"/>
    <w:lsdException w:name="Medium Grid 1 Accent 3" w:semiHidden="1" w:uiPriority="99" w:unhideWhenUsed="1"/>
    <w:lsdException w:name="Medium Grid 2 Accent 3" w:semiHidden="1" w:uiPriority="99" w:unhideWhenUsed="1"/>
    <w:lsdException w:name="Medium Grid 3 Accent 3" w:semiHidden="1" w:uiPriority="99" w:unhideWhenUsed="1"/>
    <w:lsdException w:name="Dark List Accent 3" w:semiHidden="1" w:uiPriority="99" w:unhideWhenUsed="1"/>
    <w:lsdException w:name="Colorful Shading Accent 3" w:semiHidden="1" w:uiPriority="99" w:unhideWhenUsed="1"/>
    <w:lsdException w:name="Colorful List Accent 3" w:semiHidden="1" w:uiPriority="99" w:unhideWhenUsed="1"/>
    <w:lsdException w:name="Colorful Grid Accent 3" w:semiHidden="1" w:uiPriority="99" w:unhideWhenUsed="1"/>
    <w:lsdException w:name="Light Shading Accent 4" w:semiHidden="1" w:uiPriority="99" w:unhideWhenUsed="1"/>
    <w:lsdException w:name="Light List Accent 4" w:semiHidden="1" w:uiPriority="99" w:unhideWhenUsed="1"/>
    <w:lsdException w:name="Light Grid Accent 4" w:semiHidden="1" w:uiPriority="99" w:unhideWhenUsed="1"/>
    <w:lsdException w:name="Medium Shading 1 Accent 4" w:semiHidden="1" w:uiPriority="99" w:unhideWhenUsed="1"/>
    <w:lsdException w:name="Medium Shading 2 Accent 4" w:semiHidden="1" w:uiPriority="99" w:unhideWhenUsed="1"/>
    <w:lsdException w:name="Medium List 1 Accent 4" w:semiHidden="1" w:uiPriority="99" w:unhideWhenUsed="1"/>
    <w:lsdException w:name="Medium List 2 Accent 4" w:semiHidden="1" w:uiPriority="99" w:unhideWhenUsed="1"/>
    <w:lsdException w:name="Medium Grid 1 Accent 4" w:semiHidden="1" w:uiPriority="99" w:unhideWhenUsed="1"/>
    <w:lsdException w:name="Medium Grid 2 Accent 4" w:semiHidden="1" w:uiPriority="99" w:unhideWhenUsed="1"/>
    <w:lsdException w:name="Medium Grid 3 Accent 4" w:semiHidden="1" w:uiPriority="99" w:unhideWhenUsed="1"/>
    <w:lsdException w:name="Dark List Accent 4" w:semiHidden="1" w:uiPriority="99" w:unhideWhenUsed="1"/>
    <w:lsdException w:name="Colorful Shading Accent 4" w:semiHidden="1" w:uiPriority="99" w:unhideWhenUsed="1"/>
    <w:lsdException w:name="Colorful List Accent 4" w:semiHidden="1" w:uiPriority="99" w:unhideWhenUsed="1"/>
    <w:lsdException w:name="Colorful Grid Accent 4" w:semiHidden="1" w:uiPriority="99" w:unhideWhenUsed="1"/>
    <w:lsdException w:name="Light Shading Accent 5" w:semiHidden="1" w:uiPriority="99" w:unhideWhenUsed="1"/>
    <w:lsdException w:name="Light List Accent 5" w:semiHidden="1" w:uiPriority="99" w:unhideWhenUsed="1"/>
    <w:lsdException w:name="Light Grid Accent 5" w:semiHidden="1" w:uiPriority="99" w:unhideWhenUsed="1"/>
    <w:lsdException w:name="Medium Shading 1 Accent 5" w:semiHidden="1" w:uiPriority="99" w:unhideWhenUsed="1"/>
    <w:lsdException w:name="Medium Shading 2 Accent 5" w:semiHidden="1" w:uiPriority="99" w:unhideWhenUsed="1"/>
    <w:lsdException w:name="Medium List 1 Accent 5" w:semiHidden="1" w:uiPriority="99" w:unhideWhenUsed="1"/>
    <w:lsdException w:name="Medium List 2 Accent 5" w:semiHidden="1" w:uiPriority="99" w:unhideWhenUsed="1"/>
    <w:lsdException w:name="Medium Grid 1 Accent 5" w:semiHidden="1" w:uiPriority="99" w:unhideWhenUsed="1"/>
    <w:lsdException w:name="Medium Grid 2 Accent 5" w:semiHidden="1" w:uiPriority="99" w:unhideWhenUsed="1"/>
    <w:lsdException w:name="Medium Grid 3 Accent 5" w:semiHidden="1" w:uiPriority="99" w:unhideWhenUsed="1"/>
    <w:lsdException w:name="Dark List Accent 5" w:semiHidden="1" w:uiPriority="99" w:unhideWhenUsed="1"/>
    <w:lsdException w:name="Colorful Shading Accent 5" w:semiHidden="1" w:uiPriority="99" w:unhideWhenUsed="1"/>
    <w:lsdException w:name="Colorful List Accent 5" w:semiHidden="1" w:uiPriority="99" w:unhideWhenUsed="1"/>
    <w:lsdException w:name="Colorful Grid Accent 5" w:semiHidden="1" w:uiPriority="99" w:unhideWhenUsed="1"/>
    <w:lsdException w:name="Light Shading Accent 6" w:semiHidden="1" w:uiPriority="99" w:unhideWhenUsed="1"/>
    <w:lsdException w:name="Light List Accent 6" w:semiHidden="1" w:uiPriority="99" w:unhideWhenUsed="1"/>
    <w:lsdException w:name="Light Grid Accent 6" w:semiHidden="1" w:uiPriority="99" w:unhideWhenUsed="1"/>
    <w:lsdException w:name="Medium Shading 1 Accent 6" w:semiHidden="1" w:uiPriority="99" w:unhideWhenUsed="1"/>
    <w:lsdException w:name="Medium Shading 2 Accent 6" w:semiHidden="1" w:uiPriority="99" w:unhideWhenUsed="1"/>
    <w:lsdException w:name="Medium List 1 Accent 6" w:semiHidden="1" w:uiPriority="99" w:unhideWhenUsed="1"/>
    <w:lsdException w:name="Medium List 2 Accent 6" w:semiHidden="1" w:uiPriority="99" w:unhideWhenUsed="1"/>
    <w:lsdException w:name="Medium Grid 1 Accent 6" w:semiHidden="1" w:uiPriority="99" w:unhideWhenUsed="1"/>
    <w:lsdException w:name="Medium Grid 2 Accent 6" w:semiHidden="1" w:uiPriority="99" w:unhideWhenUsed="1"/>
    <w:lsdException w:name="Medium Grid 3 Accent 6" w:semiHidden="1" w:uiPriority="99" w:unhideWhenUsed="1"/>
    <w:lsdException w:name="Dark List Accent 6" w:semiHidden="1" w:uiPriority="99" w:unhideWhenUsed="1"/>
    <w:lsdException w:name="Colorful Shading Accent 6" w:semiHidden="1" w:uiPriority="99" w:unhideWhenUsed="1"/>
    <w:lsdException w:name="Colorful List Accent 6" w:semiHidden="1" w:uiPriority="99" w:unhideWhenUsed="1"/>
    <w:lsdException w:name="Colorful Grid Accent 6" w:semiHidden="1" w:uiPriority="99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D18B0"/>
    <w:pPr>
      <w:suppressAutoHyphens/>
    </w:pPr>
    <w:rPr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ista">
    <w:name w:val="List"/>
    <w:basedOn w:val="Corpodetexto"/>
    <w:qFormat/>
    <w:rsid w:val="00BD18B0"/>
  </w:style>
  <w:style w:type="paragraph" w:styleId="Corpodetexto">
    <w:name w:val="Body Text"/>
    <w:basedOn w:val="Normal"/>
    <w:qFormat/>
    <w:rsid w:val="00BD18B0"/>
    <w:pPr>
      <w:spacing w:after="140" w:line="276" w:lineRule="auto"/>
    </w:pPr>
  </w:style>
  <w:style w:type="paragraph" w:styleId="Ttulo">
    <w:name w:val="Title"/>
    <w:basedOn w:val="normal1"/>
    <w:next w:val="Corpodetexto"/>
    <w:uiPriority w:val="10"/>
    <w:qFormat/>
    <w:rsid w:val="00BD18B0"/>
    <w:pPr>
      <w:spacing w:before="240" w:after="80"/>
    </w:pPr>
    <w:rPr>
      <w:rFonts w:ascii="Calibri" w:eastAsia="Calibri" w:hAnsi="Calibri" w:cs="Calibri"/>
      <w:sz w:val="56"/>
      <w:szCs w:val="56"/>
    </w:rPr>
  </w:style>
  <w:style w:type="paragraph" w:customStyle="1" w:styleId="normal1">
    <w:name w:val="normal1"/>
    <w:qFormat/>
    <w:rsid w:val="00BD18B0"/>
    <w:pPr>
      <w:suppressAutoHyphens/>
    </w:pPr>
    <w:rPr>
      <w:lang w:eastAsia="zh-CN" w:bidi="hi-IN"/>
    </w:rPr>
  </w:style>
  <w:style w:type="paragraph" w:styleId="Subttulo">
    <w:name w:val="Subtitle"/>
    <w:basedOn w:val="normal1"/>
    <w:next w:val="normal1"/>
    <w:uiPriority w:val="11"/>
    <w:qFormat/>
    <w:rsid w:val="00BD18B0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Heading1">
    <w:name w:val="Heading 1"/>
    <w:basedOn w:val="normal1"/>
    <w:next w:val="normal1"/>
    <w:uiPriority w:val="9"/>
    <w:qFormat/>
    <w:rsid w:val="00BD18B0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customStyle="1" w:styleId="Heading2">
    <w:name w:val="Heading 2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customStyle="1" w:styleId="Heading3">
    <w:name w:val="Heading 3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customStyle="1" w:styleId="Heading4">
    <w:name w:val="Heading 4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customStyle="1" w:styleId="Heading5">
    <w:name w:val="Heading 5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customStyle="1" w:styleId="Heading6">
    <w:name w:val="Heading 6"/>
    <w:basedOn w:val="normal1"/>
    <w:next w:val="normal1"/>
    <w:uiPriority w:val="9"/>
    <w:semiHidden/>
    <w:unhideWhenUsed/>
    <w:qFormat/>
    <w:rsid w:val="00BD18B0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paragraph" w:customStyle="1" w:styleId="Caption">
    <w:name w:val="Caption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rsid w:val="00BD18B0"/>
    <w:pPr>
      <w:suppressLineNumbers/>
    </w:pPr>
  </w:style>
  <w:style w:type="paragraph" w:customStyle="1" w:styleId="CabealhoeRodap">
    <w:name w:val="Cabeçalho e Rodapé"/>
    <w:basedOn w:val="Normal"/>
    <w:qFormat/>
    <w:rsid w:val="00BD18B0"/>
  </w:style>
  <w:style w:type="paragraph" w:customStyle="1" w:styleId="Header">
    <w:name w:val="Header"/>
    <w:basedOn w:val="CabealhoeRodap"/>
    <w:qFormat/>
    <w:rsid w:val="00BD18B0"/>
  </w:style>
  <w:style w:type="paragraph" w:customStyle="1" w:styleId="Footer">
    <w:name w:val="Footer"/>
    <w:basedOn w:val="CabealhoeRodap"/>
    <w:qFormat/>
    <w:rsid w:val="00BD18B0"/>
  </w:style>
  <w:style w:type="paragraph" w:customStyle="1" w:styleId="caption1">
    <w:name w:val="caption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1">
    <w:name w:val="Título1"/>
    <w:basedOn w:val="Normal"/>
    <w:next w:val="Corpodetexto"/>
    <w:qFormat/>
    <w:rsid w:val="00BD18B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customStyle="1" w:styleId="TableNormal">
    <w:name w:val="Table Normal"/>
    <w:qFormat/>
    <w:rsid w:val="00BD18B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1707</Words>
  <Characters>9220</Characters>
  <Application>Microsoft Office Word</Application>
  <DocSecurity>0</DocSecurity>
  <Lines>76</Lines>
  <Paragraphs>21</Paragraphs>
  <ScaleCrop>false</ScaleCrop>
  <Company/>
  <LinksUpToDate>false</LinksUpToDate>
  <CharactersWithSpaces>10906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alexander.xavier</cp:lastModifiedBy>
  <cp:revision>3</cp:revision>
  <cp:lastPrinted>2025-04-23T17:38:00Z</cp:lastPrinted>
  <dcterms:created xsi:type="dcterms:W3CDTF">2025-04-24T19:40:00Z</dcterms:created>
  <dcterms:modified xsi:type="dcterms:W3CDTF">2025-04-25T14:04:00Z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20DE3B18D66F41D9BE8B51C20B6BD320_12</vt:lpwstr>
  </property>
  <property fmtid="{D5CDD505-2E9C-101B-9397-08002B2CF9AE}" pid="3" name="KSOProductBuildVer">
    <vt:lpwstr>1046-12.2.0.20795</vt:lpwstr>
  </property>
</Properties>
</file>