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01DCEE">
      <w:pPr>
        <w:pStyle w:val="3"/>
        <w:jc w:val="center"/>
        <w:rPr>
          <w:b/>
          <w:color w:val="000000"/>
          <w:sz w:val="24"/>
          <w:szCs w:val="24"/>
        </w:rPr>
      </w:pPr>
      <w:bookmarkStart w:id="0" w:name="_heading=h.pgpl82167nfa"/>
      <w:bookmarkEnd w:id="0"/>
      <w:r>
        <w:rPr>
          <w:b/>
          <w:color w:val="000000"/>
          <w:sz w:val="24"/>
          <w:szCs w:val="24"/>
        </w:rPr>
        <w:t>Sessão n.º 1</w:t>
      </w:r>
      <w:r>
        <w:rPr>
          <w:b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>/2025</w:t>
      </w:r>
    </w:p>
    <w:p w14:paraId="2D3407F9">
      <w:pPr>
        <w:pStyle w:val="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Data: </w:t>
      </w:r>
      <w:r>
        <w:rPr>
          <w:b/>
          <w:sz w:val="24"/>
          <w:szCs w:val="24"/>
        </w:rPr>
        <w:t>15</w:t>
      </w:r>
      <w:r>
        <w:rPr>
          <w:b/>
          <w:color w:val="000000"/>
          <w:sz w:val="24"/>
          <w:szCs w:val="24"/>
        </w:rPr>
        <w:t>/04/2025</w:t>
      </w:r>
    </w:p>
    <w:p w14:paraId="2CDEEECC">
      <w:pPr>
        <w:pStyle w:val="3"/>
        <w:ind w:left="142" w:firstLine="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14:paraId="57996608">
      <w:pPr>
        <w:pStyle w:val="5"/>
        <w:shd w:val="clear" w:fill="FFFFFF"/>
        <w:tabs>
          <w:tab w:val="left" w:pos="0"/>
        </w:tabs>
        <w:spacing w:before="0" w:after="0" w:line="240" w:lineRule="auto"/>
        <w:ind w:left="142" w:firstLine="0"/>
        <w:jc w:val="both"/>
        <w:rPr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I – Leitura da Ata</w:t>
      </w:r>
    </w:p>
    <w:p w14:paraId="140D617E">
      <w:pPr>
        <w:pStyle w:val="3"/>
        <w:ind w:left="142" w:firstLine="0"/>
        <w:jc w:val="both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II – Processo</w:t>
      </w:r>
      <w:r>
        <w:rPr>
          <w:b/>
          <w:sz w:val="24"/>
          <w:szCs w:val="24"/>
        </w:rPr>
        <w:t>s Administrativos - SEI</w:t>
      </w:r>
    </w:p>
    <w:p w14:paraId="6E43C14B">
      <w:pPr>
        <w:pStyle w:val="3"/>
        <w:ind w:left="142" w:firstLine="0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III – </w:t>
      </w:r>
      <w:r>
        <w:rPr>
          <w:b/>
          <w:color w:val="000000"/>
          <w:sz w:val="24"/>
          <w:szCs w:val="24"/>
        </w:rPr>
        <w:t>Leitura de Acórdãos</w:t>
      </w:r>
    </w:p>
    <w:p w14:paraId="54909BE3">
      <w:pPr>
        <w:pStyle w:val="3"/>
        <w:ind w:left="142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IV – Processos com Julgamento Suspenso/Adiado - PROJUDI</w:t>
      </w:r>
    </w:p>
    <w:p w14:paraId="3E196648">
      <w:pPr>
        <w:pStyle w:val="3"/>
        <w:ind w:left="142" w:firstLine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 </w:t>
      </w:r>
      <w:r>
        <w:rPr>
          <w:b/>
          <w:sz w:val="24"/>
          <w:szCs w:val="24"/>
        </w:rPr>
        <w:t>–</w:t>
      </w:r>
      <w:r>
        <w:rPr>
          <w:b/>
          <w:color w:val="000000"/>
          <w:sz w:val="24"/>
          <w:szCs w:val="24"/>
        </w:rPr>
        <w:t xml:space="preserve"> Pauta Ordinária - PROJUDI</w:t>
      </w:r>
    </w:p>
    <w:p w14:paraId="529FAF53">
      <w:pPr>
        <w:pStyle w:val="3"/>
        <w:jc w:val="center"/>
        <w:rPr>
          <w:b/>
          <w:color w:val="000000"/>
          <w:sz w:val="24"/>
          <w:szCs w:val="24"/>
        </w:rPr>
      </w:pPr>
    </w:p>
    <w:p w14:paraId="468C6493">
      <w:pPr>
        <w:pStyle w:val="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</w:t>
      </w:r>
      <w:r>
        <w:rPr>
          <w:b/>
          <w:sz w:val="24"/>
          <w:szCs w:val="24"/>
        </w:rPr>
        <w:t>I</w:t>
      </w:r>
      <w:r>
        <w:rPr>
          <w:b/>
          <w:color w:val="000000"/>
          <w:sz w:val="24"/>
          <w:szCs w:val="24"/>
        </w:rPr>
        <w:t xml:space="preserve"> – PROCESSO</w:t>
      </w:r>
      <w:r>
        <w:rPr>
          <w:b/>
          <w:sz w:val="24"/>
          <w:szCs w:val="24"/>
        </w:rPr>
        <w:t>S ADMINISTRATIVOS –</w:t>
      </w:r>
      <w:r>
        <w:rPr>
          <w:b/>
          <w:color w:val="000000"/>
          <w:sz w:val="24"/>
          <w:szCs w:val="24"/>
        </w:rPr>
        <w:t xml:space="preserve"> SEI</w:t>
      </w:r>
    </w:p>
    <w:p w14:paraId="6F112688">
      <w:pPr>
        <w:pStyle w:val="3"/>
        <w:jc w:val="both"/>
        <w:rPr>
          <w:color w:val="000000"/>
          <w:sz w:val="24"/>
          <w:szCs w:val="24"/>
        </w:rPr>
      </w:pPr>
    </w:p>
    <w:p w14:paraId="7DC2A537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01. Processo Administrativo n.° 2024/000054972-00</w:t>
      </w:r>
    </w:p>
    <w:p w14:paraId="1DDB6A84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REQUERIMENTO DE CONDIÇÃO ESPECIAL DE TRABALHO, NA MODALIDADE DE TRABALHO REMOTO, FORMULADO PELO SERVIDOR F.C.M.C.G.P., NOS TERMOS DA RESOLUÇÃO TJAM N.° 24/2023.</w:t>
      </w:r>
    </w:p>
    <w:p w14:paraId="6F49ECAE">
      <w:pPr>
        <w:pStyle w:val="3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</w:rPr>
        <w:t>Julgamento suspenso</w:t>
      </w:r>
      <w:r>
        <w:rPr>
          <w:sz w:val="24"/>
          <w:szCs w:val="24"/>
        </w:rPr>
        <w:t xml:space="preserve">: a pedido da Presidência para apreciar o voto do vistor, </w:t>
      </w:r>
      <w:r>
        <w:rPr>
          <w:color w:val="000000"/>
          <w:sz w:val="24"/>
          <w:szCs w:val="24"/>
        </w:rPr>
        <w:t>Des. José Hamilton Saraiva dos Santos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0</w:t>
      </w:r>
      <w:r>
        <w:rPr>
          <w:sz w:val="24"/>
          <w:szCs w:val="24"/>
        </w:rPr>
        <w:t>8</w:t>
      </w:r>
      <w:r>
        <w:rPr>
          <w:color w:val="000000"/>
          <w:sz w:val="24"/>
          <w:szCs w:val="24"/>
        </w:rPr>
        <w:t>.04.2025)</w:t>
      </w:r>
    </w:p>
    <w:p w14:paraId="214C5F78">
      <w:pPr>
        <w:pStyle w:val="3"/>
        <w:jc w:val="both"/>
        <w:rPr>
          <w:b/>
          <w:sz w:val="24"/>
          <w:szCs w:val="24"/>
        </w:rPr>
      </w:pPr>
    </w:p>
    <w:p w14:paraId="11728338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02. Processo Administrativo n.° 2024/000056931-00</w:t>
      </w:r>
    </w:p>
    <w:p w14:paraId="08C60006">
      <w:pPr>
        <w:pStyle w:val="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REQUERIMENTO DE CONDIÇÃO ESPECIAL DE TRABALHO, NA MODALIDADE DE TRABALHO REMOTO, FORMULADO PELA SERVIDORA A.C.A.C., NOS TERMOS DA RESOLUÇÃO TJAM N.° 24/2023.</w:t>
      </w:r>
    </w:p>
    <w:p w14:paraId="6F0D9F04">
      <w:pPr>
        <w:pStyle w:val="3"/>
        <w:jc w:val="both"/>
        <w:rPr>
          <w:sz w:val="24"/>
          <w:szCs w:val="24"/>
        </w:rPr>
      </w:pPr>
      <w:r>
        <w:rPr>
          <w:b/>
          <w:sz w:val="24"/>
          <w:szCs w:val="24"/>
        </w:rPr>
        <w:t>Julgamento suspenso</w:t>
      </w:r>
      <w:r>
        <w:rPr>
          <w:sz w:val="24"/>
          <w:szCs w:val="24"/>
        </w:rPr>
        <w:t>: a pedido da Presidência para apreciar o voto do vistor, Des. José Hamilton Saraiva dos Santos (em 08.04.2025)</w:t>
      </w:r>
    </w:p>
    <w:p w14:paraId="7EBB6C68">
      <w:pPr>
        <w:pStyle w:val="3"/>
        <w:jc w:val="both"/>
        <w:rPr>
          <w:sz w:val="24"/>
          <w:szCs w:val="24"/>
        </w:rPr>
      </w:pPr>
    </w:p>
    <w:p w14:paraId="256F13E7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03. Processo Administrativo n.° 2024/000064797-00</w:t>
      </w:r>
    </w:p>
    <w:p w14:paraId="3CFAA8D5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N.° 35, DE 24 DE SETEMBRO DE 2024, QUE TRATA SOBRE A IMPLEMENTAÇÃO DA POLÍTICA NACIONAL JUDICIAL DE ATENÇÃO A PESSOAS EM SITUAÇÃO DE RUA E SUAS INTERSECCIONALIDADES, CONFORME RESOLUÇÃO Nº 425/2021 DO CONSELHO NACIONAL DE JUSTIÇA.</w:t>
      </w:r>
    </w:p>
    <w:p w14:paraId="21449E1A">
      <w:pPr>
        <w:pStyle w:val="3"/>
        <w:jc w:val="both"/>
        <w:rPr>
          <w:b/>
          <w:color w:val="000000"/>
          <w:sz w:val="24"/>
          <w:szCs w:val="24"/>
        </w:rPr>
      </w:pPr>
    </w:p>
    <w:p w14:paraId="656FC750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04. Processo Administrativo N.° 2024/000058940-00</w:t>
      </w:r>
    </w:p>
    <w:p w14:paraId="03FF3789">
      <w:pPr>
        <w:pStyle w:val="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REQUERIMENTO DE CONDIÇÃO ESPECIAL DE TRABALHO, NA MODALIDADE DE TRABALHO REMOTO, FORMULADO PELA SERVIDORA K.R.B.Z., NOS TERMOS DA RESOLUÇÃO TJAM N.° 24/2023.</w:t>
      </w:r>
    </w:p>
    <w:p w14:paraId="0699F95B">
      <w:pPr>
        <w:pStyle w:val="3"/>
        <w:jc w:val="both"/>
        <w:rPr>
          <w:b/>
          <w:color w:val="000000"/>
          <w:sz w:val="24"/>
          <w:szCs w:val="24"/>
        </w:rPr>
      </w:pPr>
    </w:p>
    <w:p w14:paraId="2D884491">
      <w:pPr>
        <w:pStyle w:val="3"/>
        <w:jc w:val="both"/>
        <w:rPr>
          <w:rFonts w:hint="default"/>
          <w:b/>
          <w:color w:val="000000"/>
          <w:sz w:val="24"/>
          <w:szCs w:val="24"/>
        </w:rPr>
      </w:pPr>
      <w:r>
        <w:rPr>
          <w:rFonts w:hint="default"/>
          <w:b/>
          <w:color w:val="000000"/>
          <w:sz w:val="24"/>
          <w:szCs w:val="24"/>
          <w:lang w:val="pt-BR"/>
        </w:rPr>
        <w:t xml:space="preserve">05. </w:t>
      </w:r>
      <w:r>
        <w:rPr>
          <w:rFonts w:hint="default"/>
          <w:b/>
          <w:color w:val="000000"/>
          <w:sz w:val="24"/>
          <w:szCs w:val="24"/>
        </w:rPr>
        <w:t xml:space="preserve">Processo Administrativo n.º 2024/000058922-00 </w:t>
      </w:r>
    </w:p>
    <w:p w14:paraId="2C98A058">
      <w:pPr>
        <w:pStyle w:val="3"/>
        <w:jc w:val="both"/>
        <w:rPr>
          <w:rFonts w:hint="default"/>
          <w:b/>
          <w:color w:val="000000"/>
          <w:sz w:val="24"/>
          <w:szCs w:val="24"/>
        </w:rPr>
      </w:pPr>
      <w:r>
        <w:rPr>
          <w:rFonts w:hint="default"/>
          <w:b/>
          <w:color w:val="000000"/>
          <w:sz w:val="24"/>
          <w:szCs w:val="24"/>
        </w:rPr>
        <w:t>EDITAL N.º 54/2024 – PTJ – REMOÇÃO PARA O 2º JUIZADO ESPECIALIZADO NO COMBATE À VIOLÊNCIA DOMÉSTICA E FAMILIAR CONTRA A MULHER DA COMARCA DE MANAUS DO ESTADO DO AMAZONAS​ (CRITÉRIO ANTIGUIDADE).</w:t>
      </w:r>
    </w:p>
    <w:p w14:paraId="5096CBCB">
      <w:pPr>
        <w:pStyle w:val="3"/>
        <w:jc w:val="both"/>
        <w:rPr>
          <w:rFonts w:hint="default"/>
          <w:b/>
          <w:color w:val="000000"/>
          <w:sz w:val="24"/>
          <w:szCs w:val="24"/>
        </w:rPr>
      </w:pPr>
      <w:r>
        <w:rPr>
          <w:rFonts w:hint="default"/>
          <w:b/>
          <w:color w:val="000000"/>
          <w:sz w:val="24"/>
          <w:szCs w:val="24"/>
        </w:rPr>
        <w:t>Inscrito:</w:t>
      </w:r>
    </w:p>
    <w:p w14:paraId="68575937">
      <w:pPr>
        <w:pStyle w:val="3"/>
        <w:jc w:val="both"/>
        <w:rPr>
          <w:b w:val="0"/>
          <w:bCs/>
          <w:color w:val="000000"/>
          <w:sz w:val="24"/>
          <w:szCs w:val="24"/>
        </w:rPr>
      </w:pPr>
      <w:r>
        <w:rPr>
          <w:rFonts w:hint="default"/>
          <w:b w:val="0"/>
          <w:bCs/>
          <w:color w:val="000000"/>
          <w:sz w:val="24"/>
          <w:szCs w:val="24"/>
        </w:rPr>
        <w:t xml:space="preserve">01 – Dr. </w:t>
      </w:r>
      <w:bookmarkStart w:id="1" w:name="_GoBack"/>
      <w:bookmarkEnd w:id="1"/>
      <w:r>
        <w:rPr>
          <w:rFonts w:hint="default"/>
          <w:b w:val="0"/>
          <w:bCs/>
          <w:color w:val="000000"/>
          <w:sz w:val="24"/>
          <w:szCs w:val="24"/>
        </w:rPr>
        <w:t>RIVALDO MATOS NORÕES FILHO, titular da Vara de Garantias Penais e Inquéritos Policiais, PA n.º 2024/000063048-00.</w:t>
      </w:r>
    </w:p>
    <w:p w14:paraId="2AE0C6B5">
      <w:pPr>
        <w:pStyle w:val="3"/>
        <w:jc w:val="both"/>
        <w:rPr>
          <w:b/>
          <w:sz w:val="24"/>
          <w:szCs w:val="24"/>
        </w:rPr>
      </w:pPr>
    </w:p>
    <w:p w14:paraId="429E77ED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</w:p>
    <w:p w14:paraId="11F7780D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III - LEITURA DE ACÓRDÃOS</w:t>
      </w:r>
    </w:p>
    <w:p w14:paraId="7F14E4EB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</w:p>
    <w:p w14:paraId="6E39769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1 - 4007555-75.2024.8.04.0000 - Mandado de Segurança Cível </w:t>
      </w:r>
    </w:p>
    <w:p w14:paraId="7F868A4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na Pauta eletrônica nº</w:t>
      </w:r>
      <w:r>
        <w:rPr>
          <w:b/>
          <w:sz w:val="24"/>
          <w:szCs w:val="24"/>
        </w:rPr>
        <w:t xml:space="preserve"> (2)</w:t>
      </w:r>
    </w:p>
    <w:p w14:paraId="131A83FA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Município de Parintins </w:t>
      </w:r>
    </w:p>
    <w:p w14:paraId="5BFCFB68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Procurador: Rondinelle Farias Viana (12627/AM) </w:t>
      </w:r>
    </w:p>
    <w:p w14:paraId="7BBEAFE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14:paraId="78783F6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Litisconsorte Passivo: Exma. Sra. Secretária de Educação do Estado do Amazonas - SEDUC </w:t>
      </w:r>
    </w:p>
    <w:p w14:paraId="0D155F8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Litisconsorte Passivo: Exmo. Sr. Governador do Estado do Amazonas </w:t>
      </w:r>
    </w:p>
    <w:p w14:paraId="58F47C27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02CCA863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28EA99DA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Paulo César Caminha e Lima</w:t>
      </w:r>
    </w:p>
    <w:p w14:paraId="68F65F2C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Julgado em 08.04.2025</w:t>
      </w:r>
      <w:r>
        <w:rPr>
          <w:b/>
          <w:sz w:val="24"/>
          <w:szCs w:val="24"/>
        </w:rPr>
        <w:t>.</w:t>
      </w:r>
    </w:p>
    <w:p w14:paraId="2F6F81AB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</w:p>
    <w:p w14:paraId="3A266ECB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</w:p>
    <w:p w14:paraId="21D53D74">
      <w:pPr>
        <w:pStyle w:val="3"/>
        <w:tabs>
          <w:tab w:val="left" w:pos="3912"/>
        </w:tabs>
        <w:jc w:val="center"/>
        <w:rPr>
          <w:b/>
          <w:sz w:val="24"/>
          <w:szCs w:val="24"/>
        </w:rPr>
      </w:pPr>
    </w:p>
    <w:p w14:paraId="3CCB0C94">
      <w:pPr>
        <w:pStyle w:val="3"/>
        <w:tabs>
          <w:tab w:val="left" w:pos="3912"/>
        </w:tabs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COM JULGAMENTO SUSPENSOS/ADIADOS– PROJUDI</w:t>
      </w:r>
    </w:p>
    <w:p w14:paraId="6CB3D771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62F66879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336F1877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2 - 4002347-13.2024.8.04.0000 - Mandado de Segurança Cível </w:t>
      </w:r>
    </w:p>
    <w:p w14:paraId="39AD1DA4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(1)</w:t>
      </w:r>
    </w:p>
    <w:p w14:paraId="6C5FC17D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Mario Jorge Silva de Figueiredo. </w:t>
      </w:r>
    </w:p>
    <w:p w14:paraId="740236FA">
      <w:pPr>
        <w:pStyle w:val="3"/>
        <w:jc w:val="both"/>
        <w:rPr>
          <w:b/>
          <w:sz w:val="24"/>
          <w:szCs w:val="24"/>
        </w:rPr>
      </w:pPr>
      <w:r>
        <w:rPr>
          <w:sz w:val="24"/>
          <w:szCs w:val="24"/>
        </w:rPr>
        <w:t>Advogados: Thiago Calandrini de Oliveira dos Anjos (15899/AM) e  Mayane Chaui Amorim (17681/AM) e Welton Lima da Silva (14785/AM)  .</w:t>
      </w:r>
    </w:p>
    <w:p w14:paraId="1D6B8A59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Excelentíssimo Senhor Diretor Geral da Policia Civil do Estado do Amazonas.</w:t>
      </w:r>
    </w:p>
    <w:p w14:paraId="4F0BFFD7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Excelentíssimo Senhor Governador do Estado do Amazonas. </w:t>
      </w:r>
    </w:p>
    <w:p w14:paraId="21B8FF96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Amazonas. </w:t>
      </w:r>
    </w:p>
    <w:p w14:paraId="5E8F7CA0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45EF96B5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7601563D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Abraham Peixoto Campos Filho</w:t>
      </w:r>
    </w:p>
    <w:p w14:paraId="39BB97D5">
      <w:pPr>
        <w:pStyle w:val="3"/>
        <w:jc w:val="both"/>
        <w:rPr>
          <w:b/>
          <w:sz w:val="24"/>
          <w:szCs w:val="24"/>
        </w:rPr>
      </w:pPr>
      <w:r>
        <w:rPr>
          <w:sz w:val="24"/>
          <w:szCs w:val="24"/>
          <w:u w:val="single"/>
        </w:rPr>
        <w:t>Realizada Sustentação oral</w:t>
      </w:r>
      <w:r>
        <w:rPr>
          <w:sz w:val="24"/>
          <w:szCs w:val="24"/>
        </w:rPr>
        <w:t xml:space="preserve">: Em </w:t>
      </w:r>
      <w:r>
        <w:rPr>
          <w:b/>
          <w:sz w:val="24"/>
          <w:szCs w:val="24"/>
        </w:rPr>
        <w:t>18.03.2025</w:t>
      </w:r>
    </w:p>
    <w:p w14:paraId="6876E9EA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Voto do Relator:</w:t>
      </w:r>
      <w:r>
        <w:rPr>
          <w:sz w:val="24"/>
          <w:szCs w:val="24"/>
        </w:rPr>
        <w:t xml:space="preserve"> Concede a segurança.</w:t>
      </w:r>
    </w:p>
    <w:p w14:paraId="6223E490">
      <w:pPr>
        <w:pStyle w:val="3"/>
        <w:spacing w:line="360" w:lineRule="auto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  <w:u w:val="single"/>
        </w:rPr>
        <w:t xml:space="preserve">Antecipação de voto com o Relator </w:t>
      </w:r>
      <w:r>
        <w:rPr>
          <w:color w:val="00000A"/>
          <w:sz w:val="24"/>
          <w:szCs w:val="24"/>
        </w:rPr>
        <w:t>(em 18.03.25):</w:t>
      </w:r>
    </w:p>
    <w:p w14:paraId="041632FE">
      <w:pPr>
        <w:pStyle w:val="3"/>
        <w:spacing w:line="360" w:lineRule="auto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1) Des. Cézar Luiz Bandiera;</w:t>
      </w:r>
    </w:p>
    <w:p w14:paraId="0576BDC9">
      <w:pPr>
        <w:pStyle w:val="3"/>
        <w:spacing w:line="360" w:lineRule="auto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2) Desa. Onilza Abreu Gerth.</w:t>
      </w:r>
    </w:p>
    <w:p w14:paraId="67D10E09">
      <w:pPr>
        <w:pStyle w:val="3"/>
        <w:jc w:val="both"/>
        <w:rPr>
          <w:color w:val="00000A"/>
          <w:sz w:val="24"/>
          <w:szCs w:val="24"/>
        </w:rPr>
      </w:pPr>
      <w:r>
        <w:rPr>
          <w:b/>
          <w:sz w:val="24"/>
          <w:szCs w:val="24"/>
          <w:u w:val="single"/>
        </w:rPr>
        <w:t>Voto vista divergente do Des.Yedo Simões de Oliveira</w:t>
      </w:r>
      <w:r>
        <w:rPr>
          <w:sz w:val="24"/>
          <w:szCs w:val="24"/>
        </w:rPr>
        <w:t xml:space="preserve">: </w:t>
      </w:r>
      <w:r>
        <w:rPr>
          <w:color w:val="00000A"/>
          <w:sz w:val="24"/>
          <w:szCs w:val="24"/>
        </w:rPr>
        <w:t>Diverge do eminente Relator, para, em harmonia com o parecer ministerial, denegar a segurança vindicada.</w:t>
      </w:r>
    </w:p>
    <w:p w14:paraId="5643AA00">
      <w:pPr>
        <w:pStyle w:val="3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</w:t>
      </w:r>
    </w:p>
    <w:p w14:paraId="2E0A16C5">
      <w:pPr>
        <w:pStyle w:val="3"/>
        <w:jc w:val="center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´</w:t>
      </w:r>
    </w:p>
    <w:p w14:paraId="54C0F85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 –  4013939-54.2024.8.04.0000 - Mandado de Segurança </w:t>
      </w:r>
    </w:p>
    <w:p w14:paraId="49A5D807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na Pauta eletrônica nº </w:t>
      </w:r>
      <w:r>
        <w:rPr>
          <w:b/>
          <w:sz w:val="24"/>
          <w:szCs w:val="24"/>
        </w:rPr>
        <w:t>(3)</w:t>
      </w:r>
    </w:p>
    <w:p w14:paraId="018652E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Impetrante: Elígia da Silva Prado</w:t>
      </w:r>
    </w:p>
    <w:p w14:paraId="7F198262">
      <w:pPr>
        <w:pStyle w:val="3"/>
        <w:rPr>
          <w:sz w:val="24"/>
          <w:szCs w:val="24"/>
        </w:rPr>
      </w:pPr>
      <w:r>
        <w:rPr>
          <w:sz w:val="24"/>
          <w:szCs w:val="24"/>
        </w:rPr>
        <w:t>Advogada: Thaís da Costa Prado (12.520/AM)</w:t>
      </w:r>
    </w:p>
    <w:p w14:paraId="2186D02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Impetrado: Governador do Estado do Amazonas.</w:t>
      </w:r>
    </w:p>
    <w:p w14:paraId="6333DF7E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- PGE </w:t>
      </w:r>
    </w:p>
    <w:p w14:paraId="4AF4DB54">
      <w:pPr>
        <w:pStyle w:val="3"/>
        <w:rPr>
          <w:b/>
          <w:sz w:val="24"/>
          <w:szCs w:val="24"/>
        </w:rPr>
      </w:pPr>
      <w:r>
        <w:rPr>
          <w:sz w:val="24"/>
          <w:szCs w:val="24"/>
        </w:rPr>
        <w:t>Procuradora: Ingrid Khamylla Monteiro Ximenes de Sousa</w:t>
      </w:r>
    </w:p>
    <w:p w14:paraId="4E758434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415AD2E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7BF952B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Relatora: Exma. Sra. Desdora. Luiza Cristina Nascimento da Costa Marques</w:t>
      </w:r>
    </w:p>
    <w:p w14:paraId="0980939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Voto da Relatora: </w:t>
      </w:r>
      <w:r>
        <w:rPr>
          <w:sz w:val="24"/>
          <w:szCs w:val="24"/>
        </w:rPr>
        <w:t>Concede a segurança</w:t>
      </w:r>
      <w:r>
        <w:rPr>
          <w:b/>
          <w:sz w:val="24"/>
          <w:szCs w:val="24"/>
        </w:rPr>
        <w:t>.</w:t>
      </w:r>
    </w:p>
    <w:p w14:paraId="2164E08B">
      <w:pPr>
        <w:pStyle w:val="3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Vista ao Desdor. Délcio Luís Santos</w:t>
      </w:r>
      <w:r>
        <w:rPr>
          <w:color w:val="00000A"/>
          <w:sz w:val="24"/>
          <w:szCs w:val="24"/>
        </w:rPr>
        <w:t xml:space="preserve"> (em 25.03.2025).</w:t>
      </w:r>
    </w:p>
    <w:p w14:paraId="4B88F9A9">
      <w:pPr>
        <w:pStyle w:val="3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color w:val="00000A"/>
          <w:sz w:val="24"/>
          <w:szCs w:val="24"/>
        </w:rPr>
        <w:t xml:space="preserve">: a pedido da Relatora </w:t>
      </w:r>
      <w:r>
        <w:rPr>
          <w:sz w:val="24"/>
          <w:szCs w:val="24"/>
        </w:rPr>
        <w:t>(em 08.04.2025)</w:t>
      </w:r>
      <w:r>
        <w:rPr>
          <w:color w:val="00000A"/>
          <w:sz w:val="24"/>
          <w:szCs w:val="24"/>
        </w:rPr>
        <w:t>.</w:t>
      </w:r>
    </w:p>
    <w:p w14:paraId="6440208E">
      <w:pPr>
        <w:pStyle w:val="3"/>
        <w:jc w:val="both"/>
        <w:rPr>
          <w:color w:val="00000A"/>
          <w:sz w:val="24"/>
          <w:szCs w:val="24"/>
        </w:rPr>
      </w:pPr>
    </w:p>
    <w:p w14:paraId="4C4E60E2">
      <w:pPr>
        <w:pStyle w:val="3"/>
        <w:jc w:val="both"/>
        <w:rPr>
          <w:color w:val="00000A"/>
          <w:sz w:val="24"/>
          <w:szCs w:val="24"/>
        </w:rPr>
      </w:pPr>
    </w:p>
    <w:p w14:paraId="7DA1F463">
      <w:pPr>
        <w:pStyle w:val="3"/>
        <w:jc w:val="both"/>
        <w:rPr>
          <w:color w:val="00000A"/>
          <w:sz w:val="24"/>
          <w:szCs w:val="24"/>
        </w:rPr>
      </w:pPr>
    </w:p>
    <w:p w14:paraId="2188F730">
      <w:pPr>
        <w:pStyle w:val="3"/>
        <w:jc w:val="both"/>
        <w:rPr>
          <w:color w:val="00000A"/>
          <w:sz w:val="24"/>
          <w:szCs w:val="24"/>
        </w:rPr>
      </w:pPr>
    </w:p>
    <w:p w14:paraId="31E3D319">
      <w:pPr>
        <w:pStyle w:val="3"/>
        <w:jc w:val="both"/>
        <w:rPr>
          <w:color w:val="00000A"/>
          <w:sz w:val="24"/>
          <w:szCs w:val="24"/>
        </w:rPr>
      </w:pPr>
    </w:p>
    <w:p w14:paraId="578DABA0">
      <w:pPr>
        <w:pStyle w:val="3"/>
        <w:jc w:val="both"/>
        <w:rPr>
          <w:color w:val="00000A"/>
          <w:sz w:val="24"/>
          <w:szCs w:val="24"/>
        </w:rPr>
      </w:pPr>
    </w:p>
    <w:p w14:paraId="4C521A0A">
      <w:pPr>
        <w:pStyle w:val="3"/>
        <w:jc w:val="both"/>
        <w:rPr>
          <w:color w:val="00000A"/>
          <w:sz w:val="24"/>
          <w:szCs w:val="24"/>
        </w:rPr>
      </w:pPr>
    </w:p>
    <w:p w14:paraId="3E901C72">
      <w:pPr>
        <w:pStyle w:val="3"/>
        <w:jc w:val="both"/>
        <w:rPr>
          <w:color w:val="00000A"/>
          <w:sz w:val="24"/>
          <w:szCs w:val="24"/>
        </w:rPr>
      </w:pPr>
    </w:p>
    <w:p w14:paraId="59C413A2">
      <w:pPr>
        <w:pStyle w:val="3"/>
        <w:jc w:val="both"/>
        <w:rPr>
          <w:color w:val="00000A"/>
          <w:sz w:val="24"/>
          <w:szCs w:val="24"/>
        </w:rPr>
      </w:pPr>
    </w:p>
    <w:p w14:paraId="3EA6BC30">
      <w:pPr>
        <w:pStyle w:val="3"/>
        <w:jc w:val="both"/>
        <w:rPr>
          <w:color w:val="00000A"/>
          <w:sz w:val="24"/>
          <w:szCs w:val="24"/>
        </w:rPr>
      </w:pPr>
    </w:p>
    <w:p w14:paraId="0792096C">
      <w:pPr>
        <w:pStyle w:val="3"/>
        <w:rPr>
          <w:b/>
          <w:sz w:val="24"/>
          <w:szCs w:val="24"/>
        </w:rPr>
      </w:pPr>
    </w:p>
    <w:p w14:paraId="26CC92DB">
      <w:pPr>
        <w:pStyle w:val="3"/>
        <w:rPr>
          <w:b/>
          <w:sz w:val="24"/>
          <w:szCs w:val="24"/>
        </w:rPr>
      </w:pPr>
    </w:p>
    <w:p w14:paraId="12ABE40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4 - 4009581-46.2024.8.04.0000 - Mandado de Segurança Cível </w:t>
      </w:r>
    </w:p>
    <w:p w14:paraId="6CC621AF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(4)</w:t>
      </w:r>
    </w:p>
    <w:p w14:paraId="5314DBC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Andrea Silva de Souza </w:t>
      </w:r>
    </w:p>
    <w:p w14:paraId="00551721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Advogada: Elcinete Cardoso de Almeida (6946/AM) </w:t>
      </w:r>
    </w:p>
    <w:p w14:paraId="312562E8">
      <w:pPr>
        <w:pStyle w:val="3"/>
        <w:rPr>
          <w:sz w:val="24"/>
          <w:szCs w:val="24"/>
        </w:rPr>
      </w:pPr>
      <w:r>
        <w:rPr>
          <w:sz w:val="24"/>
          <w:szCs w:val="24"/>
        </w:rPr>
        <w:t>Advogado: Ted Rogerio Vasconcelos Xavier de Almeida (6308/AM)</w:t>
      </w:r>
    </w:p>
    <w:p w14:paraId="1F57FD2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Governador do Estado do Amazonas </w:t>
      </w:r>
    </w:p>
    <w:p w14:paraId="0A32F04E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14:paraId="5389E7B2">
      <w:pPr>
        <w:pStyle w:val="3"/>
        <w:rPr>
          <w:sz w:val="24"/>
          <w:szCs w:val="24"/>
        </w:rPr>
      </w:pPr>
      <w:r>
        <w:rPr>
          <w:sz w:val="24"/>
          <w:szCs w:val="24"/>
        </w:rPr>
        <w:t>Procurador: Paulo Victor Costa Brito</w:t>
      </w:r>
    </w:p>
    <w:p w14:paraId="1093D4B2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17ABB265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495427E0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Cezar Luiz Bandiera</w:t>
      </w:r>
    </w:p>
    <w:p w14:paraId="1CF13C02">
      <w:pPr>
        <w:pStyle w:val="3"/>
        <w:rPr>
          <w:sz w:val="24"/>
          <w:szCs w:val="24"/>
        </w:rPr>
      </w:pPr>
      <w:r>
        <w:rPr>
          <w:b/>
          <w:sz w:val="24"/>
          <w:szCs w:val="24"/>
        </w:rPr>
        <w:t>Julgamento suspenso:</w:t>
      </w:r>
      <w:r>
        <w:rPr>
          <w:sz w:val="24"/>
          <w:szCs w:val="24"/>
        </w:rPr>
        <w:t xml:space="preserve"> Pedido de vista do Des. Yedo Simões de Oliveira (em 08.04.2025).</w:t>
      </w:r>
    </w:p>
    <w:p w14:paraId="2D442B02">
      <w:pPr>
        <w:pStyle w:val="3"/>
        <w:rPr>
          <w:sz w:val="24"/>
          <w:szCs w:val="24"/>
        </w:rPr>
      </w:pPr>
    </w:p>
    <w:p w14:paraId="4109F5AB">
      <w:pPr>
        <w:pStyle w:val="3"/>
        <w:rPr>
          <w:sz w:val="24"/>
          <w:szCs w:val="24"/>
        </w:rPr>
      </w:pPr>
    </w:p>
    <w:p w14:paraId="2C39A2C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5 - 4009630-87.2024.8.04.0000 – Mandado de Segurança Cível </w:t>
      </w:r>
    </w:p>
    <w:p w14:paraId="0C569E05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(5)</w:t>
      </w:r>
    </w:p>
    <w:p w14:paraId="4CEDD75E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Gleyce Elen Torres da Silva </w:t>
      </w:r>
    </w:p>
    <w:p w14:paraId="193B57E6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Advogada: Elcinete Cardoso de Almeida (6946/AM) </w:t>
      </w:r>
    </w:p>
    <w:p w14:paraId="0DACEEC8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Advogado: Ted Rogerio Vasconcelos Xavier de Almeida (6308/AM) </w:t>
      </w:r>
    </w:p>
    <w:p w14:paraId="6271C38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Governador do Estado do Amazonas </w:t>
      </w:r>
    </w:p>
    <w:p w14:paraId="537FA87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14:paraId="0AC8388F">
      <w:pPr>
        <w:pStyle w:val="3"/>
        <w:rPr>
          <w:sz w:val="24"/>
          <w:szCs w:val="24"/>
        </w:rPr>
      </w:pPr>
      <w:r>
        <w:rPr>
          <w:sz w:val="24"/>
          <w:szCs w:val="24"/>
        </w:rPr>
        <w:t>Procuradora: Ingrid Khamylla Monteiro Ximenes de Souza (3.629/AM)</w:t>
      </w:r>
    </w:p>
    <w:p w14:paraId="26AD7204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26DA246A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3DC3D1C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Cezar Luiz Bandiera</w:t>
      </w:r>
    </w:p>
    <w:p w14:paraId="6C1C8647">
      <w:pPr>
        <w:pStyle w:val="3"/>
        <w:rPr>
          <w:sz w:val="24"/>
          <w:szCs w:val="24"/>
        </w:rPr>
      </w:pPr>
      <w:r>
        <w:rPr>
          <w:b/>
          <w:sz w:val="24"/>
          <w:szCs w:val="24"/>
        </w:rPr>
        <w:t>Julgamento suspenso:</w:t>
      </w:r>
      <w:r>
        <w:rPr>
          <w:sz w:val="24"/>
          <w:szCs w:val="24"/>
        </w:rPr>
        <w:t xml:space="preserve"> Pedido de vista do Des. Yedo Simões de Oliveira (em 08.04.2025).</w:t>
      </w:r>
    </w:p>
    <w:p w14:paraId="123EE1C1">
      <w:pPr>
        <w:pStyle w:val="3"/>
        <w:jc w:val="both"/>
        <w:rPr>
          <w:b/>
          <w:sz w:val="24"/>
          <w:szCs w:val="24"/>
        </w:rPr>
      </w:pPr>
    </w:p>
    <w:p w14:paraId="18D051E7">
      <w:pPr>
        <w:pStyle w:val="3"/>
        <w:jc w:val="both"/>
        <w:rPr>
          <w:b/>
          <w:sz w:val="24"/>
          <w:szCs w:val="24"/>
        </w:rPr>
      </w:pPr>
    </w:p>
    <w:p w14:paraId="6F8C5020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6 - 4002127-15.2024.8.04.0000 - Mandado de Segurança Cível</w:t>
      </w:r>
    </w:p>
    <w:p w14:paraId="5921E6D8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(9)</w:t>
      </w:r>
    </w:p>
    <w:p w14:paraId="425EA4C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Impetrante: Rejane Lira da Cruz.</w:t>
      </w:r>
    </w:p>
    <w:p w14:paraId="395E2374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Advogado: Thiago Calandrini de Oliveira dos Anjos (15899/AM) e Welton Lima da Silva (14785/AM). </w:t>
      </w:r>
    </w:p>
    <w:p w14:paraId="3C5987B8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 w14:paraId="43A7C987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14:paraId="1DA5A786">
      <w:pPr>
        <w:pStyle w:val="3"/>
        <w:rPr>
          <w:b/>
          <w:sz w:val="24"/>
          <w:szCs w:val="24"/>
        </w:rPr>
      </w:pPr>
      <w:r>
        <w:rPr>
          <w:sz w:val="24"/>
          <w:szCs w:val="24"/>
        </w:rPr>
        <w:t>Procuradora: Ingrid Khamylla Monteiro Ximenes de Sousa</w:t>
      </w:r>
    </w:p>
    <w:p w14:paraId="28F2E66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29AA9CC3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5C7ECA90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 w14:paraId="21484512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4DB9F005">
      <w:pPr>
        <w:pStyle w:val="3"/>
        <w:rPr>
          <w:b/>
          <w:sz w:val="24"/>
          <w:szCs w:val="24"/>
        </w:rPr>
      </w:pPr>
    </w:p>
    <w:p w14:paraId="60594906">
      <w:pPr>
        <w:pStyle w:val="3"/>
        <w:rPr>
          <w:b/>
          <w:sz w:val="24"/>
          <w:szCs w:val="24"/>
        </w:rPr>
      </w:pPr>
    </w:p>
    <w:p w14:paraId="130F61DA">
      <w:pPr>
        <w:pStyle w:val="3"/>
        <w:rPr>
          <w:b/>
          <w:sz w:val="24"/>
          <w:szCs w:val="24"/>
        </w:rPr>
      </w:pPr>
    </w:p>
    <w:p w14:paraId="72AB8B4E">
      <w:pPr>
        <w:pStyle w:val="3"/>
        <w:rPr>
          <w:b/>
          <w:sz w:val="24"/>
          <w:szCs w:val="24"/>
        </w:rPr>
      </w:pPr>
    </w:p>
    <w:p w14:paraId="688EE8E0">
      <w:pPr>
        <w:pStyle w:val="3"/>
        <w:rPr>
          <w:b/>
          <w:sz w:val="24"/>
          <w:szCs w:val="24"/>
        </w:rPr>
      </w:pPr>
    </w:p>
    <w:p w14:paraId="537FC8D7">
      <w:pPr>
        <w:pStyle w:val="3"/>
        <w:rPr>
          <w:b/>
          <w:sz w:val="24"/>
          <w:szCs w:val="24"/>
        </w:rPr>
      </w:pPr>
    </w:p>
    <w:p w14:paraId="15A07F4E">
      <w:pPr>
        <w:pStyle w:val="3"/>
        <w:rPr>
          <w:b/>
          <w:sz w:val="24"/>
          <w:szCs w:val="24"/>
        </w:rPr>
      </w:pPr>
    </w:p>
    <w:p w14:paraId="2AB61D37">
      <w:pPr>
        <w:pStyle w:val="3"/>
        <w:rPr>
          <w:b/>
          <w:sz w:val="24"/>
          <w:szCs w:val="24"/>
        </w:rPr>
      </w:pPr>
    </w:p>
    <w:p w14:paraId="161E0257">
      <w:pPr>
        <w:pStyle w:val="3"/>
        <w:rPr>
          <w:b/>
          <w:sz w:val="24"/>
          <w:szCs w:val="24"/>
        </w:rPr>
      </w:pPr>
    </w:p>
    <w:p w14:paraId="26660FF5">
      <w:pPr>
        <w:pStyle w:val="3"/>
        <w:rPr>
          <w:b/>
          <w:sz w:val="24"/>
          <w:szCs w:val="24"/>
        </w:rPr>
      </w:pPr>
    </w:p>
    <w:p w14:paraId="1483A92A">
      <w:pPr>
        <w:pStyle w:val="3"/>
        <w:rPr>
          <w:b/>
          <w:sz w:val="24"/>
          <w:szCs w:val="24"/>
        </w:rPr>
      </w:pPr>
    </w:p>
    <w:p w14:paraId="259DBBE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7 - 4012537-69.2023.8.04.0000 - Mandado de Segurança Cível </w:t>
      </w:r>
    </w:p>
    <w:p w14:paraId="62CE3259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(7)</w:t>
      </w:r>
    </w:p>
    <w:p w14:paraId="7E86463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Deniz Simões Hoyos. </w:t>
      </w:r>
    </w:p>
    <w:p w14:paraId="5178A7A2">
      <w:pPr>
        <w:pStyle w:val="3"/>
        <w:rPr>
          <w:sz w:val="24"/>
          <w:szCs w:val="24"/>
        </w:rPr>
      </w:pPr>
      <w:r>
        <w:rPr>
          <w:sz w:val="24"/>
          <w:szCs w:val="24"/>
        </w:rPr>
        <w:t>Advogado: João Batista Andrade de Queiroz (2372/AM).</w:t>
      </w:r>
    </w:p>
    <w:p w14:paraId="144C4C5A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Advogada: Daniele Araújo de Queiroz (15078/AM). </w:t>
      </w:r>
    </w:p>
    <w:p w14:paraId="12E916E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Excelentíssimo Senhor Governador do Estado do Amazonas. </w:t>
      </w:r>
    </w:p>
    <w:p w14:paraId="2CB17CC5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Amazonas. </w:t>
      </w:r>
    </w:p>
    <w:p w14:paraId="3CC29BA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0D9D330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51402C0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 w14:paraId="7D0EFB4A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2F638E10">
      <w:pPr>
        <w:pStyle w:val="3"/>
        <w:jc w:val="both"/>
        <w:rPr>
          <w:b/>
          <w:sz w:val="24"/>
          <w:szCs w:val="24"/>
        </w:rPr>
      </w:pPr>
    </w:p>
    <w:p w14:paraId="6FD00F66">
      <w:pPr>
        <w:pStyle w:val="3"/>
        <w:jc w:val="both"/>
        <w:rPr>
          <w:b/>
          <w:sz w:val="24"/>
          <w:szCs w:val="24"/>
        </w:rPr>
      </w:pPr>
    </w:p>
    <w:p w14:paraId="2B22103F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8 - 4003459-17.2024.8.04.0000 - Mandado de Segurança Cível </w:t>
      </w:r>
    </w:p>
    <w:p w14:paraId="11E98DC0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(10)</w:t>
      </w:r>
    </w:p>
    <w:p w14:paraId="769CCCC6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Romeu Mello da Silva. </w:t>
      </w:r>
    </w:p>
    <w:p w14:paraId="6D450DD2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Irna Castelo Branco Mendes de Souza (17559/AM). </w:t>
      </w:r>
    </w:p>
    <w:p w14:paraId="2432AC66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(376A/AM e 111234/SP). </w:t>
      </w:r>
    </w:p>
    <w:p w14:paraId="0D0A0F4B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Filho (17600/AM). </w:t>
      </w:r>
    </w:p>
    <w:p w14:paraId="39A59F8C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Gabriela Oliveira de Carvalho (17735/AM). </w:t>
      </w:r>
    </w:p>
    <w:p w14:paraId="69B0BAE9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Advogado: Roosevelt Bernart Mousse de Souza (15677/AM).</w:t>
      </w:r>
    </w:p>
    <w:p w14:paraId="4E52F7B4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Soc. Advogados: Zaidan Advogados (63617/AM). </w:t>
      </w:r>
    </w:p>
    <w:p w14:paraId="48706F6E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 w14:paraId="7D77BC50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Representante: Procuradoria Geral do Estado do Amazonas – PGE. </w:t>
      </w:r>
    </w:p>
    <w:p w14:paraId="21ED9B68">
      <w:pPr>
        <w:pStyle w:val="3"/>
        <w:jc w:val="both"/>
        <w:rPr>
          <w:sz w:val="24"/>
          <w:szCs w:val="24"/>
        </w:rPr>
      </w:pPr>
      <w:r>
        <w:rPr>
          <w:b/>
          <w:sz w:val="24"/>
          <w:szCs w:val="24"/>
        </w:rPr>
        <w:t>Procurador:</w:t>
      </w:r>
      <w:r>
        <w:rPr>
          <w:sz w:val="24"/>
          <w:szCs w:val="24"/>
        </w:rPr>
        <w:t xml:space="preserve"> Franklin Arthur Martinz Filho (A1.251/AM)</w:t>
      </w:r>
    </w:p>
    <w:p w14:paraId="65ED3959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431DBA36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4D0A673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 w14:paraId="5636CB04">
      <w:pPr>
        <w:pStyle w:val="3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0ADE7F86">
      <w:pPr>
        <w:pStyle w:val="3"/>
        <w:jc w:val="both"/>
        <w:rPr>
          <w:b/>
          <w:sz w:val="24"/>
          <w:szCs w:val="24"/>
        </w:rPr>
      </w:pPr>
    </w:p>
    <w:p w14:paraId="1C616ABC">
      <w:pPr>
        <w:pStyle w:val="3"/>
        <w:jc w:val="both"/>
        <w:rPr>
          <w:b/>
          <w:sz w:val="24"/>
          <w:szCs w:val="24"/>
        </w:rPr>
      </w:pPr>
    </w:p>
    <w:p w14:paraId="3EA5E3E7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9 - 4005497-02.2024.8.04.0000 - Mandado de Segurança Cível </w:t>
      </w:r>
    </w:p>
    <w:p w14:paraId="50BB0250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(12)</w:t>
      </w:r>
    </w:p>
    <w:p w14:paraId="2AE3825F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Débora Simone Almeida Santos de Oliveira. </w:t>
      </w:r>
    </w:p>
    <w:p w14:paraId="78127836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Jonathas Andrade dos Santos (OAB 17131/AM). </w:t>
      </w:r>
    </w:p>
    <w:p w14:paraId="10059F1E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Exmo. Sr. Governador do Estado do Amazonas.</w:t>
      </w:r>
    </w:p>
    <w:p w14:paraId="44BEEC42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Comandante-Geral do Corpo de Bombeiros Militar do Estado do Amazonas - CBMAM. </w:t>
      </w:r>
    </w:p>
    <w:p w14:paraId="02585F06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Estado do Amazonas – PGE.</w:t>
      </w:r>
    </w:p>
    <w:p w14:paraId="39FC6DA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Procuradora: Helga Costa Mendonça de Rezende (8.242/AM)</w:t>
      </w:r>
    </w:p>
    <w:p w14:paraId="13C497A4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188FBF66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29F99993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Henrique Veiga Lima.</w:t>
      </w:r>
    </w:p>
    <w:p w14:paraId="64508AAF">
      <w:pPr>
        <w:pStyle w:val="3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45FDCB94">
      <w:pPr>
        <w:pStyle w:val="3"/>
        <w:jc w:val="both"/>
        <w:rPr>
          <w:b/>
          <w:sz w:val="24"/>
          <w:szCs w:val="24"/>
        </w:rPr>
      </w:pPr>
    </w:p>
    <w:p w14:paraId="3E54ABAA">
      <w:pPr>
        <w:pStyle w:val="3"/>
        <w:jc w:val="both"/>
        <w:rPr>
          <w:b/>
          <w:sz w:val="24"/>
          <w:szCs w:val="24"/>
        </w:rPr>
      </w:pPr>
    </w:p>
    <w:p w14:paraId="6F166729">
      <w:pPr>
        <w:pStyle w:val="3"/>
        <w:jc w:val="both"/>
        <w:rPr>
          <w:b/>
          <w:sz w:val="24"/>
          <w:szCs w:val="24"/>
        </w:rPr>
      </w:pPr>
    </w:p>
    <w:p w14:paraId="4134E180">
      <w:pPr>
        <w:pStyle w:val="3"/>
        <w:jc w:val="both"/>
        <w:rPr>
          <w:b/>
          <w:sz w:val="24"/>
          <w:szCs w:val="24"/>
        </w:rPr>
      </w:pPr>
    </w:p>
    <w:p w14:paraId="433F0253">
      <w:pPr>
        <w:pStyle w:val="3"/>
        <w:jc w:val="both"/>
        <w:rPr>
          <w:b/>
          <w:sz w:val="24"/>
          <w:szCs w:val="24"/>
        </w:rPr>
      </w:pPr>
    </w:p>
    <w:p w14:paraId="0329FD5B">
      <w:pPr>
        <w:pStyle w:val="3"/>
        <w:jc w:val="both"/>
        <w:rPr>
          <w:b/>
          <w:sz w:val="24"/>
          <w:szCs w:val="24"/>
        </w:rPr>
      </w:pPr>
    </w:p>
    <w:p w14:paraId="342C67D2">
      <w:pPr>
        <w:pStyle w:val="3"/>
        <w:jc w:val="both"/>
        <w:rPr>
          <w:sz w:val="24"/>
          <w:szCs w:val="24"/>
        </w:rPr>
      </w:pPr>
      <w:r>
        <w:rPr>
          <w:b/>
          <w:sz w:val="24"/>
          <w:szCs w:val="24"/>
        </w:rPr>
        <w:t>10 - 4005758-64.2024.8.04.0000 - Mandado de Segurança Cível</w:t>
      </w:r>
    </w:p>
    <w:p w14:paraId="2BA16762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(13)</w:t>
      </w:r>
    </w:p>
    <w:p w14:paraId="4A76BD26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Billigrant Passos Bentes. </w:t>
      </w:r>
    </w:p>
    <w:p w14:paraId="4199DCF7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Brooklin Passos Bentes (OAB 12050/AM). </w:t>
      </w:r>
    </w:p>
    <w:p w14:paraId="107ABB6C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Exmo. Sr. Governador do Estado do Amazonas.</w:t>
      </w:r>
    </w:p>
    <w:p w14:paraId="1E0CDBF6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Secretaria de Educação do Estado do Amazonas - SEDUC. </w:t>
      </w:r>
    </w:p>
    <w:p w14:paraId="2C4D3D78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– PGE. </w:t>
      </w:r>
    </w:p>
    <w:p w14:paraId="52B21E76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Procurador: Laércio de Castro Dourado Júnior (13.184/AM)</w:t>
      </w:r>
    </w:p>
    <w:p w14:paraId="6BFA1BA4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64DBF7B2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70E43645">
      <w:pPr>
        <w:pStyle w:val="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Henrique Veiga Lima.</w:t>
      </w:r>
    </w:p>
    <w:p w14:paraId="1CA073DB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547888DA">
      <w:pPr>
        <w:pStyle w:val="3"/>
        <w:rPr>
          <w:sz w:val="24"/>
          <w:szCs w:val="24"/>
        </w:rPr>
      </w:pPr>
    </w:p>
    <w:p w14:paraId="0F93BAA2">
      <w:pPr>
        <w:pStyle w:val="3"/>
        <w:rPr>
          <w:b/>
          <w:sz w:val="24"/>
          <w:szCs w:val="24"/>
        </w:rPr>
      </w:pPr>
    </w:p>
    <w:p w14:paraId="22F79B7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11- 0011405-11.2024.8.04.0000 - Recurso Inominado em Reclamação Disciplinar </w:t>
      </w:r>
    </w:p>
    <w:p w14:paraId="02F008A0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na Pauta eletrônica nº </w:t>
      </w:r>
      <w:r>
        <w:rPr>
          <w:b/>
          <w:sz w:val="24"/>
          <w:szCs w:val="24"/>
        </w:rPr>
        <w:t>(6)</w:t>
      </w:r>
    </w:p>
    <w:p w14:paraId="17880A68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Recorrente: R. L. T. (4.113/AM), em causa própria</w:t>
      </w:r>
    </w:p>
    <w:p w14:paraId="2A60CC3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Recorrido: R. S. T. </w:t>
      </w:r>
    </w:p>
    <w:p w14:paraId="6A83CE28">
      <w:pPr>
        <w:pStyle w:val="3"/>
        <w:rPr>
          <w:sz w:val="24"/>
          <w:szCs w:val="24"/>
        </w:rPr>
      </w:pPr>
      <w:r>
        <w:rPr>
          <w:sz w:val="24"/>
          <w:szCs w:val="24"/>
        </w:rPr>
        <w:t>Advogado: Mauricio Vieira de Castro Filho (11035/AM)</w:t>
      </w:r>
    </w:p>
    <w:p w14:paraId="40BADE42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6965C81D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4C65C245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 w14:paraId="7AB7C9CD">
      <w:pPr>
        <w:pStyle w:val="3"/>
        <w:rPr>
          <w:sz w:val="24"/>
          <w:szCs w:val="24"/>
        </w:rPr>
      </w:pPr>
      <w:r>
        <w:rPr>
          <w:b/>
          <w:sz w:val="24"/>
          <w:szCs w:val="24"/>
          <w:u w:val="single"/>
        </w:rPr>
        <w:t>Averb. Suspeição</w:t>
      </w:r>
      <w:r>
        <w:rPr>
          <w:sz w:val="24"/>
          <w:szCs w:val="24"/>
        </w:rPr>
        <w:t>: Des. João de Jesus Abdala Simões (mov. 114.1).</w:t>
      </w:r>
    </w:p>
    <w:p w14:paraId="7D64CDCC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32811BB4">
      <w:pPr>
        <w:pStyle w:val="3"/>
        <w:rPr>
          <w:sz w:val="24"/>
          <w:szCs w:val="24"/>
        </w:rPr>
      </w:pPr>
    </w:p>
    <w:p w14:paraId="7DC2417C">
      <w:pPr>
        <w:pStyle w:val="3"/>
        <w:rPr>
          <w:sz w:val="24"/>
          <w:szCs w:val="24"/>
        </w:rPr>
      </w:pPr>
    </w:p>
    <w:p w14:paraId="7D22CFC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12 - 0001126-63.2024.8.04.0000 - Incidente de Arguição de Inconstitucionalidade</w:t>
      </w:r>
    </w:p>
    <w:p w14:paraId="4C3DA167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(8)</w:t>
      </w:r>
    </w:p>
    <w:p w14:paraId="10FF2300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Apelação Cível n.º 0752860-77.2022.8.04.0001.</w:t>
      </w:r>
      <w:r>
        <w:rPr>
          <w:b/>
          <w:sz w:val="24"/>
          <w:szCs w:val="24"/>
          <w:u w:val="single"/>
        </w:rPr>
        <w:t xml:space="preserve"> </w:t>
      </w:r>
    </w:p>
    <w:p w14:paraId="1346F4F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Arguinte: Egrégias Câmaras Reunidas</w:t>
      </w:r>
    </w:p>
    <w:p w14:paraId="6543100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Interessado (Apelante): Geovane Pereira da Silva </w:t>
      </w:r>
    </w:p>
    <w:p w14:paraId="3E3DFDED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Advogados: Thiago Calandrini de Oliveira dos Anjos (15899/AM)  e Anderson da Silva Costa (12.455/RO).  </w:t>
      </w:r>
    </w:p>
    <w:p w14:paraId="307E542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Interessado (Apelado): Estado do Amazonas</w:t>
      </w:r>
    </w:p>
    <w:p w14:paraId="6830188E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Interessada: Assembleia Legislativa do Estado do Amazonas -ALEAM</w:t>
      </w:r>
    </w:p>
    <w:p w14:paraId="579AEF20">
      <w:pPr>
        <w:pStyle w:val="3"/>
        <w:rPr>
          <w:sz w:val="24"/>
          <w:szCs w:val="24"/>
        </w:rPr>
      </w:pPr>
      <w:r>
        <w:rPr>
          <w:sz w:val="24"/>
          <w:szCs w:val="24"/>
        </w:rPr>
        <w:t>Procurador-Geral: Robert Wagner Fonseca de Oliveira (6.529/AM)</w:t>
      </w:r>
    </w:p>
    <w:p w14:paraId="3DC1350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2DB8D3FA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5C03308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 w14:paraId="72FE98A0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Sustentação oral</w:t>
      </w:r>
      <w:r>
        <w:rPr>
          <w:b/>
          <w:sz w:val="24"/>
          <w:szCs w:val="24"/>
        </w:rPr>
        <w:t xml:space="preserve">: Reqte: Geovane Pereira da Silva </w:t>
      </w:r>
    </w:p>
    <w:p w14:paraId="5DD0B8E7">
      <w:pPr>
        <w:pStyle w:val="3"/>
        <w:ind w:left="567" w:firstLine="0"/>
        <w:rPr>
          <w:sz w:val="24"/>
          <w:szCs w:val="24"/>
        </w:rPr>
      </w:pPr>
      <w:r>
        <w:rPr>
          <w:sz w:val="24"/>
          <w:szCs w:val="24"/>
        </w:rPr>
        <w:t xml:space="preserve">Advogados: Thiago Calandrini de Oliveira dos Anjos (15.899/AM); Welton Lima da Silva (14.785/AM); Anderson da Silva Costa (12.455/RO); </w:t>
      </w:r>
    </w:p>
    <w:p w14:paraId="551366C2">
      <w:pPr>
        <w:pStyle w:val="3"/>
        <w:ind w:left="567" w:firstLine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>Reqte: Estado do Amazonas</w:t>
      </w:r>
    </w:p>
    <w:p w14:paraId="6A96A8FE">
      <w:pPr>
        <w:pStyle w:val="3"/>
        <w:ind w:left="567" w:firstLine="0"/>
        <w:rPr>
          <w:sz w:val="24"/>
          <w:szCs w:val="24"/>
        </w:rPr>
      </w:pPr>
      <w:r>
        <w:rPr>
          <w:sz w:val="24"/>
          <w:szCs w:val="24"/>
        </w:rPr>
        <w:t>Procurador: Osvaldo Lopes de Sales (19.995/AM)</w:t>
      </w:r>
    </w:p>
    <w:p w14:paraId="7628611D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5CCF48FB">
      <w:pPr>
        <w:pStyle w:val="3"/>
        <w:rPr>
          <w:sz w:val="24"/>
          <w:szCs w:val="24"/>
        </w:rPr>
      </w:pPr>
    </w:p>
    <w:p w14:paraId="7C7655CA">
      <w:pPr>
        <w:pStyle w:val="3"/>
        <w:rPr>
          <w:sz w:val="24"/>
          <w:szCs w:val="24"/>
        </w:rPr>
      </w:pPr>
    </w:p>
    <w:p w14:paraId="06C3C267">
      <w:pPr>
        <w:pStyle w:val="3"/>
        <w:rPr>
          <w:sz w:val="24"/>
          <w:szCs w:val="24"/>
        </w:rPr>
      </w:pPr>
    </w:p>
    <w:p w14:paraId="2BCF98ED">
      <w:pPr>
        <w:pStyle w:val="3"/>
        <w:rPr>
          <w:sz w:val="24"/>
          <w:szCs w:val="24"/>
        </w:rPr>
      </w:pPr>
    </w:p>
    <w:p w14:paraId="3DFD57EE">
      <w:pPr>
        <w:pStyle w:val="3"/>
        <w:rPr>
          <w:sz w:val="24"/>
          <w:szCs w:val="24"/>
        </w:rPr>
      </w:pPr>
    </w:p>
    <w:p w14:paraId="77B1B417">
      <w:pPr>
        <w:pStyle w:val="3"/>
        <w:rPr>
          <w:sz w:val="24"/>
          <w:szCs w:val="24"/>
        </w:rPr>
      </w:pPr>
    </w:p>
    <w:p w14:paraId="0ADC5658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13 - 0004592-65.2024.8.04.0000 - Agravo Interno Cível</w:t>
      </w:r>
    </w:p>
    <w:p w14:paraId="54BC7848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(11)</w:t>
      </w:r>
    </w:p>
    <w:p w14:paraId="608C8F5C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Agravante: Estado do Amazonas. </w:t>
      </w:r>
    </w:p>
    <w:p w14:paraId="7A3221F4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Advogado: Franklin Arthur Martinz Filho (OAB 20217/CE). </w:t>
      </w:r>
    </w:p>
    <w:p w14:paraId="4C2ED28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Agravada: Raimunda de Fátima Silva Soares. </w:t>
      </w:r>
    </w:p>
    <w:p w14:paraId="6416FE22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Advogados: David D'Angeres Jorge (OAB 3718/AM); Joaquim Donato Lopes Filho (OAB 1539/AM);  Fabiana Caroline Silva (OAB 8019/AM) e Maria Helena Aguiar Coimbra (OAB 12931). </w:t>
      </w:r>
    </w:p>
    <w:p w14:paraId="7091DB8E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694983A1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72C54DC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 w14:paraId="3138D256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ausência justificada do Relator (em 08.04.2025).</w:t>
      </w:r>
    </w:p>
    <w:p w14:paraId="4087D6FD">
      <w:pPr>
        <w:pStyle w:val="3"/>
        <w:rPr>
          <w:b/>
          <w:sz w:val="24"/>
          <w:szCs w:val="24"/>
        </w:rPr>
      </w:pPr>
    </w:p>
    <w:p w14:paraId="24380E58">
      <w:pPr>
        <w:pStyle w:val="3"/>
        <w:rPr>
          <w:b/>
          <w:sz w:val="24"/>
          <w:szCs w:val="24"/>
        </w:rPr>
      </w:pPr>
    </w:p>
    <w:p w14:paraId="373F5C54">
      <w:pPr>
        <w:pStyle w:val="3"/>
        <w:jc w:val="both"/>
        <w:rPr>
          <w:b/>
          <w:sz w:val="24"/>
          <w:szCs w:val="24"/>
        </w:rPr>
      </w:pPr>
    </w:p>
    <w:p w14:paraId="3FC40C2A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14 - 4002276-11.2024.8.04.0000 - Mandado de Segurança Cível </w:t>
      </w:r>
    </w:p>
    <w:p w14:paraId="0718DAB0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na Pauta eletrônica nº </w:t>
      </w:r>
      <w:r>
        <w:rPr>
          <w:b/>
          <w:sz w:val="24"/>
          <w:szCs w:val="24"/>
        </w:rPr>
        <w:t>(14)</w:t>
      </w:r>
    </w:p>
    <w:p w14:paraId="1E8813F3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Mario Jorge Silva de Figueiredo. </w:t>
      </w:r>
    </w:p>
    <w:p w14:paraId="3C1D72F9">
      <w:pPr>
        <w:pStyle w:val="3"/>
        <w:rPr>
          <w:sz w:val="24"/>
          <w:szCs w:val="24"/>
        </w:rPr>
      </w:pPr>
      <w:r>
        <w:rPr>
          <w:sz w:val="24"/>
          <w:szCs w:val="24"/>
        </w:rPr>
        <w:t>Advogado: Thiago Calandrini de Oliveira dos Anjos (15899/AM).</w:t>
      </w:r>
    </w:p>
    <w:p w14:paraId="70E436D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 w14:paraId="4D40BE5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 w14:paraId="5335E384">
      <w:pPr>
        <w:pStyle w:val="3"/>
        <w:rPr>
          <w:sz w:val="24"/>
          <w:szCs w:val="24"/>
        </w:rPr>
      </w:pPr>
      <w:r>
        <w:rPr>
          <w:sz w:val="24"/>
          <w:szCs w:val="24"/>
        </w:rPr>
        <w:t>Procurador: Paulo Victor Costa Brito</w:t>
      </w:r>
    </w:p>
    <w:p w14:paraId="31F1354D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Procuradora-Geral de Justiça: Exma. Sra. Dra. Leda Mara Nascimento Albuquerque</w:t>
      </w:r>
    </w:p>
    <w:p w14:paraId="5EB5CE89">
      <w:pPr>
        <w:pStyle w:val="3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 w14:paraId="7A83086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Desdor. Yedo Simões de Oliveira</w:t>
      </w:r>
    </w:p>
    <w:p w14:paraId="7079D388">
      <w:pPr>
        <w:pStyle w:val="3"/>
        <w:rPr>
          <w:sz w:val="24"/>
          <w:szCs w:val="24"/>
        </w:rPr>
      </w:pPr>
      <w:r>
        <w:rPr>
          <w:b/>
          <w:sz w:val="24"/>
          <w:szCs w:val="24"/>
        </w:rPr>
        <w:t xml:space="preserve">     Sustentação oral: </w:t>
      </w:r>
      <w:r>
        <w:rPr>
          <w:sz w:val="24"/>
          <w:szCs w:val="24"/>
        </w:rPr>
        <w:t>Rete: Mario Jorge Silva de Figueiredo.</w:t>
      </w:r>
    </w:p>
    <w:p w14:paraId="640B50F7">
      <w:pPr>
        <w:pStyle w:val="3"/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Advogados: Thiago Calandrini de Oliveira dos Anjos(15.899/AM); Anderson da  Silva Costa: (OAB: 12.455/RO); Mayene Chaul Amorim (17.681/AM);  Welton Lima da Silva (14.785/AM).</w:t>
      </w:r>
    </w:p>
    <w:p w14:paraId="69D3321A">
      <w:pPr>
        <w:pStyle w:val="3"/>
        <w:rPr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 pedido do Relator (em 08.04.2025).</w:t>
      </w:r>
    </w:p>
    <w:p w14:paraId="6321B6AD">
      <w:pPr>
        <w:pStyle w:val="3"/>
        <w:jc w:val="both"/>
        <w:rPr>
          <w:b/>
          <w:sz w:val="24"/>
          <w:szCs w:val="24"/>
        </w:rPr>
      </w:pPr>
    </w:p>
    <w:p w14:paraId="4BFB1377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15 - 0014406-04.2024.8.04.0000 - Embargos de Declaração Cível </w:t>
      </w:r>
    </w:p>
    <w:p w14:paraId="3E8716F9">
      <w:pPr>
        <w:pStyle w:val="3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(15)</w:t>
      </w:r>
    </w:p>
    <w:p w14:paraId="27B0FFC8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Embargante: Estado do Amazonas. </w:t>
      </w:r>
    </w:p>
    <w:p w14:paraId="102E2F34">
      <w:pPr>
        <w:pStyle w:val="3"/>
        <w:rPr>
          <w:sz w:val="24"/>
          <w:szCs w:val="24"/>
        </w:rPr>
      </w:pPr>
      <w:r>
        <w:rPr>
          <w:sz w:val="24"/>
          <w:szCs w:val="24"/>
        </w:rPr>
        <w:t>Procuradora: Glícia Pereira Braga (2.269/AM)</w:t>
      </w:r>
    </w:p>
    <w:p w14:paraId="426462F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Embargada: Kelly Medeiros de Souto. </w:t>
      </w:r>
    </w:p>
    <w:p w14:paraId="19EE047E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Advogada: Carmem Valérya Romero Salvioni (6328/AM). </w:t>
      </w:r>
    </w:p>
    <w:p w14:paraId="253B9931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Advogada: Inácia Maria Caldas Trindade (6656/AM) </w:t>
      </w:r>
    </w:p>
    <w:p w14:paraId="0161D96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Relatora: Exma. Sra. Desa. Joana dos Santos Meirelles</w:t>
      </w:r>
    </w:p>
    <w:p w14:paraId="4FCA02D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Sustentação oral:</w:t>
      </w:r>
      <w:r>
        <w:rPr>
          <w:sz w:val="24"/>
          <w:szCs w:val="24"/>
        </w:rPr>
        <w:t>Reqte: Kelly Medeiros de Souto</w:t>
      </w:r>
    </w:p>
    <w:p w14:paraId="1ABB681E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Advogada: Carmem Valérya Romero Salvioni (6328/AM). </w:t>
      </w:r>
    </w:p>
    <w:p w14:paraId="34B31DCD">
      <w:pPr>
        <w:pStyle w:val="3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Julgamento adiado</w:t>
      </w:r>
      <w:r>
        <w:rPr>
          <w:sz w:val="24"/>
          <w:szCs w:val="24"/>
        </w:rPr>
        <w:t>: a pedido da Relatora (em 08.04.2025)</w:t>
      </w:r>
    </w:p>
    <w:p w14:paraId="383A2FC2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076E3798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2A084705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52F31EA5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639A63A5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428B785A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3F3B3BF3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035683F4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3DD2A654">
      <w:pPr>
        <w:pStyle w:val="3"/>
        <w:tabs>
          <w:tab w:val="left" w:pos="1212"/>
        </w:tabs>
        <w:jc w:val="both"/>
        <w:rPr>
          <w:b/>
          <w:sz w:val="24"/>
          <w:szCs w:val="24"/>
        </w:rPr>
      </w:pPr>
    </w:p>
    <w:p w14:paraId="4FD9B6E1">
      <w:pPr>
        <w:pStyle w:val="3"/>
        <w:jc w:val="center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 xml:space="preserve">V - </w:t>
      </w:r>
      <w:r>
        <w:rPr>
          <w:b/>
          <w:color w:val="000000"/>
          <w:sz w:val="24"/>
          <w:szCs w:val="24"/>
          <w:u w:val="single"/>
        </w:rPr>
        <w:t>PAUTA ORDINÁRIA - PROJUDI</w:t>
      </w:r>
    </w:p>
    <w:p w14:paraId="5AD5D8F0">
      <w:pPr>
        <w:pStyle w:val="3"/>
        <w:rPr>
          <w:i/>
          <w:color w:val="000000"/>
          <w:sz w:val="24"/>
          <w:szCs w:val="24"/>
          <w:u w:val="single"/>
        </w:rPr>
      </w:pPr>
    </w:p>
    <w:p w14:paraId="2679D21A">
      <w:pPr>
        <w:pStyle w:val="3"/>
        <w:rPr>
          <w:color w:val="000000"/>
          <w:sz w:val="24"/>
          <w:szCs w:val="24"/>
        </w:rPr>
      </w:pPr>
    </w:p>
    <w:p w14:paraId="779921E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16 - 0005806-67.2019.8.04.0000 - Procedimento Investigatório Criminal (SIGILO ABSOLUTO)</w:t>
      </w:r>
    </w:p>
    <w:p w14:paraId="5A2CC410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(16)</w:t>
      </w:r>
    </w:p>
    <w:p w14:paraId="2DBA1E7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Requerente: P. do. T. de J. do E. do A.</w:t>
      </w:r>
    </w:p>
    <w:p w14:paraId="1CCFA815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Requerido: G. A. de C. F.</w:t>
      </w:r>
    </w:p>
    <w:p w14:paraId="011E24E9">
      <w:pPr>
        <w:pStyle w:val="3"/>
        <w:rPr>
          <w:sz w:val="24"/>
          <w:szCs w:val="24"/>
        </w:rPr>
      </w:pPr>
      <w:r>
        <w:rPr>
          <w:sz w:val="24"/>
          <w:szCs w:val="24"/>
        </w:rPr>
        <w:t xml:space="preserve">Interessada: C. G. de J. do E. do A. </w:t>
      </w:r>
    </w:p>
    <w:p w14:paraId="34EE37E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Yedo Simões de Oliveira </w:t>
      </w:r>
    </w:p>
    <w:p w14:paraId="5980A8E5">
      <w:pPr>
        <w:pStyle w:val="3"/>
        <w:rPr>
          <w:b/>
          <w:sz w:val="24"/>
          <w:szCs w:val="24"/>
        </w:rPr>
      </w:pPr>
    </w:p>
    <w:p w14:paraId="0CDAED5F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17 - 4013664-42.2023.8.04.0000 - Representação Criminal/Notícia Crime (SIGILO ABSOLUTO)</w:t>
      </w:r>
    </w:p>
    <w:p w14:paraId="3E353318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(17)</w:t>
      </w:r>
    </w:p>
    <w:p w14:paraId="4ED4DE76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Requerente: M. P. do E. do A.</w:t>
      </w:r>
    </w:p>
    <w:p w14:paraId="049B3637">
      <w:pPr>
        <w:pStyle w:val="3"/>
        <w:rPr>
          <w:sz w:val="24"/>
          <w:szCs w:val="24"/>
        </w:rPr>
      </w:pPr>
      <w:r>
        <w:rPr>
          <w:b/>
          <w:sz w:val="24"/>
          <w:szCs w:val="24"/>
        </w:rPr>
        <w:t>Requerido: K. M. A. de O.</w:t>
      </w:r>
    </w:p>
    <w:p w14:paraId="634BBE85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Ernesto Anselmo Queiroz Chíxaro</w:t>
      </w:r>
    </w:p>
    <w:p w14:paraId="5BA9E185">
      <w:pPr>
        <w:pStyle w:val="3"/>
        <w:rPr>
          <w:b/>
          <w:sz w:val="24"/>
          <w:szCs w:val="24"/>
        </w:rPr>
      </w:pPr>
    </w:p>
    <w:p w14:paraId="4264FFF3">
      <w:pPr>
        <w:pStyle w:val="3"/>
        <w:rPr>
          <w:b/>
          <w:sz w:val="24"/>
          <w:szCs w:val="24"/>
        </w:rPr>
      </w:pPr>
    </w:p>
    <w:p w14:paraId="4A5A7DAB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18 - 0010640-40.2024.8.04.0000 - Conflito de Competência Cível </w:t>
      </w:r>
    </w:p>
    <w:p w14:paraId="45EA84C5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(18)</w:t>
      </w:r>
    </w:p>
    <w:p w14:paraId="27C91518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Suscitante: Exmo. Sr. Des. Elci Simões de Oliveira </w:t>
      </w:r>
    </w:p>
    <w:p w14:paraId="64602ED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Suscitado:  Exmo. Sr. Des. Abraham Peixoto Campos Filho </w:t>
      </w:r>
    </w:p>
    <w:p w14:paraId="5522F101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Jomar Ricardo Saunders Fernandes</w:t>
      </w:r>
    </w:p>
    <w:p w14:paraId="777152F8">
      <w:pPr>
        <w:pStyle w:val="3"/>
        <w:rPr>
          <w:b/>
          <w:sz w:val="24"/>
          <w:szCs w:val="24"/>
        </w:rPr>
      </w:pPr>
    </w:p>
    <w:p w14:paraId="390FE2D8">
      <w:pPr>
        <w:pStyle w:val="3"/>
        <w:rPr>
          <w:b/>
          <w:sz w:val="24"/>
          <w:szCs w:val="24"/>
        </w:rPr>
      </w:pPr>
    </w:p>
    <w:p w14:paraId="0A439DC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19 - 0013269-84.2024.8.04.0000 - Conflito de Competência Cível </w:t>
      </w:r>
    </w:p>
    <w:p w14:paraId="32E14061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(19)</w:t>
      </w:r>
    </w:p>
    <w:p w14:paraId="6A9AEEE9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Suscitante: Exmo. Sr. Des. Flávio Humberto Pascarelli Lopes</w:t>
      </w:r>
    </w:p>
    <w:p w14:paraId="45F70EFA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Suscitado: Exmo. Sr. Des. Yedo Simões de Oliveira </w:t>
      </w:r>
    </w:p>
    <w:p w14:paraId="13416FE5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Jomar Ricardo Saunders Fernandes </w:t>
      </w:r>
    </w:p>
    <w:p w14:paraId="716B4BB8">
      <w:pPr>
        <w:pStyle w:val="3"/>
        <w:rPr>
          <w:b/>
          <w:sz w:val="24"/>
          <w:szCs w:val="24"/>
        </w:rPr>
      </w:pPr>
    </w:p>
    <w:p w14:paraId="1E009EEF">
      <w:pPr>
        <w:pStyle w:val="3"/>
        <w:rPr>
          <w:b/>
          <w:sz w:val="24"/>
          <w:szCs w:val="24"/>
        </w:rPr>
      </w:pPr>
    </w:p>
    <w:p w14:paraId="29355454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20 - 0013613-65.2024.8.04.0000 - Conflito de Competência Cível </w:t>
      </w:r>
    </w:p>
    <w:p w14:paraId="61FAF50F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(20)</w:t>
      </w:r>
    </w:p>
    <w:p w14:paraId="74BF761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>Suscitante: Exmo. Sr. Des. Cláudio Cesar Ramalheira Roessing</w:t>
      </w:r>
    </w:p>
    <w:p w14:paraId="7283AFC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Suscitado:  Exmo. Sr. Des. Airton Luís Corrêa Gentil </w:t>
      </w:r>
    </w:p>
    <w:p w14:paraId="32FA9842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Jomar Ricardo Saunders Fernandes </w:t>
      </w:r>
    </w:p>
    <w:p w14:paraId="3DB30B2D">
      <w:pPr>
        <w:pStyle w:val="3"/>
        <w:rPr>
          <w:b/>
          <w:sz w:val="24"/>
          <w:szCs w:val="24"/>
        </w:rPr>
      </w:pPr>
    </w:p>
    <w:p w14:paraId="69930D89">
      <w:pPr>
        <w:pStyle w:val="3"/>
        <w:rPr>
          <w:b/>
          <w:sz w:val="24"/>
          <w:szCs w:val="24"/>
        </w:rPr>
      </w:pPr>
    </w:p>
    <w:p w14:paraId="6F5776EC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21 - 0015420-23.2024.8.04.0000 - Conflito de Competência Cível </w:t>
      </w:r>
    </w:p>
    <w:p w14:paraId="4E0C1E84">
      <w:pPr>
        <w:pStyle w:val="3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(21)</w:t>
      </w:r>
    </w:p>
    <w:p w14:paraId="54329CBD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Suscitante: Exmo. Sr. Des. Airton Luís Corrêa Gentil </w:t>
      </w:r>
    </w:p>
    <w:p w14:paraId="7422ED01">
      <w:pPr>
        <w:pStyle w:val="3"/>
        <w:rPr>
          <w:sz w:val="24"/>
          <w:szCs w:val="24"/>
        </w:rPr>
      </w:pPr>
      <w:r>
        <w:rPr>
          <w:b/>
          <w:sz w:val="24"/>
          <w:szCs w:val="24"/>
        </w:rPr>
        <w:t xml:space="preserve">Suscitado: 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Exmo. Sr. Des. Cláudio Cesar Ramalheira Roessing</w:t>
      </w:r>
    </w:p>
    <w:p w14:paraId="7A572D7B">
      <w:pPr>
        <w:pStyle w:val="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Jomar Ricardo Saunders Fernandes </w:t>
      </w:r>
    </w:p>
    <w:sectPr>
      <w:headerReference r:id="rId4" w:type="default"/>
      <w:footerReference r:id="rId5" w:type="default"/>
      <w:pgSz w:w="11906" w:h="16838"/>
      <w:pgMar w:top="1702" w:right="707" w:bottom="765" w:left="1701" w:header="708" w:footer="708" w:gutter="0"/>
      <w:pgNumType w:fmt="decimal" w:start="1"/>
      <w:cols w:space="720" w:num="1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NSimSun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BD8934">
    <w:pPr>
      <w:pStyle w:val="3"/>
      <w:tabs>
        <w:tab w:val="center" w:pos="4252"/>
        <w:tab w:val="right" w:pos="8504"/>
      </w:tabs>
      <w:jc w:val="right"/>
      <w:rPr>
        <w:color w:val="000000"/>
      </w:rPr>
    </w:pPr>
    <w:r>
      <w:t>\</w:t>
    </w:r>
    <w:r>
      <w:fldChar w:fldCharType="begin"/>
    </w:r>
    <w:r>
      <w:instrText xml:space="preserve"> PAGE </w:instrText>
    </w:r>
    <w:r>
      <w:fldChar w:fldCharType="separate"/>
    </w:r>
    <w:r>
      <w:t>7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0382DE">
    <w:pPr>
      <w:pStyle w:val="3"/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7227B11">
    <w:pPr>
      <w:pStyle w:val="3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14:paraId="7C9471F8">
    <w:pPr>
      <w:pStyle w:val="3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14:paraId="597D5806">
    <w:pPr>
      <w:pStyle w:val="3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 w14:paraId="6B399AD8">
    <w:pPr>
      <w:pStyle w:val="3"/>
      <w:tabs>
        <w:tab w:val="center" w:pos="4252"/>
        <w:tab w:val="right" w:pos="8504"/>
      </w:tabs>
      <w:jc w:val="center"/>
      <w:rPr>
        <w:rFonts w:ascii="Calibri" w:hAnsi="Calibri" w:eastAsia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autoHyphenation/>
  <w:footnotePr>
    <w:footnote w:id="0"/>
    <w:footnote w:id="1"/>
  </w:footnotePr>
  <w:compat>
    <w:compatSetting w:name="compatibilityMode" w:uri="http://schemas.microsoft.com/office/word" w:val="12"/>
  </w:compat>
  <w:rsids>
    <w:rsidRoot w:val="00000000"/>
    <w:rsid w:val="6EC858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NSimSun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pPr>
      <w:widowControl/>
      <w:suppressAutoHyphens/>
      <w:bidi w:val="0"/>
      <w:spacing w:before="0" w:after="0"/>
      <w:jc w:val="left"/>
    </w:pPr>
    <w:rPr>
      <w:rFonts w:ascii="Times New Roman" w:hAnsi="Times New Roman" w:eastAsia="NSimSun" w:cs="Arial"/>
      <w:color w:val="auto"/>
      <w:kern w:val="0"/>
      <w:sz w:val="20"/>
      <w:szCs w:val="20"/>
      <w:lang w:val="pt-BR" w:eastAsia="zh-CN" w:bidi="hi-IN"/>
    </w:rPr>
  </w:style>
  <w:style w:type="paragraph" w:styleId="2">
    <w:name w:val="heading 1"/>
    <w:basedOn w:val="3"/>
    <w:next w:val="3"/>
    <w:qFormat/>
    <w:uiPriority w:val="9"/>
    <w:pPr>
      <w:keepNext/>
      <w:keepLines/>
      <w:spacing w:before="360" w:after="80"/>
      <w:outlineLvl w:val="0"/>
    </w:pPr>
    <w:rPr>
      <w:rFonts w:ascii="Calibri" w:hAnsi="Calibri" w:eastAsia="Calibri" w:cs="Calibri"/>
      <w:color w:val="2F5496"/>
      <w:sz w:val="40"/>
      <w:szCs w:val="40"/>
    </w:rPr>
  </w:style>
  <w:style w:type="paragraph" w:styleId="4">
    <w:name w:val="heading 2"/>
    <w:basedOn w:val="3"/>
    <w:next w:val="3"/>
    <w:unhideWhenUsed/>
    <w:qFormat/>
    <w:uiPriority w:val="9"/>
    <w:pPr>
      <w:keepNext/>
      <w:keepLines/>
      <w:spacing w:before="160" w:after="80"/>
      <w:outlineLvl w:val="1"/>
    </w:pPr>
    <w:rPr>
      <w:rFonts w:ascii="Calibri" w:hAnsi="Calibri" w:eastAsia="Calibri" w:cs="Calibri"/>
      <w:color w:val="2F5496"/>
      <w:sz w:val="32"/>
      <w:szCs w:val="32"/>
    </w:rPr>
  </w:style>
  <w:style w:type="paragraph" w:styleId="5">
    <w:name w:val="heading 3"/>
    <w:basedOn w:val="3"/>
    <w:next w:val="3"/>
    <w:unhideWhenUsed/>
    <w:qFormat/>
    <w:uiPriority w:val="9"/>
    <w:pPr>
      <w:keepNext/>
      <w:keepLines/>
      <w:spacing w:before="160" w:after="80"/>
      <w:outlineLvl w:val="2"/>
    </w:pPr>
    <w:rPr>
      <w:rFonts w:ascii="Calibri" w:hAnsi="Calibri" w:eastAsia="Calibri" w:cs="Calibri"/>
      <w:color w:val="2F5496"/>
      <w:sz w:val="28"/>
      <w:szCs w:val="28"/>
    </w:rPr>
  </w:style>
  <w:style w:type="paragraph" w:styleId="6">
    <w:name w:val="heading 4"/>
    <w:basedOn w:val="3"/>
    <w:next w:val="3"/>
    <w:semiHidden/>
    <w:unhideWhenUsed/>
    <w:qFormat/>
    <w:uiPriority w:val="9"/>
    <w:pPr>
      <w:keepNext/>
      <w:keepLines/>
      <w:spacing w:before="80" w:after="40"/>
      <w:outlineLvl w:val="3"/>
    </w:pPr>
    <w:rPr>
      <w:rFonts w:ascii="Calibri" w:hAnsi="Calibri" w:eastAsia="Calibri" w:cs="Calibri"/>
      <w:i/>
      <w:color w:val="2F5496"/>
    </w:rPr>
  </w:style>
  <w:style w:type="paragraph" w:styleId="7">
    <w:name w:val="heading 5"/>
    <w:basedOn w:val="3"/>
    <w:next w:val="3"/>
    <w:semiHidden/>
    <w:unhideWhenUsed/>
    <w:qFormat/>
    <w:uiPriority w:val="9"/>
    <w:pPr>
      <w:keepNext/>
      <w:keepLines/>
      <w:spacing w:before="80" w:after="40"/>
      <w:outlineLvl w:val="4"/>
    </w:pPr>
    <w:rPr>
      <w:rFonts w:ascii="Calibri" w:hAnsi="Calibri" w:eastAsia="Calibri" w:cs="Calibri"/>
      <w:color w:val="2F5496"/>
    </w:rPr>
  </w:style>
  <w:style w:type="paragraph" w:styleId="8">
    <w:name w:val="heading 6"/>
    <w:basedOn w:val="3"/>
    <w:next w:val="3"/>
    <w:semiHidden/>
    <w:unhideWhenUsed/>
    <w:qFormat/>
    <w:uiPriority w:val="9"/>
    <w:pPr>
      <w:keepNext/>
      <w:keepLines/>
      <w:spacing w:before="40" w:after="0"/>
      <w:outlineLvl w:val="5"/>
    </w:pPr>
    <w:rPr>
      <w:rFonts w:ascii="Calibri" w:hAnsi="Calibri" w:eastAsia="Calibri" w:cs="Calibri"/>
      <w:i/>
      <w:color w:val="595959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1"/>
    <w:qFormat/>
    <w:uiPriority w:val="0"/>
    <w:pPr>
      <w:widowControl/>
      <w:suppressAutoHyphens/>
      <w:bidi w:val="0"/>
      <w:spacing w:before="0" w:after="0"/>
      <w:jc w:val="left"/>
    </w:pPr>
    <w:rPr>
      <w:rFonts w:ascii="Times New Roman" w:hAnsi="Times New Roman" w:eastAsia="NSimSun" w:cs="Arial"/>
      <w:color w:val="auto"/>
      <w:kern w:val="0"/>
      <w:sz w:val="20"/>
      <w:szCs w:val="20"/>
      <w:lang w:val="pt-BR" w:eastAsia="zh-CN" w:bidi="hi-IN"/>
    </w:rPr>
  </w:style>
  <w:style w:type="paragraph" w:styleId="11">
    <w:name w:val="List"/>
    <w:basedOn w:val="12"/>
    <w:qFormat/>
    <w:uiPriority w:val="0"/>
    <w:rPr>
      <w:rFonts w:cs="Arial"/>
    </w:rPr>
  </w:style>
  <w:style w:type="paragraph" w:styleId="12">
    <w:name w:val="Body Text"/>
    <w:basedOn w:val="1"/>
    <w:qFormat/>
    <w:uiPriority w:val="0"/>
    <w:pPr>
      <w:spacing w:before="0" w:after="140" w:line="276" w:lineRule="auto"/>
    </w:pPr>
  </w:style>
  <w:style w:type="paragraph" w:styleId="13">
    <w:name w:val="Title"/>
    <w:basedOn w:val="3"/>
    <w:next w:val="3"/>
    <w:qFormat/>
    <w:uiPriority w:val="10"/>
    <w:pPr>
      <w:spacing w:before="0" w:after="80"/>
    </w:pPr>
    <w:rPr>
      <w:rFonts w:ascii="Calibri" w:hAnsi="Calibri" w:eastAsia="Calibri" w:cs="Calibri"/>
      <w:sz w:val="56"/>
      <w:szCs w:val="56"/>
    </w:rPr>
  </w:style>
  <w:style w:type="paragraph" w:styleId="14">
    <w:name w:val="header"/>
    <w:basedOn w:val="15"/>
    <w:qFormat/>
    <w:uiPriority w:val="0"/>
  </w:style>
  <w:style w:type="paragraph" w:customStyle="1" w:styleId="15">
    <w:name w:val="Cabeçalho e Rodapé"/>
    <w:basedOn w:val="1"/>
    <w:qFormat/>
    <w:uiPriority w:val="0"/>
  </w:style>
  <w:style w:type="paragraph" w:styleId="16">
    <w:name w:val="footer"/>
    <w:basedOn w:val="15"/>
    <w:qFormat/>
    <w:uiPriority w:val="0"/>
  </w:style>
  <w:style w:type="paragraph" w:styleId="17">
    <w:name w:val="caption"/>
    <w:basedOn w:val="1"/>
    <w:qFormat/>
    <w:uiPriority w:val="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18">
    <w:name w:val="Subtitle"/>
    <w:basedOn w:val="3"/>
    <w:next w:val="3"/>
    <w:qFormat/>
    <w:uiPriority w:val="11"/>
    <w:pPr>
      <w:spacing w:before="0" w:after="160" w:line="240" w:lineRule="auto"/>
    </w:pPr>
    <w:rPr>
      <w:rFonts w:ascii="Calibri" w:hAnsi="Calibri" w:eastAsia="Calibri" w:cs="Calibri"/>
      <w:color w:val="595959"/>
      <w:sz w:val="28"/>
      <w:szCs w:val="28"/>
    </w:rPr>
  </w:style>
  <w:style w:type="paragraph" w:customStyle="1" w:styleId="19">
    <w:name w:val="Título1"/>
    <w:basedOn w:val="1"/>
    <w:next w:val="12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20">
    <w:name w:val="Índice"/>
    <w:basedOn w:val="1"/>
    <w:qFormat/>
    <w:uiPriority w:val="0"/>
    <w:pPr>
      <w:suppressLineNumbers/>
    </w:pPr>
    <w:rPr>
      <w:rFonts w:cs="Arial"/>
    </w:rPr>
  </w:style>
  <w:style w:type="table" w:customStyle="1" w:styleId="21">
    <w:name w:val="Table Normal"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1877</Words>
  <Characters>11731</Characters>
  <Paragraphs>245</Paragraphs>
  <TotalTime>5</TotalTime>
  <ScaleCrop>false</ScaleCrop>
  <LinksUpToDate>false</LinksUpToDate>
  <CharactersWithSpaces>13500</CharactersWithSpaces>
  <Application>WPS Office_12.2.0.20782_F1E327BC-269C-435d-A152-05C5408002CA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2025-04-11T01:18:00Z</dcterms:created>
  <dc:creator>Liane Gomes</dc:creator>
  <cp:lastModifiedBy>Alexa</cp:lastModifiedBy>
  <dcterms:modified xsi:type="dcterms:W3CDTF">2025-04-12T18:14:39Z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1046-12.2.0.20782</vt:lpwstr>
  </property>
  <property fmtid="{D5CDD505-2E9C-101B-9397-08002B2CF9AE}" pid="3" name="ICV">
    <vt:lpwstr>20DE3B18D66F41D9BE8B51C20B6BD320_12</vt:lpwstr>
  </property>
</Properties>
</file>