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3F0EBD" w:rsidRPr="00C66D39" w:rsidRDefault="003F0EBD" w:rsidP="008A432F">
      <w:pPr>
        <w:pStyle w:val="Standard"/>
        <w:ind w:right="-852"/>
        <w:jc w:val="center"/>
        <w:rPr>
          <w:rFonts w:ascii="Times New Roman" w:hAnsi="Times New Roman" w:cs="Times New Roman"/>
          <w:b/>
        </w:rPr>
      </w:pPr>
      <w:bookmarkStart w:id="0" w:name="_Hlk190901343"/>
      <w:r w:rsidRPr="00C66D39">
        <w:rPr>
          <w:rFonts w:ascii="Times New Roman" w:hAnsi="Times New Roman" w:cs="Times New Roman"/>
          <w:b/>
        </w:rPr>
        <w:t>Sessão n.º 0</w:t>
      </w:r>
      <w:r w:rsidR="00BA1D73">
        <w:rPr>
          <w:rFonts w:ascii="Times New Roman" w:hAnsi="Times New Roman" w:cs="Times New Roman"/>
          <w:b/>
        </w:rPr>
        <w:t>6</w:t>
      </w:r>
      <w:r w:rsidRPr="00C66D39">
        <w:rPr>
          <w:rFonts w:ascii="Times New Roman" w:hAnsi="Times New Roman" w:cs="Times New Roman"/>
          <w:b/>
        </w:rPr>
        <w:t>/2025</w:t>
      </w:r>
    </w:p>
    <w:p w:rsidR="003F0EBD" w:rsidRPr="00C66D39" w:rsidRDefault="003F0EBD" w:rsidP="008A432F">
      <w:pPr>
        <w:pStyle w:val="Standard"/>
        <w:ind w:right="-852"/>
        <w:jc w:val="center"/>
        <w:rPr>
          <w:rFonts w:ascii="Times New Roman" w:hAnsi="Times New Roman" w:cs="Times New Roman"/>
          <w:b/>
        </w:rPr>
      </w:pPr>
      <w:r w:rsidRPr="00C66D39">
        <w:rPr>
          <w:rFonts w:ascii="Times New Roman" w:hAnsi="Times New Roman" w:cs="Times New Roman"/>
          <w:b/>
        </w:rPr>
        <w:t xml:space="preserve">Data: </w:t>
      </w:r>
      <w:r w:rsidR="00BA1D73">
        <w:rPr>
          <w:rFonts w:ascii="Times New Roman" w:hAnsi="Times New Roman" w:cs="Times New Roman"/>
          <w:b/>
        </w:rPr>
        <w:t>25</w:t>
      </w:r>
      <w:r w:rsidRPr="00C66D39">
        <w:rPr>
          <w:rFonts w:ascii="Times New Roman" w:hAnsi="Times New Roman" w:cs="Times New Roman"/>
          <w:b/>
        </w:rPr>
        <w:t>/02/2025</w:t>
      </w:r>
    </w:p>
    <w:p w:rsidR="003F0EBD" w:rsidRPr="00C66D39" w:rsidRDefault="003F0EBD" w:rsidP="008A432F">
      <w:pPr>
        <w:pStyle w:val="Standard"/>
        <w:ind w:right="-852"/>
        <w:jc w:val="center"/>
        <w:rPr>
          <w:rFonts w:ascii="Times New Roman" w:hAnsi="Times New Roman" w:cs="Times New Roman"/>
          <w:b/>
        </w:rPr>
      </w:pPr>
      <w:r w:rsidRPr="00C66D39">
        <w:rPr>
          <w:rFonts w:ascii="Times New Roman" w:hAnsi="Times New Roman" w:cs="Times New Roman"/>
          <w:b/>
        </w:rPr>
        <w:t>e-mail: sec.tribunal.pleno@tjam.jus.br</w:t>
      </w:r>
    </w:p>
    <w:p w:rsidR="003F0EBD" w:rsidRPr="00C66D39" w:rsidRDefault="003F0EBD" w:rsidP="001D5F64">
      <w:pPr>
        <w:pStyle w:val="Ttulo3"/>
        <w:numPr>
          <w:ilvl w:val="2"/>
          <w:numId w:val="0"/>
        </w:numPr>
        <w:shd w:val="clear" w:color="auto" w:fill="FFFFFF"/>
        <w:tabs>
          <w:tab w:val="left" w:pos="0"/>
        </w:tabs>
        <w:suppressAutoHyphens/>
        <w:spacing w:before="0" w:after="0"/>
        <w:ind w:right="-851"/>
        <w:jc w:val="both"/>
        <w:textAlignment w:val="top"/>
        <w:rPr>
          <w:rFonts w:ascii="Verdana" w:hAnsi="Verdana"/>
          <w:b/>
          <w:color w:val="63735F"/>
          <w:sz w:val="24"/>
          <w:szCs w:val="24"/>
        </w:rPr>
      </w:pPr>
      <w:r w:rsidRPr="00C66D39">
        <w:rPr>
          <w:rFonts w:ascii="Times New Roman" w:hAnsi="Times New Roman" w:cs="Times New Roman"/>
          <w:b/>
          <w:color w:val="auto"/>
          <w:sz w:val="24"/>
          <w:szCs w:val="24"/>
        </w:rPr>
        <w:t>I – Leitura da Ata</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II – Leitura de Acórdãos</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III – Processos Administrativos – SEI</w:t>
      </w:r>
    </w:p>
    <w:p w:rsidR="003F0EBD" w:rsidRPr="00C66D39" w:rsidRDefault="00C66D39" w:rsidP="001D5F64">
      <w:pPr>
        <w:pStyle w:val="Standard"/>
        <w:ind w:right="-851"/>
        <w:jc w:val="both"/>
        <w:rPr>
          <w:rFonts w:ascii="Times New Roman" w:hAnsi="Times New Roman" w:cs="Times New Roman"/>
          <w:b/>
        </w:rPr>
      </w:pPr>
      <w:r w:rsidRPr="00C66D39">
        <w:rPr>
          <w:rFonts w:ascii="Times New Roman" w:hAnsi="Times New Roman" w:cs="Times New Roman"/>
          <w:b/>
        </w:rPr>
        <w:t>IV – Processos com Julgamento Suspenso/Adiado</w:t>
      </w:r>
      <w:r w:rsidR="003F0EBD" w:rsidRPr="00C66D39">
        <w:rPr>
          <w:rFonts w:ascii="Times New Roman" w:hAnsi="Times New Roman" w:cs="Times New Roman"/>
          <w:b/>
        </w:rPr>
        <w:t xml:space="preserve"> -SAJ</w:t>
      </w:r>
    </w:p>
    <w:p w:rsidR="003F0EBD" w:rsidRPr="00C66D39" w:rsidRDefault="003F0EBD" w:rsidP="001D5F64">
      <w:pPr>
        <w:pStyle w:val="Standard"/>
        <w:ind w:right="-851"/>
        <w:jc w:val="both"/>
        <w:rPr>
          <w:rFonts w:ascii="Times New Roman" w:hAnsi="Times New Roman" w:cs="Times New Roman"/>
          <w:b/>
        </w:rPr>
      </w:pPr>
      <w:r w:rsidRPr="00C66D39">
        <w:rPr>
          <w:rFonts w:ascii="Times New Roman" w:hAnsi="Times New Roman" w:cs="Times New Roman"/>
          <w:b/>
        </w:rPr>
        <w:t>V - Pauta Ordinária - PROJUDI</w:t>
      </w:r>
    </w:p>
    <w:p w:rsidR="003F0EBD" w:rsidRPr="00C66D39" w:rsidRDefault="003F0EBD" w:rsidP="001D5F64">
      <w:pPr>
        <w:pStyle w:val="Standard"/>
        <w:ind w:right="-852"/>
        <w:jc w:val="center"/>
        <w:rPr>
          <w:rFonts w:ascii="Times New Roman" w:hAnsi="Times New Roman" w:cs="Times New Roman"/>
          <w:b/>
        </w:rPr>
      </w:pPr>
    </w:p>
    <w:p w:rsidR="003F0EBD" w:rsidRPr="00C66D39" w:rsidRDefault="003F0EBD" w:rsidP="001D5F64">
      <w:pPr>
        <w:pStyle w:val="Standard2"/>
        <w:ind w:right="-852"/>
        <w:jc w:val="center"/>
        <w:rPr>
          <w:rFonts w:ascii="Times New Roman" w:hAnsi="Times New Roman" w:cs="Times New Roman"/>
        </w:rPr>
      </w:pPr>
      <w:r w:rsidRPr="00C66D39">
        <w:rPr>
          <w:rFonts w:ascii="Times New Roman" w:hAnsi="Times New Roman" w:cs="Times New Roman"/>
          <w:b/>
          <w:bCs/>
        </w:rPr>
        <w:t>III – Processos Administrativos – SEI</w:t>
      </w:r>
    </w:p>
    <w:p w:rsidR="003F0EBD" w:rsidRPr="00C66D39" w:rsidRDefault="003F0EBD" w:rsidP="001D5F64">
      <w:pPr>
        <w:pStyle w:val="Standard2"/>
        <w:ind w:right="-852"/>
        <w:jc w:val="both"/>
        <w:rPr>
          <w:rFonts w:ascii="Times New Roman" w:hAnsi="Times New Roman" w:cs="Times New Roman"/>
        </w:rPr>
      </w:pPr>
    </w:p>
    <w:p w:rsidR="003F0EBD" w:rsidRPr="00C66D39" w:rsidRDefault="000E5442" w:rsidP="001D5F64">
      <w:pPr>
        <w:pStyle w:val="Standard"/>
        <w:ind w:right="-852"/>
        <w:jc w:val="both"/>
        <w:rPr>
          <w:rFonts w:ascii="Times New Roman" w:hAnsi="Times New Roman" w:cs="Times New Roman"/>
          <w:b/>
        </w:rPr>
      </w:pPr>
      <w:r>
        <w:rPr>
          <w:rFonts w:ascii="Times New Roman" w:hAnsi="Times New Roman" w:cs="Times New Roman"/>
          <w:b/>
        </w:rPr>
        <w:t>01.</w:t>
      </w:r>
      <w:r w:rsidR="003F0EBD" w:rsidRPr="00C66D39">
        <w:rPr>
          <w:rFonts w:ascii="Times New Roman" w:hAnsi="Times New Roman" w:cs="Times New Roman"/>
          <w:b/>
        </w:rPr>
        <w:t xml:space="preserve"> Processo Administrativo n.° 2024/000055318-01</w:t>
      </w:r>
    </w:p>
    <w:p w:rsidR="003F0EBD" w:rsidRPr="00C66D39" w:rsidRDefault="003F0EBD" w:rsidP="001D5F64">
      <w:pPr>
        <w:pStyle w:val="Standard"/>
        <w:ind w:right="-852"/>
        <w:jc w:val="both"/>
        <w:rPr>
          <w:rFonts w:ascii="Times New Roman" w:hAnsi="Times New Roman" w:cs="Times New Roman"/>
          <w:b/>
        </w:rPr>
      </w:pPr>
      <w:r w:rsidRPr="00C66D39">
        <w:rPr>
          <w:rFonts w:ascii="Times New Roman" w:hAnsi="Times New Roman" w:cs="Times New Roman"/>
          <w:b/>
        </w:rPr>
        <w:t xml:space="preserve">ANTEPROJETO DE LEI QUE ACRESCENTA O INCISO </w:t>
      </w:r>
      <w:r w:rsidRPr="009B300D">
        <w:rPr>
          <w:rFonts w:ascii="Times New Roman" w:hAnsi="Times New Roman" w:cs="Times New Roman"/>
          <w:b/>
          <w:u w:val="single"/>
        </w:rPr>
        <w:t>V</w:t>
      </w:r>
      <w:r w:rsidRPr="00C66D39">
        <w:rPr>
          <w:rFonts w:ascii="Times New Roman" w:hAnsi="Times New Roman" w:cs="Times New Roman"/>
          <w:b/>
        </w:rPr>
        <w:t xml:space="preserve"> AO ARTIGO 184 DA LEI COMPLEMENTAR N.° 261, DE 18 DE DEZEMBRO DE 2023, VISANDO PRESERVAR OS EFEITOS DO §2° DO ART. 419 DA LEI COMPLEMENTAR N.° 17, DE 23 DE JANEIRO DE 1997 ATÉ A ULTERIOR EDIÇÃO DE LEI ESPECÍFICA DISCIPLINANDO A MATÉRIA.</w:t>
      </w:r>
    </w:p>
    <w:p w:rsidR="00B75925" w:rsidRPr="00C66D39" w:rsidRDefault="00B75925" w:rsidP="001D5F64">
      <w:pPr>
        <w:pStyle w:val="Standard"/>
        <w:ind w:right="-852"/>
        <w:jc w:val="both"/>
        <w:rPr>
          <w:rFonts w:ascii="Times New Roman" w:hAnsi="Times New Roman" w:cs="Times New Roman"/>
          <w:b/>
        </w:rPr>
      </w:pPr>
    </w:p>
    <w:p w:rsidR="00B75925" w:rsidRPr="00C66D39" w:rsidRDefault="00B75925" w:rsidP="001D5F64">
      <w:pPr>
        <w:pStyle w:val="Standard"/>
        <w:numPr>
          <w:ilvl w:val="0"/>
          <w:numId w:val="2"/>
        </w:numPr>
        <w:ind w:right="-852"/>
        <w:jc w:val="both"/>
        <w:rPr>
          <w:rFonts w:ascii="Times New Roman" w:hAnsi="Times New Roman" w:cs="Times New Roman"/>
        </w:rPr>
      </w:pPr>
      <w:r w:rsidRPr="00C66D39">
        <w:rPr>
          <w:rFonts w:ascii="Times New Roman" w:hAnsi="Times New Roman" w:cs="Times New Roman"/>
          <w:b/>
        </w:rPr>
        <w:t>Anteciparam voto com</w:t>
      </w:r>
      <w:r w:rsidR="004C18A6" w:rsidRPr="00C66D39">
        <w:rPr>
          <w:rFonts w:ascii="Times New Roman" w:hAnsi="Times New Roman" w:cs="Times New Roman"/>
          <w:b/>
        </w:rPr>
        <w:t xml:space="preserve"> o</w:t>
      </w:r>
      <w:r w:rsidRPr="00C66D39">
        <w:rPr>
          <w:rFonts w:ascii="Times New Roman" w:hAnsi="Times New Roman" w:cs="Times New Roman"/>
          <w:b/>
        </w:rPr>
        <w:t xml:space="preserve"> Des. Airton Lu</w:t>
      </w:r>
      <w:r w:rsidR="00A34B71">
        <w:rPr>
          <w:rFonts w:ascii="Times New Roman" w:hAnsi="Times New Roman" w:cs="Times New Roman"/>
          <w:b/>
        </w:rPr>
        <w:t xml:space="preserve">ís </w:t>
      </w:r>
      <w:r w:rsidRPr="00C66D39">
        <w:rPr>
          <w:rFonts w:ascii="Times New Roman" w:hAnsi="Times New Roman" w:cs="Times New Roman"/>
          <w:b/>
        </w:rPr>
        <w:t>Corrêa Gentil (</w:t>
      </w:r>
      <w:r w:rsidRPr="00C66D39">
        <w:rPr>
          <w:rFonts w:ascii="Times New Roman" w:hAnsi="Times New Roman" w:cs="Times New Roman"/>
        </w:rPr>
        <w:t xml:space="preserve">voto vista em 11.02.2025). </w:t>
      </w:r>
    </w:p>
    <w:p w:rsidR="003F0EBD" w:rsidRPr="00C66D39" w:rsidRDefault="007357D3" w:rsidP="001D5F64">
      <w:pPr>
        <w:pStyle w:val="Standard"/>
        <w:ind w:right="-852"/>
        <w:jc w:val="both"/>
        <w:rPr>
          <w:rFonts w:ascii="Times New Roman" w:hAnsi="Times New Roman" w:cs="Times New Roman"/>
        </w:rPr>
      </w:pPr>
      <w:r>
        <w:rPr>
          <w:rFonts w:ascii="Times New Roman" w:hAnsi="Times New Roman" w:cs="Times New Roman"/>
        </w:rPr>
        <w:t xml:space="preserve">            </w:t>
      </w:r>
      <w:r w:rsidR="003F0EBD" w:rsidRPr="00C66D39">
        <w:rPr>
          <w:rFonts w:ascii="Times New Roman" w:hAnsi="Times New Roman" w:cs="Times New Roman"/>
        </w:rPr>
        <w:t>Des. Yedo Simões de Oliveira (em 1</w:t>
      </w:r>
      <w:r w:rsidR="00B75925" w:rsidRPr="00C66D39">
        <w:rPr>
          <w:rFonts w:ascii="Times New Roman" w:hAnsi="Times New Roman" w:cs="Times New Roman"/>
        </w:rPr>
        <w:t>1</w:t>
      </w:r>
      <w:r w:rsidR="003F0EBD" w:rsidRPr="00C66D39">
        <w:rPr>
          <w:rFonts w:ascii="Times New Roman" w:hAnsi="Times New Roman" w:cs="Times New Roman"/>
        </w:rPr>
        <w:t>.</w:t>
      </w:r>
      <w:r w:rsidR="00B75925" w:rsidRPr="00C66D39">
        <w:rPr>
          <w:rFonts w:ascii="Times New Roman" w:hAnsi="Times New Roman" w:cs="Times New Roman"/>
        </w:rPr>
        <w:t>0</w:t>
      </w:r>
      <w:r w:rsidR="003F0EBD" w:rsidRPr="00C66D39">
        <w:rPr>
          <w:rFonts w:ascii="Times New Roman" w:hAnsi="Times New Roman" w:cs="Times New Roman"/>
        </w:rPr>
        <w:t>2.2</w:t>
      </w:r>
      <w:r w:rsidR="00B75925" w:rsidRPr="00C66D39">
        <w:rPr>
          <w:rFonts w:ascii="Times New Roman" w:hAnsi="Times New Roman" w:cs="Times New Roman"/>
        </w:rPr>
        <w:t>5</w:t>
      </w:r>
      <w:r w:rsidR="003F0EBD" w:rsidRPr="00C66D39">
        <w:rPr>
          <w:rFonts w:ascii="Times New Roman" w:hAnsi="Times New Roman" w:cs="Times New Roman"/>
        </w:rPr>
        <w:t xml:space="preserve">). </w:t>
      </w:r>
    </w:p>
    <w:p w:rsidR="00B75925" w:rsidRDefault="00B75925" w:rsidP="001D5F64">
      <w:pPr>
        <w:pStyle w:val="Standard"/>
        <w:ind w:right="-852"/>
        <w:jc w:val="both"/>
        <w:rPr>
          <w:rFonts w:ascii="Times New Roman" w:hAnsi="Times New Roman" w:cs="Times New Roman"/>
        </w:rPr>
      </w:pPr>
      <w:r w:rsidRPr="00C66D39">
        <w:rPr>
          <w:rFonts w:ascii="Times New Roman" w:hAnsi="Times New Roman" w:cs="Times New Roman"/>
        </w:rPr>
        <w:t xml:space="preserve">     </w:t>
      </w:r>
      <w:r w:rsidR="007357D3">
        <w:rPr>
          <w:rFonts w:ascii="Times New Roman" w:hAnsi="Times New Roman" w:cs="Times New Roman"/>
        </w:rPr>
        <w:t xml:space="preserve">       </w:t>
      </w:r>
      <w:r w:rsidRPr="00C66D39">
        <w:rPr>
          <w:rFonts w:ascii="Times New Roman" w:hAnsi="Times New Roman" w:cs="Times New Roman"/>
        </w:rPr>
        <w:t>Desª Nélia Caminha Jorge (em 11.02.25).</w:t>
      </w:r>
    </w:p>
    <w:p w:rsidR="00936128" w:rsidRPr="00C66D39" w:rsidRDefault="00936128" w:rsidP="001D5F64">
      <w:pPr>
        <w:pStyle w:val="Standard"/>
        <w:ind w:right="-852"/>
        <w:jc w:val="both"/>
        <w:rPr>
          <w:rFonts w:ascii="Times New Roman" w:hAnsi="Times New Roman" w:cs="Times New Roman"/>
        </w:rPr>
      </w:pPr>
      <w:r w:rsidRPr="00B65CB0">
        <w:rPr>
          <w:rFonts w:ascii="Times New Roman" w:hAnsi="Times New Roman" w:cs="Times New Roman"/>
          <w:b/>
        </w:rPr>
        <w:t>Voto</w:t>
      </w:r>
      <w:r w:rsidR="00B65CB0" w:rsidRPr="00B65CB0">
        <w:rPr>
          <w:rFonts w:ascii="Times New Roman" w:hAnsi="Times New Roman" w:cs="Times New Roman"/>
          <w:b/>
        </w:rPr>
        <w:t xml:space="preserve"> </w:t>
      </w:r>
      <w:r w:rsidRPr="00B65CB0">
        <w:rPr>
          <w:rFonts w:ascii="Times New Roman" w:hAnsi="Times New Roman" w:cs="Times New Roman"/>
          <w:b/>
        </w:rPr>
        <w:t xml:space="preserve">vista </w:t>
      </w:r>
      <w:r w:rsidR="00B65CB0" w:rsidRPr="00B65CB0">
        <w:rPr>
          <w:rFonts w:ascii="Times New Roman" w:hAnsi="Times New Roman" w:cs="Times New Roman"/>
          <w:b/>
        </w:rPr>
        <w:t>convergente</w:t>
      </w:r>
      <w:r w:rsidR="00B65CB0">
        <w:rPr>
          <w:rFonts w:ascii="Times New Roman" w:hAnsi="Times New Roman" w:cs="Times New Roman"/>
        </w:rPr>
        <w:t>:</w:t>
      </w:r>
      <w:r>
        <w:rPr>
          <w:rFonts w:ascii="Times New Roman" w:hAnsi="Times New Roman" w:cs="Times New Roman"/>
        </w:rPr>
        <w:t>Desa. Mirza Telma de Oliveira Cunha</w:t>
      </w:r>
      <w:r w:rsidR="00B65CB0" w:rsidRPr="00F71F7A">
        <w:t xml:space="preserve">, </w:t>
      </w:r>
      <w:r w:rsidR="00B65CB0" w:rsidRPr="00F71F7A">
        <w:rPr>
          <w:rFonts w:eastAsia="Times New Roman"/>
          <w:color w:val="00000A"/>
        </w:rPr>
        <w:t>acrescenta</w:t>
      </w:r>
      <w:r w:rsidR="00B65CB0">
        <w:rPr>
          <w:rFonts w:eastAsia="Times New Roman"/>
          <w:color w:val="00000A"/>
        </w:rPr>
        <w:t xml:space="preserve"> </w:t>
      </w:r>
      <w:r w:rsidR="00B65CB0" w:rsidRPr="00F71F7A">
        <w:t>complementações</w:t>
      </w:r>
      <w:r w:rsidR="00B65CB0" w:rsidRPr="00F71F7A">
        <w:rPr>
          <w:rFonts w:eastAsia="Times New Roman"/>
          <w:color w:val="00000A"/>
        </w:rPr>
        <w:t xml:space="preserve"> </w:t>
      </w:r>
      <w:r w:rsidR="00B65CB0">
        <w:rPr>
          <w:rFonts w:eastAsia="Times New Roman"/>
          <w:color w:val="00000A"/>
        </w:rPr>
        <w:t>a</w:t>
      </w:r>
      <w:r w:rsidR="00B65CB0" w:rsidRPr="00F71F7A">
        <w:rPr>
          <w:rFonts w:eastAsia="Times New Roman"/>
          <w:color w:val="00000A"/>
        </w:rPr>
        <w:t>o voto do Des. Airton Luís Corrêa Gentil</w:t>
      </w:r>
      <w:r w:rsidR="00B65CB0">
        <w:rPr>
          <w:rFonts w:eastAsia="Times New Roman"/>
          <w:color w:val="00000A"/>
        </w:rPr>
        <w:t>.</w:t>
      </w:r>
    </w:p>
    <w:p w:rsidR="003F0EBD" w:rsidRPr="00C66D39" w:rsidRDefault="003F0EBD" w:rsidP="001D5F64">
      <w:pPr>
        <w:pStyle w:val="Standard2"/>
        <w:ind w:right="-852"/>
        <w:jc w:val="both"/>
        <w:rPr>
          <w:rFonts w:ascii="Times New Roman" w:hAnsi="Times New Roman" w:cs="Times New Roman"/>
          <w:b/>
          <w:bCs/>
        </w:rPr>
      </w:pPr>
      <w:r w:rsidRPr="00C66D39">
        <w:rPr>
          <w:rFonts w:ascii="Times New Roman" w:hAnsi="Times New Roman" w:cs="Times New Roman"/>
          <w:b/>
          <w:bCs/>
        </w:rPr>
        <w:t>Apreciação suspensa:</w:t>
      </w:r>
      <w:r w:rsidR="00B75925" w:rsidRPr="00C66D39">
        <w:rPr>
          <w:rFonts w:ascii="Times New Roman" w:hAnsi="Times New Roman" w:cs="Times New Roman"/>
          <w:bCs/>
        </w:rPr>
        <w:t>vista requerida pel</w:t>
      </w:r>
      <w:r w:rsidR="00936128">
        <w:rPr>
          <w:rFonts w:ascii="Times New Roman" w:hAnsi="Times New Roman" w:cs="Times New Roman"/>
          <w:bCs/>
        </w:rPr>
        <w:t>o</w:t>
      </w:r>
      <w:r w:rsidR="00B75925" w:rsidRPr="00C66D39">
        <w:rPr>
          <w:rFonts w:ascii="Times New Roman" w:hAnsi="Times New Roman" w:cs="Times New Roman"/>
          <w:bCs/>
        </w:rPr>
        <w:t xml:space="preserve"> Des</w:t>
      </w:r>
      <w:r w:rsidR="00936128">
        <w:rPr>
          <w:rFonts w:ascii="Times New Roman" w:hAnsi="Times New Roman" w:cs="Times New Roman"/>
          <w:bCs/>
        </w:rPr>
        <w:t>. José Hamilton Saraiva dos Santos</w:t>
      </w:r>
      <w:r w:rsidR="00B65CB0">
        <w:rPr>
          <w:rFonts w:ascii="Times New Roman" w:hAnsi="Times New Roman" w:cs="Times New Roman"/>
          <w:bCs/>
        </w:rPr>
        <w:t xml:space="preserve"> (em 18.02.2025).</w:t>
      </w:r>
    </w:p>
    <w:p w:rsidR="00B75925" w:rsidRPr="00C66D39" w:rsidRDefault="00B75925" w:rsidP="001D5F64">
      <w:pPr>
        <w:pStyle w:val="Standard2"/>
        <w:ind w:right="-852"/>
        <w:jc w:val="both"/>
        <w:rPr>
          <w:rFonts w:ascii="Times New Roman" w:hAnsi="Times New Roman" w:cs="Times New Roman"/>
        </w:rPr>
      </w:pPr>
    </w:p>
    <w:p w:rsidR="003F0EBD" w:rsidRPr="00C66D39" w:rsidRDefault="003F0EBD" w:rsidP="001D5F64">
      <w:pPr>
        <w:pStyle w:val="Standard2"/>
        <w:ind w:right="-852"/>
        <w:jc w:val="both"/>
        <w:rPr>
          <w:rFonts w:ascii="Times New Roman" w:hAnsi="Times New Roman" w:cs="Times New Roman"/>
          <w:b/>
        </w:rPr>
      </w:pPr>
      <w:r w:rsidRPr="00C66D39">
        <w:rPr>
          <w:rFonts w:ascii="Times New Roman" w:hAnsi="Times New Roman" w:cs="Times New Roman"/>
          <w:b/>
        </w:rPr>
        <w:t>02</w:t>
      </w:r>
      <w:r w:rsidR="000E5442">
        <w:rPr>
          <w:rFonts w:ascii="Times New Roman" w:hAnsi="Times New Roman" w:cs="Times New Roman"/>
          <w:b/>
        </w:rPr>
        <w:t>.</w:t>
      </w:r>
      <w:r w:rsidRPr="00C66D39">
        <w:rPr>
          <w:rFonts w:ascii="Times New Roman" w:hAnsi="Times New Roman" w:cs="Times New Roman"/>
          <w:b/>
        </w:rPr>
        <w:t xml:space="preserve"> Processo Administrativo nº 2024/000035391-00</w:t>
      </w:r>
    </w:p>
    <w:p w:rsidR="003F0EBD" w:rsidRPr="00C66D39" w:rsidRDefault="003F0EBD" w:rsidP="001D5F64">
      <w:pPr>
        <w:pStyle w:val="Standard2"/>
        <w:ind w:right="-852"/>
        <w:jc w:val="both"/>
        <w:rPr>
          <w:rFonts w:ascii="Times New Roman" w:hAnsi="Times New Roman" w:cs="Times New Roman"/>
          <w:b/>
        </w:rPr>
      </w:pPr>
      <w:r w:rsidRPr="00C66D39">
        <w:rPr>
          <w:rFonts w:ascii="Times New Roman" w:hAnsi="Times New Roman" w:cs="Times New Roman"/>
          <w:b/>
        </w:rPr>
        <w:t>ANTEPROJETO DE LEI QUE ALTERA AS ALÍNEAS “A”, “B” E “C”, DO INCISO III, DO ART. 58, DA LEI COMPLEMENTAR Nº 261, DE 28 DE DEZEMBRO DE 2023 (LEI DE ORGANIZAÇÃO JUDICIÁRIA DO ESTADO DO AMAZONAS).</w:t>
      </w:r>
    </w:p>
    <w:p w:rsidR="003F0EBD" w:rsidRPr="00C66D39" w:rsidRDefault="00B75925" w:rsidP="001D5F64">
      <w:pPr>
        <w:pStyle w:val="Standard2"/>
        <w:ind w:right="-852"/>
        <w:jc w:val="both"/>
        <w:rPr>
          <w:rFonts w:ascii="Times New Roman" w:hAnsi="Times New Roman" w:cs="Times New Roman"/>
          <w:bCs/>
        </w:rPr>
      </w:pPr>
      <w:r w:rsidRPr="00C66D39">
        <w:rPr>
          <w:rFonts w:ascii="Times New Roman" w:hAnsi="Times New Roman" w:cs="Times New Roman"/>
          <w:b/>
          <w:bCs/>
        </w:rPr>
        <w:t>Apreciação suspensa</w:t>
      </w:r>
      <w:r w:rsidR="00686D5E" w:rsidRPr="00C66D39">
        <w:rPr>
          <w:rFonts w:ascii="Times New Roman" w:hAnsi="Times New Roman" w:cs="Times New Roman"/>
          <w:b/>
          <w:bCs/>
        </w:rPr>
        <w:t>:</w:t>
      </w:r>
      <w:r w:rsidR="00A34B71">
        <w:rPr>
          <w:rFonts w:ascii="Times New Roman" w:hAnsi="Times New Roman" w:cs="Times New Roman"/>
          <w:bCs/>
        </w:rPr>
        <w:t>ausência justificada do vistor,</w:t>
      </w:r>
      <w:r w:rsidR="001D5F64" w:rsidRPr="00C66D39">
        <w:rPr>
          <w:rFonts w:ascii="Times New Roman" w:hAnsi="Times New Roman" w:cs="Times New Roman"/>
          <w:bCs/>
        </w:rPr>
        <w:t xml:space="preserve"> Des. Délcio Luis Santos (em 1</w:t>
      </w:r>
      <w:r w:rsidR="00A34B71">
        <w:rPr>
          <w:rFonts w:ascii="Times New Roman" w:hAnsi="Times New Roman" w:cs="Times New Roman"/>
          <w:bCs/>
        </w:rPr>
        <w:t>8</w:t>
      </w:r>
      <w:r w:rsidR="001D5F64" w:rsidRPr="00C66D39">
        <w:rPr>
          <w:rFonts w:ascii="Times New Roman" w:hAnsi="Times New Roman" w:cs="Times New Roman"/>
          <w:bCs/>
        </w:rPr>
        <w:t>.02.2025).</w:t>
      </w:r>
    </w:p>
    <w:p w:rsidR="00D92C45" w:rsidRPr="00C66D39" w:rsidRDefault="00D92C45" w:rsidP="001D5F64">
      <w:pPr>
        <w:pStyle w:val="Standard2"/>
        <w:ind w:right="-852"/>
        <w:jc w:val="both"/>
        <w:rPr>
          <w:rFonts w:ascii="Times New Roman" w:hAnsi="Times New Roman" w:cs="Times New Roman"/>
          <w:bCs/>
        </w:rPr>
      </w:pPr>
    </w:p>
    <w:p w:rsidR="00D92C45" w:rsidRPr="00C66D39" w:rsidRDefault="000E5442" w:rsidP="00D92C45">
      <w:pPr>
        <w:pStyle w:val="Standard2"/>
        <w:ind w:right="-852"/>
        <w:jc w:val="both"/>
        <w:rPr>
          <w:rFonts w:ascii="Times New Roman" w:hAnsi="Times New Roman" w:cs="Times New Roman"/>
          <w:b/>
          <w:bCs/>
        </w:rPr>
      </w:pPr>
      <w:r>
        <w:rPr>
          <w:rFonts w:ascii="Times New Roman" w:hAnsi="Times New Roman" w:cs="Times New Roman"/>
          <w:b/>
          <w:bCs/>
        </w:rPr>
        <w:t>03.</w:t>
      </w:r>
      <w:r w:rsidR="00D92C45" w:rsidRPr="00C66D39">
        <w:rPr>
          <w:rFonts w:ascii="Times New Roman" w:hAnsi="Times New Roman" w:cs="Times New Roman"/>
          <w:b/>
          <w:bCs/>
        </w:rPr>
        <w:t xml:space="preserve"> Processo Administrativo n.º 2025/000001428-00 </w:t>
      </w:r>
    </w:p>
    <w:p w:rsidR="00D92C45" w:rsidRPr="00C66D39" w:rsidRDefault="00D92C45" w:rsidP="00D92C45">
      <w:pPr>
        <w:pStyle w:val="Standard2"/>
        <w:ind w:right="-852"/>
        <w:jc w:val="both"/>
        <w:rPr>
          <w:rFonts w:ascii="Times New Roman" w:hAnsi="Times New Roman" w:cs="Times New Roman"/>
          <w:b/>
          <w:bCs/>
        </w:rPr>
      </w:pPr>
      <w:r w:rsidRPr="00C66D39">
        <w:rPr>
          <w:rFonts w:ascii="Times New Roman" w:hAnsi="Times New Roman" w:cs="Times New Roman"/>
          <w:b/>
          <w:bCs/>
        </w:rPr>
        <w:t>EDITAL n.º 02/2025 – PTJ - VAGA DE MEMBRO SUBSTITUTO DO TRIBUNAL REGIONAL ELEITORAL DO ESTADO DO AMAZONAS - CLASSE DOS ADVOGADOS</w:t>
      </w:r>
    </w:p>
    <w:p w:rsidR="00D92C45" w:rsidRPr="00C66D39" w:rsidRDefault="00D92C45" w:rsidP="00D92C45">
      <w:pPr>
        <w:pStyle w:val="Standard2"/>
        <w:ind w:right="-852"/>
        <w:jc w:val="both"/>
        <w:rPr>
          <w:rFonts w:ascii="Times New Roman" w:hAnsi="Times New Roman" w:cs="Times New Roman"/>
          <w:bCs/>
        </w:rPr>
      </w:pPr>
      <w:r w:rsidRPr="00C66D39">
        <w:rPr>
          <w:rFonts w:ascii="Times New Roman" w:hAnsi="Times New Roman" w:cs="Times New Roman"/>
          <w:bCs/>
        </w:rPr>
        <w:t>Inscritos:</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01 - Adriana Lo Presti Mendonça, OAB/AM 3139 – Pa nº 2025/000004926-00;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02 - Adriane Cristine Cabral Magalhães, OAB/AM 5373 – Pa nº 2025/000006110-00;</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03 - Diogo Oliveira Nogueira Franco, OAB/AM  7550 – Pa nº 2025/000005206-00;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04 - Felipe Braga de Oliveira, OAB/AM 9663 – Pa nº 2025/000005515-00;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05 - Hamilton Novo Lucena Júnior, OAB/AM 5488 – Pa nº 2025/000006002-00;</w:t>
      </w:r>
    </w:p>
    <w:p w:rsidR="001E1E0F" w:rsidRPr="00C66D39" w:rsidRDefault="009B300D" w:rsidP="001E1E0F">
      <w:pPr>
        <w:pStyle w:val="Standard2"/>
        <w:ind w:right="-852"/>
        <w:jc w:val="both"/>
        <w:rPr>
          <w:rFonts w:ascii="Times New Roman" w:hAnsi="Times New Roman" w:cs="Times New Roman"/>
          <w:bCs/>
        </w:rPr>
      </w:pPr>
      <w:r>
        <w:rPr>
          <w:rFonts w:ascii="Times New Roman" w:hAnsi="Times New Roman" w:cs="Times New Roman"/>
          <w:bCs/>
        </w:rPr>
        <w:t>06 - Hugo Fernandes Levy</w:t>
      </w:r>
      <w:r w:rsidR="001E1E0F" w:rsidRPr="00C66D39">
        <w:rPr>
          <w:rFonts w:ascii="Times New Roman" w:hAnsi="Times New Roman" w:cs="Times New Roman"/>
          <w:bCs/>
        </w:rPr>
        <w:t xml:space="preserve"> Neto, OAB/AM 4366 – Pa nº 2025/000006683-00;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07 - Laura Maria Santiago Lucas, OAB/AM  4872 – Pa nº 2025/000006563-00;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08 - Luciana Trunkl Fernandes da Costa, OAB/AM 3006 – Pa nº 2025/000005702-00;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09 - Melk Levi da Silva Pereira, OAB/AM 12046 – Pa nº 2025/000006027-00; </w:t>
      </w:r>
    </w:p>
    <w:p w:rsidR="001E1E0F" w:rsidRPr="00C66D39"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 xml:space="preserve">10 - Nabila Litaiff Feitosa da Costa, OAB/AM  8531 – Pa nº 2025/000005543-00; </w:t>
      </w:r>
    </w:p>
    <w:p w:rsidR="00386E55" w:rsidRDefault="001E1E0F" w:rsidP="001E1E0F">
      <w:pPr>
        <w:pStyle w:val="Standard2"/>
        <w:ind w:right="-852"/>
        <w:jc w:val="both"/>
        <w:rPr>
          <w:rFonts w:ascii="Times New Roman" w:hAnsi="Times New Roman" w:cs="Times New Roman"/>
          <w:bCs/>
        </w:rPr>
      </w:pPr>
      <w:r w:rsidRPr="00C66D39">
        <w:rPr>
          <w:rFonts w:ascii="Times New Roman" w:hAnsi="Times New Roman" w:cs="Times New Roman"/>
          <w:bCs/>
        </w:rPr>
        <w:t>11 - Natividade de Jesus Magalhães Maia, OAB/AM 5556 – Pa nº 2025/000004227-00.</w:t>
      </w:r>
    </w:p>
    <w:p w:rsidR="00A34B71" w:rsidRDefault="00A34B71" w:rsidP="001E1E0F">
      <w:pPr>
        <w:pStyle w:val="Standard2"/>
        <w:ind w:right="-852"/>
        <w:jc w:val="both"/>
        <w:rPr>
          <w:rFonts w:ascii="Times New Roman" w:hAnsi="Times New Roman" w:cs="Times New Roman"/>
          <w:bCs/>
        </w:rPr>
      </w:pPr>
      <w:r w:rsidRPr="00A34B71">
        <w:rPr>
          <w:rFonts w:ascii="Times New Roman" w:hAnsi="Times New Roman" w:cs="Times New Roman"/>
          <w:b/>
        </w:rPr>
        <w:t>Adiado</w:t>
      </w:r>
      <w:r>
        <w:rPr>
          <w:rFonts w:ascii="Times New Roman" w:hAnsi="Times New Roman" w:cs="Times New Roman"/>
          <w:b/>
        </w:rPr>
        <w:t xml:space="preserve"> (</w:t>
      </w:r>
      <w:r>
        <w:rPr>
          <w:rFonts w:ascii="Times New Roman" w:hAnsi="Times New Roman" w:cs="Times New Roman"/>
          <w:bCs/>
        </w:rPr>
        <w:t>em 18.02.2025).</w:t>
      </w:r>
    </w:p>
    <w:p w:rsidR="009B300D" w:rsidRDefault="009B300D" w:rsidP="001E1E0F">
      <w:pPr>
        <w:pStyle w:val="Standard2"/>
        <w:ind w:right="-852"/>
        <w:jc w:val="both"/>
        <w:rPr>
          <w:rFonts w:ascii="Times New Roman" w:hAnsi="Times New Roman" w:cs="Times New Roman"/>
          <w:bCs/>
        </w:rPr>
      </w:pPr>
    </w:p>
    <w:p w:rsidR="009B300D" w:rsidRPr="009B300D" w:rsidRDefault="009B300D" w:rsidP="009B300D">
      <w:pPr>
        <w:pStyle w:val="Standard2"/>
        <w:ind w:right="-852"/>
        <w:jc w:val="both"/>
        <w:rPr>
          <w:rFonts w:ascii="Times New Roman" w:hAnsi="Times New Roman" w:cs="Times New Roman"/>
          <w:b/>
          <w:bCs/>
        </w:rPr>
      </w:pPr>
      <w:r w:rsidRPr="009B300D">
        <w:rPr>
          <w:rFonts w:ascii="Times New Roman" w:hAnsi="Times New Roman" w:cs="Times New Roman"/>
          <w:b/>
          <w:bCs/>
        </w:rPr>
        <w:lastRenderedPageBreak/>
        <w:t>04. Processo Administrativo nº 2025/000010479-00</w:t>
      </w:r>
    </w:p>
    <w:p w:rsidR="009B300D" w:rsidRDefault="009B300D" w:rsidP="009B300D">
      <w:pPr>
        <w:pStyle w:val="Standard2"/>
        <w:ind w:right="-852"/>
        <w:jc w:val="both"/>
        <w:rPr>
          <w:rFonts w:ascii="Times New Roman" w:hAnsi="Times New Roman" w:cs="Times New Roman"/>
          <w:bCs/>
        </w:rPr>
      </w:pPr>
      <w:r w:rsidRPr="009B300D">
        <w:rPr>
          <w:rFonts w:ascii="Times New Roman" w:hAnsi="Times New Roman" w:cs="Times New Roman"/>
          <w:b/>
          <w:bCs/>
        </w:rPr>
        <w:t>ANTEPROJETO DE LEI ORDINÁRIA QUE TRANSFORMA CARGOS EM COMISSÃO NO TRIBUNAL DE JUSTIÇA DO ESTADO DO AMAZONAS E DÁ OUTRAS PROVIDÊNCIA</w:t>
      </w:r>
      <w:r>
        <w:rPr>
          <w:rFonts w:ascii="Times New Roman" w:hAnsi="Times New Roman" w:cs="Times New Roman"/>
          <w:bCs/>
        </w:rPr>
        <w:t>.</w:t>
      </w:r>
    </w:p>
    <w:p w:rsidR="009B300D" w:rsidRDefault="009B300D" w:rsidP="009B300D">
      <w:pPr>
        <w:pStyle w:val="Standard2"/>
        <w:ind w:right="-852"/>
        <w:jc w:val="both"/>
        <w:rPr>
          <w:rFonts w:ascii="Times New Roman" w:hAnsi="Times New Roman" w:cs="Times New Roman"/>
          <w:bCs/>
        </w:rPr>
      </w:pPr>
    </w:p>
    <w:p w:rsidR="009B300D" w:rsidRPr="009B300D" w:rsidRDefault="009B300D" w:rsidP="009B300D">
      <w:pPr>
        <w:pStyle w:val="Standard2"/>
        <w:ind w:right="-852"/>
        <w:jc w:val="both"/>
        <w:rPr>
          <w:rFonts w:ascii="Times New Roman" w:hAnsi="Times New Roman" w:cs="Times New Roman"/>
          <w:b/>
          <w:bCs/>
        </w:rPr>
      </w:pPr>
      <w:r w:rsidRPr="009B300D">
        <w:rPr>
          <w:rFonts w:ascii="Times New Roman" w:hAnsi="Times New Roman" w:cs="Times New Roman"/>
          <w:b/>
          <w:bCs/>
        </w:rPr>
        <w:t>05. Processo Administrativo nº 2022/000040790-00</w:t>
      </w:r>
    </w:p>
    <w:p w:rsidR="009B300D" w:rsidRPr="00C66D39" w:rsidRDefault="009B300D" w:rsidP="009B300D">
      <w:pPr>
        <w:pStyle w:val="Standard2"/>
        <w:ind w:right="-852"/>
        <w:jc w:val="both"/>
        <w:rPr>
          <w:rFonts w:ascii="Times New Roman" w:hAnsi="Times New Roman" w:cs="Times New Roman"/>
          <w:bCs/>
        </w:rPr>
      </w:pPr>
      <w:r w:rsidRPr="009B300D">
        <w:rPr>
          <w:rFonts w:ascii="Times New Roman" w:hAnsi="Times New Roman" w:cs="Times New Roman"/>
          <w:b/>
          <w:bCs/>
        </w:rPr>
        <w:t>MINUTA DE RESOLUÇÃO QUE DISPÕE SOBRE A ORGANIZAÇÃO E O FUNCIONAMENTO DO GRUPO DE MONITORIAMENTO E FISCALIZAÇÃO DO SISTEMA SOCIOEDUCATIVO (GMF) NO AMAZONAS E DÁ OUTRAS PROVIDÊNCIAS</w:t>
      </w:r>
      <w:r w:rsidRPr="009B300D">
        <w:rPr>
          <w:rFonts w:ascii="Times New Roman" w:hAnsi="Times New Roman" w:cs="Times New Roman"/>
          <w:bCs/>
        </w:rPr>
        <w:t>.</w:t>
      </w:r>
    </w:p>
    <w:p w:rsidR="005306CF" w:rsidRDefault="005306CF" w:rsidP="001D5F64">
      <w:pPr>
        <w:pStyle w:val="Standard"/>
        <w:ind w:right="-852"/>
        <w:jc w:val="both"/>
        <w:rPr>
          <w:rFonts w:ascii="Times New Roman" w:hAnsi="Times New Roman" w:cs="Times New Roman"/>
          <w:b/>
          <w:bCs/>
        </w:rPr>
      </w:pPr>
    </w:p>
    <w:bookmarkEnd w:id="0"/>
    <w:p w:rsidR="003F0EBD" w:rsidRPr="00C66D39" w:rsidRDefault="003F0EBD" w:rsidP="001D5F64">
      <w:pPr>
        <w:ind w:right="-852"/>
        <w:jc w:val="center"/>
        <w:rPr>
          <w:b/>
          <w:sz w:val="24"/>
          <w:szCs w:val="24"/>
        </w:rPr>
      </w:pPr>
      <w:r w:rsidRPr="00C66D39">
        <w:rPr>
          <w:rFonts w:eastAsia="Times New Roman"/>
          <w:b/>
          <w:bCs/>
          <w:sz w:val="24"/>
          <w:szCs w:val="24"/>
          <w:lang w:eastAsia="pt-BR"/>
        </w:rPr>
        <w:t xml:space="preserve">IV – </w:t>
      </w:r>
      <w:r w:rsidRPr="00C66D39">
        <w:rPr>
          <w:rFonts w:eastAsia="Times New Roman"/>
          <w:b/>
          <w:sz w:val="24"/>
          <w:szCs w:val="24"/>
          <w:lang w:eastAsia="pt-BR"/>
        </w:rPr>
        <w:t>PROCESSO</w:t>
      </w:r>
      <w:r w:rsidR="00C66D39" w:rsidRPr="00C66D39">
        <w:rPr>
          <w:rFonts w:eastAsia="Times New Roman"/>
          <w:b/>
          <w:sz w:val="24"/>
          <w:szCs w:val="24"/>
          <w:lang w:eastAsia="pt-BR"/>
        </w:rPr>
        <w:t>S</w:t>
      </w:r>
      <w:r w:rsidRPr="00C66D39">
        <w:rPr>
          <w:rFonts w:eastAsia="Times New Roman"/>
          <w:b/>
          <w:sz w:val="24"/>
          <w:szCs w:val="24"/>
          <w:lang w:eastAsia="pt-BR"/>
        </w:rPr>
        <w:t xml:space="preserve"> COM JULGAMENTO SUSPENSO/ADIADO - SAJ</w:t>
      </w:r>
    </w:p>
    <w:p w:rsidR="003F0EBD" w:rsidRPr="00C66D39" w:rsidRDefault="003F0EBD" w:rsidP="001D5F64">
      <w:pPr>
        <w:pStyle w:val="Standard"/>
        <w:ind w:right="-852"/>
        <w:jc w:val="center"/>
        <w:rPr>
          <w:rFonts w:ascii="Times New Roman" w:hAnsi="Times New Roman" w:cs="Times New Roman"/>
          <w:b/>
        </w:rPr>
      </w:pPr>
    </w:p>
    <w:p w:rsidR="003F0EBD" w:rsidRPr="00C66D39" w:rsidRDefault="003F0EBD" w:rsidP="001D5F64">
      <w:pPr>
        <w:pStyle w:val="Standard"/>
        <w:ind w:right="-852"/>
        <w:rPr>
          <w:rFonts w:ascii="Times New Roman" w:hAnsi="Times New Roman" w:cs="Times New Roman"/>
          <w:b/>
        </w:rPr>
      </w:pPr>
      <w:r w:rsidRPr="00C66D39">
        <w:rPr>
          <w:rFonts w:ascii="Times New Roman" w:hAnsi="Times New Roman" w:cs="Times New Roman"/>
          <w:b/>
        </w:rPr>
        <w:t xml:space="preserve">1. </w:t>
      </w:r>
      <w:r w:rsidRPr="00C66D39">
        <w:rPr>
          <w:rFonts w:ascii="Times New Roman" w:hAnsi="Times New Roman" w:cs="Times New Roman"/>
          <w:b/>
          <w:bCs/>
        </w:rPr>
        <w:t xml:space="preserve">0004464-79.2023.8.04.0000 – Incidente de Resolução de Demandas Repetitivas </w:t>
      </w:r>
    </w:p>
    <w:p w:rsidR="003F0EBD" w:rsidRPr="00C66D39" w:rsidRDefault="003F0EBD" w:rsidP="001D5F64">
      <w:pPr>
        <w:pStyle w:val="Standard2"/>
        <w:ind w:right="-852"/>
        <w:rPr>
          <w:rFonts w:ascii="Times New Roman" w:hAnsi="Times New Roman" w:cs="Times New Roman"/>
        </w:rPr>
      </w:pPr>
      <w:r w:rsidRPr="00C66D39">
        <w:rPr>
          <w:rFonts w:ascii="Times New Roman" w:hAnsi="Times New Roman" w:cs="Times New Roman"/>
          <w:b/>
        </w:rPr>
        <w:t xml:space="preserve">Suscitante: Egrégia Primeira Câmara Cível do Tribunal de Justiça do Amazonas. </w:t>
      </w:r>
      <w:r w:rsidRPr="00C66D39">
        <w:rPr>
          <w:rFonts w:ascii="Times New Roman" w:hAnsi="Times New Roman" w:cs="Times New Roman"/>
          <w:b/>
        </w:rPr>
        <w:br/>
      </w:r>
      <w:r w:rsidRPr="00C66D39">
        <w:rPr>
          <w:rFonts w:ascii="Times New Roman" w:hAnsi="Times New Roman" w:cs="Times New Roman"/>
        </w:rPr>
        <w:t xml:space="preserve">Apelante: Renato Carneiro Pereira. </w:t>
      </w:r>
      <w:r w:rsidRPr="00C66D39">
        <w:rPr>
          <w:rFonts w:ascii="Times New Roman" w:hAnsi="Times New Roman" w:cs="Times New Roman"/>
        </w:rPr>
        <w:br/>
        <w:t xml:space="preserve">Soc. Advogados: Alan Augusto Sociedade Individual de Advocacia (725/AM). </w:t>
      </w:r>
      <w:r w:rsidRPr="00C66D39">
        <w:rPr>
          <w:rFonts w:ascii="Times New Roman" w:hAnsi="Times New Roman" w:cs="Times New Roman"/>
        </w:rPr>
        <w:br/>
        <w:t xml:space="preserve">Advogado: Alan Augusto de Souza Santos (14742/AM). </w:t>
      </w:r>
      <w:r w:rsidRPr="00C66D39">
        <w:rPr>
          <w:rFonts w:ascii="Times New Roman" w:hAnsi="Times New Roman" w:cs="Times New Roman"/>
        </w:rPr>
        <w:br/>
        <w:t xml:space="preserve">Apelado: Banco Bradesco S/A. </w:t>
      </w:r>
      <w:r w:rsidRPr="00C66D39">
        <w:rPr>
          <w:rFonts w:ascii="Times New Roman" w:hAnsi="Times New Roman" w:cs="Times New Roman"/>
        </w:rPr>
        <w:br/>
        <w:t xml:space="preserve">Advogado: Nelson Wilians Fratoni Rodrigues (598A/AM). </w:t>
      </w:r>
      <w:r w:rsidRPr="00C66D39">
        <w:rPr>
          <w:rFonts w:ascii="Times New Roman" w:hAnsi="Times New Roman" w:cs="Times New Roman"/>
        </w:rPr>
        <w:br/>
        <w:t xml:space="preserve">Advogada: Teresa Celina Arruda Alvim Wambier (22129/PR). </w:t>
      </w:r>
      <w:r w:rsidRPr="00C66D39">
        <w:rPr>
          <w:rFonts w:ascii="Times New Roman" w:hAnsi="Times New Roman" w:cs="Times New Roman"/>
        </w:rPr>
        <w:br/>
        <w:t xml:space="preserve">Advogado: Evaristo Aragão Ferreira dos Santos (24498/PR). </w:t>
      </w:r>
      <w:r w:rsidRPr="00C66D39">
        <w:rPr>
          <w:rFonts w:ascii="Times New Roman" w:hAnsi="Times New Roman" w:cs="Times New Roman"/>
        </w:rPr>
        <w:br/>
        <w:t xml:space="preserve">Advogada: Maria Lucia Lins Conceição (15348/PR). </w:t>
      </w:r>
      <w:r w:rsidRPr="00C66D39">
        <w:rPr>
          <w:rFonts w:ascii="Times New Roman" w:hAnsi="Times New Roman" w:cs="Times New Roman"/>
        </w:rPr>
        <w:br/>
        <w:t xml:space="preserve">Advogada: Priscila Kei Sato (42074/PR). </w:t>
      </w:r>
      <w:r w:rsidRPr="00C66D39">
        <w:rPr>
          <w:rFonts w:ascii="Times New Roman" w:hAnsi="Times New Roman" w:cs="Times New Roman"/>
        </w:rPr>
        <w:br/>
        <w:t xml:space="preserve">Advogado: Clayton Camacho (76757/SP). </w:t>
      </w:r>
      <w:r w:rsidRPr="00C66D39">
        <w:rPr>
          <w:rFonts w:ascii="Times New Roman" w:hAnsi="Times New Roman" w:cs="Times New Roman"/>
        </w:rPr>
        <w:br/>
        <w:t xml:space="preserve">Advogado: Paulo Celso Pompeu (129933/SP). </w:t>
      </w:r>
      <w:r w:rsidRPr="00C66D39">
        <w:rPr>
          <w:rFonts w:ascii="Times New Roman" w:hAnsi="Times New Roman" w:cs="Times New Roman"/>
        </w:rPr>
        <w:br/>
        <w:t xml:space="preserve">Advogado: Celso Seigiro Myoshi (88955/SP). </w:t>
      </w:r>
      <w:r w:rsidRPr="00C66D39">
        <w:rPr>
          <w:rFonts w:ascii="Times New Roman" w:hAnsi="Times New Roman" w:cs="Times New Roman"/>
        </w:rPr>
        <w:br/>
        <w:t xml:space="preserve">MPAM: Ministério Público do Estado do Amazonas.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Associação dos Advogados Defensores do Consumidor Amazonense - AADCAM. </w:t>
      </w:r>
      <w:r w:rsidRPr="00C66D39">
        <w:rPr>
          <w:rFonts w:ascii="Times New Roman" w:hAnsi="Times New Roman" w:cs="Times New Roman"/>
        </w:rPr>
        <w:br/>
        <w:t xml:space="preserve">Advogado: João Victor da Silva Lima (16302/AM). </w:t>
      </w:r>
      <w:r w:rsidRPr="00C66D39">
        <w:rPr>
          <w:rFonts w:ascii="Times New Roman" w:hAnsi="Times New Roman" w:cs="Times New Roman"/>
        </w:rPr>
        <w:br/>
        <w:t xml:space="preserve">Advogado: Kelvin José Barbilônia Cavalcanti (17517/AM). </w:t>
      </w:r>
      <w:r w:rsidRPr="00C66D39">
        <w:rPr>
          <w:rFonts w:ascii="Times New Roman" w:hAnsi="Times New Roman" w:cs="Times New Roman"/>
        </w:rPr>
        <w:br/>
        <w:t xml:space="preserve">Advogado: Lucas Monteiro Botelho (17550/AM). </w:t>
      </w:r>
      <w:r w:rsidRPr="00C66D39">
        <w:rPr>
          <w:rFonts w:ascii="Times New Roman" w:hAnsi="Times New Roman" w:cs="Times New Roman"/>
        </w:rPr>
        <w:br/>
        <w:t xml:space="preserve">Advogado: João Marcelo de Aragão Peixoto (18183/AM).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Federação Brasileira de Bancos – FEBRABAN. </w:t>
      </w:r>
      <w:r w:rsidRPr="00C66D39">
        <w:rPr>
          <w:rFonts w:ascii="Times New Roman" w:hAnsi="Times New Roman" w:cs="Times New Roman"/>
        </w:rPr>
        <w:br/>
        <w:t xml:space="preserve">Soc. Advogados: Wambler, Yamasaki, Bevervanço &amp; Lobo Advogados (2049/PR). </w:t>
      </w:r>
      <w:r w:rsidRPr="00C66D39">
        <w:rPr>
          <w:rFonts w:ascii="Times New Roman" w:hAnsi="Times New Roman" w:cs="Times New Roman"/>
        </w:rPr>
        <w:br/>
        <w:t xml:space="preserve">Advogado: Luiz Rodrigues Wambier (7295/PR). </w:t>
      </w:r>
      <w:r w:rsidRPr="00C66D39">
        <w:rPr>
          <w:rFonts w:ascii="Times New Roman" w:hAnsi="Times New Roman" w:cs="Times New Roman"/>
        </w:rPr>
        <w:br/>
        <w:t xml:space="preserve">Advogado: Luiz Rodrigues Wambier (38828/DF). </w:t>
      </w:r>
      <w:r w:rsidRPr="00C66D39">
        <w:rPr>
          <w:rFonts w:ascii="Times New Roman" w:hAnsi="Times New Roman" w:cs="Times New Roman"/>
        </w:rPr>
        <w:br/>
        <w:t xml:space="preserve">Advogada: Patrícia Yamasaki Teixeira (34143/PR). </w:t>
      </w:r>
    </w:p>
    <w:p w:rsidR="003F0EBD" w:rsidRPr="00C66D39" w:rsidRDefault="003F0EBD" w:rsidP="001D5F64">
      <w:pPr>
        <w:pStyle w:val="Standard2"/>
        <w:ind w:right="-852"/>
        <w:rPr>
          <w:rFonts w:ascii="Times New Roman" w:eastAsia="Times New Roman" w:hAnsi="Times New Roman" w:cs="Times New Roman"/>
          <w:b/>
          <w:lang w:eastAsia="pt-BR"/>
        </w:rPr>
      </w:pPr>
      <w:r w:rsidRPr="00C66D39">
        <w:rPr>
          <w:rFonts w:ascii="Times New Roman" w:hAnsi="Times New Roman" w:cs="Times New Roman"/>
        </w:rPr>
        <w:t>Advogado: Leonardo de Souza Naves Barcellos (65944/PR).</w:t>
      </w:r>
      <w:r w:rsidRPr="00C66D39">
        <w:rPr>
          <w:rFonts w:ascii="Times New Roman" w:hAnsi="Times New Roman" w:cs="Times New Roman"/>
        </w:rPr>
        <w:br/>
        <w:t xml:space="preserve">Defensoria: Defensoria Pública do Estado do Amazonas. </w:t>
      </w:r>
      <w:r w:rsidRPr="00C66D39">
        <w:rPr>
          <w:rFonts w:ascii="Times New Roman" w:hAnsi="Times New Roman" w:cs="Times New Roman"/>
        </w:rPr>
        <w:br/>
        <w:t xml:space="preserve">Procuradoria Ge: Procuradoria-Geral do Estado do Amazonas. </w:t>
      </w:r>
      <w:r w:rsidRPr="00C66D39">
        <w:rPr>
          <w:rFonts w:ascii="Times New Roman" w:hAnsi="Times New Roman" w:cs="Times New Roman"/>
        </w:rPr>
        <w:br/>
      </w:r>
      <w:r w:rsidRPr="00C66D39">
        <w:rPr>
          <w:rFonts w:ascii="Times New Roman" w:hAnsi="Times New Roman" w:cs="Times New Roman"/>
          <w:i/>
          <w:iCs/>
        </w:rPr>
        <w:t>Amicus Curiae</w:t>
      </w:r>
      <w:r w:rsidRPr="00C66D39">
        <w:rPr>
          <w:rFonts w:ascii="Times New Roman" w:hAnsi="Times New Roman" w:cs="Times New Roman"/>
        </w:rPr>
        <w:t xml:space="preserve">: Ordem dos Advogados do Brasil - Seccional do Estado do Amazonas. </w:t>
      </w:r>
      <w:r w:rsidRPr="00C66D39">
        <w:rPr>
          <w:rFonts w:ascii="Times New Roman" w:hAnsi="Times New Roman" w:cs="Times New Roman"/>
        </w:rPr>
        <w:br/>
        <w:t xml:space="preserve">Advogado: Antônio Raimundo Barros de Carvalho (2267/AM). </w:t>
      </w:r>
      <w:r w:rsidRPr="00C66D39">
        <w:rPr>
          <w:rFonts w:ascii="Times New Roman" w:hAnsi="Times New Roman" w:cs="Times New Roman"/>
        </w:rPr>
        <w:br/>
        <w:t>Advogada: Vitória Salvi Garbin Marsico (1564A/AM)</w:t>
      </w:r>
    </w:p>
    <w:p w:rsidR="003F0EBD" w:rsidRPr="00C66D39" w:rsidRDefault="003F0EBD" w:rsidP="001D5F64">
      <w:pPr>
        <w:ind w:right="-852"/>
        <w:jc w:val="both"/>
        <w:rPr>
          <w:b/>
          <w:bCs/>
          <w:sz w:val="24"/>
          <w:szCs w:val="24"/>
        </w:rPr>
      </w:pPr>
      <w:r w:rsidRPr="00C66D39">
        <w:rPr>
          <w:rFonts w:eastAsia="Times New Roman"/>
          <w:b/>
          <w:sz w:val="24"/>
          <w:szCs w:val="24"/>
          <w:lang w:eastAsia="pt-BR"/>
        </w:rPr>
        <w:t xml:space="preserve">Procuradora-Geral de Justiça: Exma. Sra. Dra. </w:t>
      </w:r>
      <w:r w:rsidRPr="00C66D39">
        <w:rPr>
          <w:b/>
          <w:bCs/>
          <w:sz w:val="24"/>
          <w:szCs w:val="24"/>
        </w:rPr>
        <w:t xml:space="preserve">Leda Mara Nascimento Albuquerque. </w:t>
      </w:r>
      <w:r w:rsidRPr="00C66D39">
        <w:rPr>
          <w:b/>
          <w:bCs/>
          <w:sz w:val="24"/>
          <w:szCs w:val="24"/>
        </w:rPr>
        <w:br/>
      </w:r>
      <w:r w:rsidRPr="00C66D39">
        <w:rPr>
          <w:rFonts w:eastAsia="Times New Roman"/>
          <w:sz w:val="24"/>
          <w:szCs w:val="24"/>
          <w:lang w:eastAsia="pt-BR"/>
        </w:rPr>
        <w:t>Presidente: Exm.º Sr. Des. Jomar Ricardo Saunders Fernandes</w:t>
      </w:r>
    </w:p>
    <w:p w:rsidR="003F0EBD" w:rsidRPr="00C66D39" w:rsidRDefault="003F0EBD" w:rsidP="001D5F64">
      <w:pPr>
        <w:pStyle w:val="Standard2"/>
        <w:ind w:right="-852"/>
        <w:rPr>
          <w:rFonts w:ascii="Times New Roman" w:hAnsi="Times New Roman" w:cs="Times New Roman"/>
          <w:b/>
          <w:bCs/>
        </w:rPr>
      </w:pPr>
      <w:r w:rsidRPr="00C66D39">
        <w:rPr>
          <w:rFonts w:ascii="Times New Roman" w:hAnsi="Times New Roman" w:cs="Times New Roman"/>
          <w:b/>
          <w:bCs/>
        </w:rPr>
        <w:t>Relator: Exmo. Sr. Des. Cezar Luiz Bandiera</w:t>
      </w:r>
    </w:p>
    <w:p w:rsidR="003F0EBD" w:rsidRPr="00C66D39" w:rsidRDefault="003F0EBD" w:rsidP="001D5F64">
      <w:pPr>
        <w:pStyle w:val="Standard2"/>
        <w:ind w:right="-852"/>
        <w:rPr>
          <w:rFonts w:ascii="Times New Roman" w:eastAsia="Times New Roman" w:hAnsi="Times New Roman" w:cs="Times New Roman"/>
          <w:b/>
          <w:bCs/>
          <w:color w:val="00000A"/>
        </w:rPr>
      </w:pPr>
      <w:r w:rsidRPr="00C66D39">
        <w:rPr>
          <w:rFonts w:ascii="Times New Roman" w:hAnsi="Times New Roman" w:cs="Times New Roman"/>
          <w:b/>
          <w:bCs/>
        </w:rPr>
        <w:t>Sustentações orais realizadas em 05.11.2024.</w:t>
      </w:r>
    </w:p>
    <w:p w:rsidR="003F0EBD" w:rsidRPr="00C66D39" w:rsidRDefault="003F0EBD" w:rsidP="001D5F64">
      <w:pPr>
        <w:ind w:right="-852"/>
        <w:jc w:val="both"/>
        <w:rPr>
          <w:rFonts w:eastAsia="Times New Roman"/>
          <w:b/>
          <w:bCs/>
          <w:color w:val="00000A"/>
          <w:sz w:val="24"/>
          <w:szCs w:val="24"/>
        </w:rPr>
      </w:pPr>
      <w:r w:rsidRPr="00C66D39">
        <w:rPr>
          <w:rFonts w:eastAsia="Times New Roman"/>
          <w:b/>
          <w:bCs/>
          <w:color w:val="00000A"/>
          <w:sz w:val="24"/>
          <w:szCs w:val="24"/>
        </w:rPr>
        <w:t>Abstenção:</w:t>
      </w:r>
      <w:r w:rsidRPr="00C66D39">
        <w:rPr>
          <w:rFonts w:eastAsia="Times New Roman"/>
          <w:color w:val="00000A"/>
          <w:sz w:val="24"/>
          <w:szCs w:val="24"/>
        </w:rPr>
        <w:t xml:space="preserve"> Des. </w:t>
      </w:r>
      <w:r w:rsidRPr="00C66D39">
        <w:rPr>
          <w:rFonts w:eastAsia="Times New Roman"/>
          <w:b/>
          <w:bCs/>
          <w:color w:val="00000A"/>
          <w:sz w:val="24"/>
          <w:szCs w:val="24"/>
        </w:rPr>
        <w:t>Flávio Humberto Pascarelli Lopes.</w:t>
      </w:r>
    </w:p>
    <w:p w:rsidR="003F0EBD" w:rsidRPr="00C66D39" w:rsidRDefault="003F0EBD" w:rsidP="001D5F64">
      <w:pPr>
        <w:pStyle w:val="Standard2"/>
        <w:ind w:right="-852"/>
        <w:rPr>
          <w:rFonts w:ascii="Times New Roman" w:eastAsia="Times New Roman" w:hAnsi="Times New Roman" w:cs="Times New Roman"/>
          <w:b/>
          <w:bCs/>
          <w:color w:val="00000A"/>
        </w:rPr>
      </w:pPr>
    </w:p>
    <w:p w:rsidR="003F0EBD" w:rsidRPr="00C66D39" w:rsidRDefault="003F0EBD" w:rsidP="001D5F64">
      <w:pPr>
        <w:pStyle w:val="Standard2"/>
        <w:ind w:right="-852"/>
        <w:jc w:val="both"/>
      </w:pPr>
      <w:r w:rsidRPr="00C66D39">
        <w:rPr>
          <w:rFonts w:ascii="Times New Roman" w:hAnsi="Times New Roman" w:cs="Times New Roman"/>
          <w:b/>
          <w:bCs/>
        </w:rPr>
        <w:t>Voto do Relator:</w:t>
      </w:r>
      <w:r w:rsidRPr="00C66D39">
        <w:rPr>
          <w:rFonts w:ascii="Times New Roman" w:hAnsi="Times New Roman" w:cs="Times New Roman"/>
        </w:rPr>
        <w:t xml:space="preserve"> "JULGA O INCIDENTE DE RESOLUÇÃO DE DEMANDAS REPETITIVAS, fixando as seguintes teses: </w:t>
      </w:r>
      <w:r w:rsidRPr="00C66D39">
        <w:rPr>
          <w:rFonts w:ascii="Times New Roman" w:hAnsi="Times New Roman" w:cs="Times New Roman"/>
          <w:b/>
          <w:bCs/>
        </w:rPr>
        <w:t xml:space="preserve">1. </w:t>
      </w:r>
      <w:r w:rsidRPr="00C66D39">
        <w:rPr>
          <w:rFonts w:ascii="Times New Roman" w:hAnsi="Times New Roman" w:cs="Times New Roman"/>
        </w:rPr>
        <w:t xml:space="preserve">A natureza jurídica do desconto de encargos na conta corrente do consumidor, oriundos da utilização de crédito fornecido por instituição bancária na mesma conta, é de obrigação acessória por consequência de inadimplemento de obrigação principal; </w:t>
      </w:r>
      <w:r w:rsidRPr="00C66D39">
        <w:rPr>
          <w:rFonts w:ascii="Times New Roman" w:hAnsi="Times New Roman" w:cs="Times New Roman"/>
          <w:b/>
          <w:bCs/>
        </w:rPr>
        <w:t>2.</w:t>
      </w:r>
      <w:r w:rsidRPr="00C66D39">
        <w:rPr>
          <w:rFonts w:ascii="Times New Roman" w:hAnsi="Times New Roman" w:cs="Times New Roman"/>
        </w:rPr>
        <w:t xml:space="preserve"> Os encargos "Mora Cred Pess" e "Enc Lim Crédito" necessitam de autorização prévia do consumidor em contrato, sendo insuficientes os regulamentos das instituições financeiras e a cobrança automática em caso de mora;</w:t>
      </w:r>
      <w:r w:rsidRPr="00C66D39">
        <w:rPr>
          <w:rFonts w:ascii="Times New Roman" w:hAnsi="Times New Roman" w:cs="Times New Roman"/>
          <w:b/>
          <w:bCs/>
        </w:rPr>
        <w:t xml:space="preserve">3. </w:t>
      </w:r>
      <w:r w:rsidRPr="00C66D39">
        <w:rPr>
          <w:rFonts w:ascii="Times New Roman" w:hAnsi="Times New Roman" w:cs="Times New Roman"/>
        </w:rPr>
        <w:t xml:space="preserve">A ciência prévia do consumidor sobre tais encargos deve ser comprovada exclusivamente por meio do contrato, assinado manual ou digitalmente, o qual deve detalhar, de forma explícita, as circunstâncias geradoras dos encargos, os valores aplicáveis, e as condições para sua cobrança; </w:t>
      </w:r>
      <w:r w:rsidRPr="00C66D39">
        <w:rPr>
          <w:rFonts w:ascii="Times New Roman" w:hAnsi="Times New Roman" w:cs="Times New Roman"/>
          <w:b/>
          <w:bCs/>
        </w:rPr>
        <w:t xml:space="preserve"> 4.</w:t>
      </w:r>
      <w:r w:rsidRPr="00C66D39">
        <w:rPr>
          <w:rFonts w:ascii="Times New Roman" w:hAnsi="Times New Roman" w:cs="Times New Roman"/>
        </w:rPr>
        <w:t xml:space="preserve"> A repetição de indébito em dobro é cabível em razão da falta de dever objetivo de informação dos encargos contratados; 5. A ocorrência de dano moral deve ser analisada com base nas circunstâncias concretas do caso, não sendo suficiente a realização de desconto do encargo, por si só, para configurar o dano. No que tange à causa-piloto, CONHECE da Apelação Cível nº 0637291-28.2022.8.04.0001 para NEGAR-LHE PROVIMENTO, mantendo-se, integralmente, a sentença proferida pelo Juízo de Primeiro Grau. ". </w:t>
      </w:r>
    </w:p>
    <w:p w:rsidR="003F0EBD" w:rsidRPr="00C66D39" w:rsidRDefault="003F0EBD" w:rsidP="001D5F64">
      <w:pPr>
        <w:pStyle w:val="Standard2"/>
        <w:ind w:right="-852"/>
        <w:jc w:val="both"/>
      </w:pPr>
    </w:p>
    <w:p w:rsidR="003F0EBD" w:rsidRPr="00C66D39" w:rsidRDefault="003F0EBD" w:rsidP="001D5F64">
      <w:pPr>
        <w:ind w:right="-852"/>
        <w:jc w:val="both"/>
        <w:rPr>
          <w:b/>
          <w:bCs/>
          <w:color w:val="00000A"/>
          <w:sz w:val="24"/>
          <w:szCs w:val="24"/>
        </w:rPr>
      </w:pPr>
      <w:r w:rsidRPr="00C66D39">
        <w:rPr>
          <w:b/>
          <w:bCs/>
          <w:sz w:val="24"/>
          <w:szCs w:val="24"/>
        </w:rPr>
        <w:t>O Exm.º Sr. Des. João de Jesus Abdala Simões, apresentou voto (em 26.11.2024)</w:t>
      </w:r>
      <w:r w:rsidRPr="00C66D39">
        <w:rPr>
          <w:sz w:val="24"/>
          <w:szCs w:val="24"/>
        </w:rPr>
        <w:t>, nos seguintes termos:</w:t>
      </w:r>
      <w:r w:rsidRPr="00C66D39">
        <w:rPr>
          <w:rFonts w:eastAsia="Times New Roman"/>
          <w:sz w:val="24"/>
          <w:szCs w:val="24"/>
        </w:rPr>
        <w:t>“</w:t>
      </w:r>
      <w:r w:rsidRPr="00C66D39">
        <w:rPr>
          <w:rFonts w:eastAsia="Times New Roman"/>
          <w:b/>
          <w:bCs/>
          <w:sz w:val="24"/>
          <w:szCs w:val="24"/>
        </w:rPr>
        <w:t>tese 3</w:t>
      </w:r>
      <w:r w:rsidRPr="00C66D39">
        <w:rPr>
          <w:rFonts w:eastAsia="Times New Roman"/>
          <w:sz w:val="24"/>
          <w:szCs w:val="24"/>
        </w:rPr>
        <w:t xml:space="preserve">. A ciência prévia do consumidor sobre tais encargos deve ser comprovada exclusivamente por meio do contrato, assinado manual ou digitalmente, o qual deve detalhar, de forma explícita, as circunstâncias geradoras dos encargos, os valores aplicáveis, e as condições para sua cobrança, respeitadas as normas do Banco Central do Brasil relativas à cobrança de </w:t>
      </w:r>
      <w:r w:rsidRPr="00C66D39">
        <w:rPr>
          <w:rFonts w:eastAsia="Times New Roman"/>
          <w:color w:val="00000A"/>
          <w:sz w:val="24"/>
          <w:szCs w:val="24"/>
        </w:rPr>
        <w:t>relativas à cobrança de juros e demais encargos”.</w:t>
      </w:r>
    </w:p>
    <w:p w:rsidR="003F0EBD" w:rsidRPr="00C66D39" w:rsidRDefault="003F0EBD" w:rsidP="001D5F64">
      <w:pPr>
        <w:ind w:right="-852"/>
        <w:jc w:val="both"/>
        <w:rPr>
          <w:b/>
          <w:color w:val="00000A"/>
          <w:sz w:val="24"/>
          <w:szCs w:val="24"/>
        </w:rPr>
      </w:pPr>
      <w:r w:rsidRPr="00C66D39">
        <w:rPr>
          <w:b/>
          <w:bCs/>
          <w:color w:val="00000A"/>
          <w:sz w:val="24"/>
          <w:szCs w:val="24"/>
        </w:rPr>
        <w:t xml:space="preserve">O Exmo. Sr. Des. Paulo Lima apresentou voto-vista (em 26.11.24), </w:t>
      </w:r>
      <w:r w:rsidRPr="00C66D39">
        <w:rPr>
          <w:color w:val="00000A"/>
          <w:sz w:val="24"/>
          <w:szCs w:val="24"/>
        </w:rPr>
        <w:t>nos seguintes termos: “Pelo exposto, e ressaltando que não vejo empecilhos à proposta de alteração redacional da tese 03 formulada pelo Exmo. Des João de Jesus Abdala Simões, divirjo parcialmente do Exmo. Relator em relação à tese 04, propondo, em seu lugar, as seguintes teses: Tese 04: é cabível a repetição de indébito em dobro (art. 42, parágrafo único, do CDC) de descontos indevidos a título de “MORA CRED PESS” e “ENC LIM CRED”, que deve abranger: (i) quando declarada a inexistência ou invalidade do negócio jurídico subjacente, a totalidade dos descontos; (ii) quando declarada apenas a violação do dever de informação relativamente aos encargos moratórios, a diferença entre os juros de mora e correção monetária cobrados e os índices supletivos previstos em lei (arts. 406 e 591, parágrafo único, do CC), aplicados juros simples e mantida a validade da cobrança da obrigação principal”.</w:t>
      </w:r>
    </w:p>
    <w:p w:rsidR="003F0EBD" w:rsidRDefault="003F0EBD" w:rsidP="001D5F64">
      <w:pPr>
        <w:ind w:right="-852"/>
        <w:jc w:val="both"/>
        <w:rPr>
          <w:b/>
          <w:bCs/>
          <w:color w:val="00000A"/>
          <w:sz w:val="24"/>
          <w:szCs w:val="24"/>
        </w:rPr>
      </w:pPr>
      <w:r w:rsidRPr="00C66D39">
        <w:rPr>
          <w:b/>
          <w:color w:val="00000A"/>
          <w:sz w:val="24"/>
          <w:szCs w:val="24"/>
        </w:rPr>
        <w:t xml:space="preserve">O Relator aderiu aos votos-vistas dos Exmos. </w:t>
      </w:r>
      <w:r w:rsidRPr="00C66D39">
        <w:rPr>
          <w:b/>
          <w:bCs/>
          <w:sz w:val="24"/>
          <w:szCs w:val="24"/>
        </w:rPr>
        <w:t xml:space="preserve">Sr. Des. João de Jesus Abdala Simões e </w:t>
      </w:r>
      <w:r w:rsidRPr="00C66D39">
        <w:rPr>
          <w:b/>
          <w:bCs/>
          <w:color w:val="00000A"/>
          <w:sz w:val="24"/>
          <w:szCs w:val="24"/>
        </w:rPr>
        <w:t>Sr. Des. Paulo Lima</w:t>
      </w:r>
    </w:p>
    <w:p w:rsidR="00C66D39" w:rsidRPr="00C66D39" w:rsidRDefault="00C66D39" w:rsidP="001D5F64">
      <w:pPr>
        <w:ind w:right="-852"/>
        <w:jc w:val="both"/>
        <w:rPr>
          <w:rFonts w:eastAsia="Times New Roman"/>
          <w:b/>
          <w:bCs/>
          <w:sz w:val="24"/>
          <w:szCs w:val="24"/>
        </w:rPr>
      </w:pPr>
    </w:p>
    <w:p w:rsidR="004E3CB1" w:rsidRPr="00C66D39" w:rsidRDefault="003F0EBD" w:rsidP="004E3CB1">
      <w:pPr>
        <w:ind w:right="-852"/>
        <w:jc w:val="both"/>
        <w:rPr>
          <w:rFonts w:eastAsia="Times New Roman"/>
          <w:sz w:val="24"/>
          <w:szCs w:val="24"/>
        </w:rPr>
      </w:pPr>
      <w:r w:rsidRPr="00C66D39">
        <w:rPr>
          <w:rFonts w:eastAsia="Times New Roman"/>
          <w:b/>
          <w:bCs/>
          <w:sz w:val="24"/>
          <w:szCs w:val="24"/>
        </w:rPr>
        <w:t>O Exmo. Sr. Des. José Hamilton Saraiva dos Santos (10.12.2024)</w:t>
      </w:r>
      <w:r w:rsidRPr="00C66D39">
        <w:rPr>
          <w:rFonts w:eastAsia="Times New Roman"/>
          <w:sz w:val="24"/>
          <w:szCs w:val="24"/>
        </w:rPr>
        <w:t xml:space="preserve"> – Apresentou voto-vista, com o seguinte teor: “Firme nas razões expostas ao norte, ALINHO-ME ao entendimento ulteriormente esposado pelo Exm.º Sr. Desembargador-Relator quanto às propostas de teses jurídicas n.ºs 01 e 05 e ao conhecimento e desprovimento da apelação cível originária do presente incidente, ao passo em que DIVIRJO, EM PARTE, das proposições n.ºs 02, 03 e 04, a fim de que passem a contar com as seguintes redações, consoante a fundamentação supra: Tese jurídica n.º 02: Os encargos contratuais abrangidos pelas rubricas "MORA CRED PESS" e "ENC LIM CRÉDITO" necessitam de autorização prévia do consumidor em contrato, sendo insuficientes os regulamentos das instituições financeiras e a cobrança automática em caso de mora; Tese jurídica n.º 03: A ciência prévia do consumidor sobre tais encargos contratuais deve ser comprovada por meio do contrato assinado, manual ou digitalmente, o qual deve detalhar, de forma explícita, as circunstâncias geradoras dos encargos, os valores aplicáveis, e as condições </w:t>
      </w:r>
      <w:r w:rsidRPr="00C66D39">
        <w:rPr>
          <w:rFonts w:eastAsia="Times New Roman"/>
          <w:sz w:val="24"/>
          <w:szCs w:val="24"/>
        </w:rPr>
        <w:lastRenderedPageBreak/>
        <w:t>para sua cobrança, respeitadas as normas do Banco Central do Brasil relativas à cobrança de juros e demais encargos, sem prejuízo da comprovação da existência do negócio jurídico por outros meios de prova admitidos em direito autorizativa da cobrança da obrigação principal acrescida dos encargos legais pela instituição bancária; Tese jurídica n.º 04: É cabível a repetição de indébito em dobro (art. 42, parágrafo único do Código de Defesa do Consumidor) de descontos indevidos a título de "MORA CRED PRESS" e "ENC LIM CRÉDITO", que deve abranger: (i) quando declarada a inexistência ou invalidade do negócio jurídico subjacente, os valores que excederem a compensação do crédito indevido, corrigido monetariamente e acrescido de juros incidentes, desde o evento danoso, próprios da relação jurídica extracontratual; (ii) quando comprovada a relação contratual, por qualquer meio de prova admitido em direito, e declarada apenas a violação do dever de informação relativamente aos encargos moratórios, a diferença entre os juros de mora e correção monetária cobrados e os índices supletivos, previstos em lei (arts. 406 e 591, parágrafo único, do CC), aplicados juros simples e mantida a validade da cobrança da obrigação principal”.</w:t>
      </w:r>
    </w:p>
    <w:p w:rsidR="003F0EBD" w:rsidRDefault="00A34B71" w:rsidP="004E3CB1">
      <w:pPr>
        <w:ind w:right="-852"/>
        <w:jc w:val="both"/>
        <w:rPr>
          <w:sz w:val="24"/>
          <w:szCs w:val="24"/>
        </w:rPr>
      </w:pPr>
      <w:r w:rsidRPr="00A34B71">
        <w:rPr>
          <w:rFonts w:eastAsia="Times New Roman"/>
          <w:b/>
          <w:bCs/>
          <w:sz w:val="24"/>
          <w:szCs w:val="24"/>
        </w:rPr>
        <w:t>Julgamento Suspenso</w:t>
      </w:r>
      <w:r>
        <w:rPr>
          <w:rFonts w:eastAsia="Times New Roman"/>
          <w:sz w:val="24"/>
          <w:szCs w:val="24"/>
        </w:rPr>
        <w:t xml:space="preserve">: ausência justificada do vistor, </w:t>
      </w:r>
      <w:r w:rsidR="003F0EBD" w:rsidRPr="00C66D39">
        <w:rPr>
          <w:rFonts w:eastAsia="Times New Roman"/>
          <w:sz w:val="24"/>
          <w:szCs w:val="24"/>
        </w:rPr>
        <w:t>Exmo. Sr. Des. Délcio Luís Santos</w:t>
      </w:r>
      <w:r w:rsidR="003F0EBD" w:rsidRPr="00C66D39">
        <w:rPr>
          <w:sz w:val="24"/>
          <w:szCs w:val="24"/>
        </w:rPr>
        <w:t xml:space="preserve"> (em </w:t>
      </w:r>
      <w:r w:rsidR="001D5F64" w:rsidRPr="00C66D39">
        <w:rPr>
          <w:sz w:val="24"/>
          <w:szCs w:val="24"/>
        </w:rPr>
        <w:t>1</w:t>
      </w:r>
      <w:r>
        <w:rPr>
          <w:sz w:val="24"/>
          <w:szCs w:val="24"/>
        </w:rPr>
        <w:t>8.</w:t>
      </w:r>
      <w:r w:rsidR="003F0EBD" w:rsidRPr="00C66D39">
        <w:rPr>
          <w:sz w:val="24"/>
          <w:szCs w:val="24"/>
        </w:rPr>
        <w:t>0</w:t>
      </w:r>
      <w:r w:rsidR="001D5F64" w:rsidRPr="00C66D39">
        <w:rPr>
          <w:sz w:val="24"/>
          <w:szCs w:val="24"/>
        </w:rPr>
        <w:t>2</w:t>
      </w:r>
      <w:r w:rsidR="003F0EBD" w:rsidRPr="00C66D39">
        <w:rPr>
          <w:sz w:val="24"/>
          <w:szCs w:val="24"/>
        </w:rPr>
        <w:t>.2025).</w:t>
      </w:r>
    </w:p>
    <w:p w:rsidR="005306CF" w:rsidRDefault="005306CF" w:rsidP="004E3CB1">
      <w:pPr>
        <w:ind w:right="-852"/>
        <w:jc w:val="both"/>
        <w:rPr>
          <w:sz w:val="24"/>
          <w:szCs w:val="24"/>
        </w:rPr>
      </w:pPr>
    </w:p>
    <w:p w:rsidR="005306CF" w:rsidRPr="00EC40EE" w:rsidRDefault="005306CF" w:rsidP="005306CF">
      <w:pPr>
        <w:jc w:val="center"/>
        <w:rPr>
          <w:b/>
          <w:bCs/>
          <w:sz w:val="24"/>
          <w:szCs w:val="24"/>
        </w:rPr>
      </w:pPr>
      <w:r>
        <w:rPr>
          <w:b/>
          <w:bCs/>
          <w:sz w:val="24"/>
          <w:szCs w:val="24"/>
        </w:rPr>
        <w:t xml:space="preserve">V - </w:t>
      </w:r>
      <w:r w:rsidRPr="00EC40EE">
        <w:rPr>
          <w:b/>
          <w:bCs/>
          <w:sz w:val="24"/>
          <w:szCs w:val="24"/>
        </w:rPr>
        <w:t>PROCESSOS ADMINISTRATIVOS - PROJUDI</w:t>
      </w:r>
    </w:p>
    <w:p w:rsidR="005306CF" w:rsidRDefault="005306CF" w:rsidP="005306CF">
      <w:pPr>
        <w:rPr>
          <w:b/>
          <w:bCs/>
          <w:sz w:val="24"/>
          <w:szCs w:val="24"/>
        </w:rPr>
      </w:pPr>
    </w:p>
    <w:p w:rsidR="005306CF" w:rsidRPr="005306CF" w:rsidRDefault="005306CF" w:rsidP="005306CF">
      <w:pPr>
        <w:pStyle w:val="PargrafodaLista"/>
        <w:ind w:left="0"/>
        <w:rPr>
          <w:b/>
          <w:bCs/>
          <w:sz w:val="24"/>
          <w:szCs w:val="24"/>
        </w:rPr>
      </w:pPr>
      <w:r>
        <w:rPr>
          <w:b/>
          <w:bCs/>
          <w:sz w:val="24"/>
          <w:szCs w:val="24"/>
        </w:rPr>
        <w:t>1-</w:t>
      </w:r>
      <w:r w:rsidRPr="005306CF">
        <w:rPr>
          <w:b/>
          <w:bCs/>
          <w:sz w:val="24"/>
          <w:szCs w:val="24"/>
        </w:rPr>
        <w:t xml:space="preserve">0016294-08.2024.8.04.0000 - Processo Administrativo </w:t>
      </w:r>
    </w:p>
    <w:p w:rsidR="005306CF" w:rsidRDefault="005306CF" w:rsidP="005306CF">
      <w:pPr>
        <w:rPr>
          <w:sz w:val="24"/>
          <w:szCs w:val="24"/>
        </w:rPr>
      </w:pPr>
      <w:r w:rsidRPr="00C906EE">
        <w:rPr>
          <w:b/>
          <w:bCs/>
          <w:sz w:val="24"/>
          <w:szCs w:val="24"/>
        </w:rPr>
        <w:t>Requerente: Erika Liz Barbosa de Souza</w:t>
      </w:r>
    </w:p>
    <w:p w:rsidR="005306CF" w:rsidRPr="00EC40EE" w:rsidRDefault="005306CF" w:rsidP="005306CF">
      <w:pPr>
        <w:jc w:val="both"/>
        <w:rPr>
          <w:b/>
          <w:bCs/>
          <w:sz w:val="24"/>
          <w:szCs w:val="24"/>
        </w:rPr>
      </w:pPr>
      <w:r w:rsidRPr="00EC40EE">
        <w:rPr>
          <w:b/>
          <w:bCs/>
          <w:sz w:val="24"/>
          <w:szCs w:val="24"/>
        </w:rPr>
        <w:t>Presidente/Relator: Exm.º Sr. Des. Jomar Ricardo Saunders Fernandes</w:t>
      </w:r>
    </w:p>
    <w:p w:rsidR="005306CF" w:rsidRDefault="005306CF" w:rsidP="005306CF">
      <w:pPr>
        <w:rPr>
          <w:b/>
          <w:bCs/>
          <w:sz w:val="24"/>
          <w:szCs w:val="24"/>
        </w:rPr>
      </w:pPr>
      <w:r w:rsidRPr="00EC40EE">
        <w:rPr>
          <w:b/>
          <w:bCs/>
          <w:sz w:val="24"/>
          <w:szCs w:val="24"/>
        </w:rPr>
        <w:t>Assunto :</w:t>
      </w:r>
      <w:r w:rsidRPr="00C906EE">
        <w:rPr>
          <w:sz w:val="24"/>
          <w:szCs w:val="24"/>
        </w:rPr>
        <w:t xml:space="preserve"> Aposentadoria por Invalidez</w:t>
      </w:r>
    </w:p>
    <w:p w:rsidR="005306CF" w:rsidRPr="00C64889" w:rsidRDefault="005306CF" w:rsidP="005306CF">
      <w:pPr>
        <w:rPr>
          <w:sz w:val="24"/>
          <w:szCs w:val="24"/>
        </w:rPr>
      </w:pPr>
    </w:p>
    <w:p w:rsidR="005306CF" w:rsidRPr="00C64889" w:rsidRDefault="005306CF" w:rsidP="005306CF">
      <w:pPr>
        <w:rPr>
          <w:sz w:val="24"/>
          <w:szCs w:val="24"/>
        </w:rPr>
      </w:pPr>
    </w:p>
    <w:p w:rsidR="005306CF" w:rsidRDefault="005306CF" w:rsidP="005306CF">
      <w:pPr>
        <w:rPr>
          <w:b/>
          <w:bCs/>
          <w:sz w:val="24"/>
          <w:szCs w:val="24"/>
        </w:rPr>
      </w:pPr>
      <w:r>
        <w:rPr>
          <w:b/>
          <w:bCs/>
          <w:sz w:val="24"/>
          <w:szCs w:val="24"/>
        </w:rPr>
        <w:t>2-</w:t>
      </w:r>
      <w:r w:rsidRPr="00C64889">
        <w:rPr>
          <w:b/>
          <w:bCs/>
          <w:sz w:val="24"/>
          <w:szCs w:val="24"/>
        </w:rPr>
        <w:t>0002836-21.2024.8.04.0000</w:t>
      </w:r>
      <w:r>
        <w:rPr>
          <w:b/>
          <w:bCs/>
          <w:sz w:val="24"/>
          <w:szCs w:val="24"/>
        </w:rPr>
        <w:t xml:space="preserve"> - </w:t>
      </w:r>
      <w:r w:rsidRPr="00C64889">
        <w:rPr>
          <w:b/>
          <w:bCs/>
          <w:sz w:val="24"/>
          <w:szCs w:val="24"/>
        </w:rPr>
        <w:t xml:space="preserve"> Processo Administrativo </w:t>
      </w:r>
    </w:p>
    <w:p w:rsidR="005306CF" w:rsidRDefault="005306CF" w:rsidP="005306CF">
      <w:pPr>
        <w:rPr>
          <w:b/>
          <w:bCs/>
          <w:sz w:val="24"/>
          <w:szCs w:val="24"/>
        </w:rPr>
      </w:pPr>
      <w:r>
        <w:rPr>
          <w:b/>
          <w:bCs/>
          <w:sz w:val="24"/>
          <w:szCs w:val="24"/>
        </w:rPr>
        <w:t>Requerente</w:t>
      </w:r>
      <w:r w:rsidRPr="00C64889">
        <w:rPr>
          <w:b/>
          <w:bCs/>
          <w:sz w:val="24"/>
          <w:szCs w:val="24"/>
        </w:rPr>
        <w:t xml:space="preserve">: Maria Idalina Araujo </w:t>
      </w:r>
      <w:r>
        <w:rPr>
          <w:b/>
          <w:bCs/>
          <w:sz w:val="24"/>
          <w:szCs w:val="24"/>
        </w:rPr>
        <w:t>Sarmanho</w:t>
      </w:r>
      <w:r w:rsidRPr="00C64889">
        <w:rPr>
          <w:sz w:val="24"/>
          <w:szCs w:val="24"/>
        </w:rPr>
        <w:t>, Analista Judiciário</w:t>
      </w:r>
      <w:r>
        <w:rPr>
          <w:sz w:val="24"/>
          <w:szCs w:val="24"/>
        </w:rPr>
        <w:t xml:space="preserve"> II</w:t>
      </w:r>
    </w:p>
    <w:p w:rsidR="005306CF" w:rsidRPr="00EC40EE" w:rsidRDefault="005306CF" w:rsidP="005306CF">
      <w:pPr>
        <w:rPr>
          <w:b/>
          <w:bCs/>
          <w:sz w:val="24"/>
          <w:szCs w:val="24"/>
        </w:rPr>
      </w:pPr>
      <w:r w:rsidRPr="00EC40EE">
        <w:rPr>
          <w:b/>
          <w:bCs/>
          <w:sz w:val="24"/>
          <w:szCs w:val="24"/>
        </w:rPr>
        <w:t>Presidente/Relator: Exm.º Sr. Des. Jomar Ricardo Saunders Fernandes</w:t>
      </w:r>
    </w:p>
    <w:p w:rsidR="005306CF" w:rsidRDefault="005306CF" w:rsidP="005306CF">
      <w:pPr>
        <w:tabs>
          <w:tab w:val="left" w:pos="6084"/>
        </w:tabs>
        <w:rPr>
          <w:b/>
          <w:bCs/>
          <w:sz w:val="24"/>
          <w:szCs w:val="24"/>
        </w:rPr>
      </w:pPr>
      <w:r w:rsidRPr="00C64889">
        <w:rPr>
          <w:b/>
          <w:bCs/>
          <w:sz w:val="24"/>
          <w:szCs w:val="24"/>
        </w:rPr>
        <w:t xml:space="preserve">Assunto: </w:t>
      </w:r>
      <w:r w:rsidRPr="00C64889">
        <w:rPr>
          <w:sz w:val="24"/>
          <w:szCs w:val="24"/>
        </w:rPr>
        <w:t xml:space="preserve">Aposentadoria por </w:t>
      </w:r>
      <w:r w:rsidR="00617725">
        <w:rPr>
          <w:sz w:val="24"/>
          <w:szCs w:val="24"/>
        </w:rPr>
        <w:t>t</w:t>
      </w:r>
      <w:r w:rsidRPr="00C64889">
        <w:rPr>
          <w:sz w:val="24"/>
          <w:szCs w:val="24"/>
        </w:rPr>
        <w:t xml:space="preserve">empo de </w:t>
      </w:r>
      <w:r w:rsidR="00617725">
        <w:rPr>
          <w:sz w:val="24"/>
          <w:szCs w:val="24"/>
        </w:rPr>
        <w:t>c</w:t>
      </w:r>
      <w:r w:rsidRPr="00C64889">
        <w:rPr>
          <w:sz w:val="24"/>
          <w:szCs w:val="24"/>
        </w:rPr>
        <w:t>ontribuição</w:t>
      </w:r>
    </w:p>
    <w:p w:rsidR="005306CF" w:rsidRDefault="005306CF" w:rsidP="005306CF">
      <w:pPr>
        <w:tabs>
          <w:tab w:val="left" w:pos="6084"/>
        </w:tabs>
        <w:rPr>
          <w:b/>
          <w:bCs/>
          <w:sz w:val="24"/>
          <w:szCs w:val="24"/>
        </w:rPr>
      </w:pPr>
    </w:p>
    <w:p w:rsidR="005306CF" w:rsidRDefault="005306CF" w:rsidP="005306CF">
      <w:pPr>
        <w:tabs>
          <w:tab w:val="left" w:pos="1008"/>
        </w:tabs>
        <w:rPr>
          <w:b/>
          <w:bCs/>
          <w:sz w:val="24"/>
          <w:szCs w:val="24"/>
        </w:rPr>
      </w:pPr>
      <w:r>
        <w:rPr>
          <w:b/>
          <w:bCs/>
          <w:sz w:val="24"/>
          <w:szCs w:val="24"/>
        </w:rPr>
        <w:t>3-</w:t>
      </w:r>
      <w:r w:rsidRPr="00C64889">
        <w:rPr>
          <w:b/>
          <w:bCs/>
          <w:sz w:val="24"/>
          <w:szCs w:val="24"/>
        </w:rPr>
        <w:t xml:space="preserve">0000956-20.2025.8.04.9001 </w:t>
      </w:r>
      <w:r>
        <w:rPr>
          <w:b/>
          <w:bCs/>
          <w:sz w:val="24"/>
          <w:szCs w:val="24"/>
        </w:rPr>
        <w:t xml:space="preserve"> - </w:t>
      </w:r>
      <w:r w:rsidRPr="00C64889">
        <w:rPr>
          <w:b/>
          <w:bCs/>
          <w:sz w:val="24"/>
          <w:szCs w:val="24"/>
        </w:rPr>
        <w:t xml:space="preserve">Processo Administrativo </w:t>
      </w:r>
    </w:p>
    <w:p w:rsidR="005306CF" w:rsidRDefault="005306CF" w:rsidP="005306CF">
      <w:pPr>
        <w:tabs>
          <w:tab w:val="left" w:pos="6084"/>
        </w:tabs>
        <w:rPr>
          <w:b/>
          <w:bCs/>
          <w:sz w:val="24"/>
          <w:szCs w:val="24"/>
        </w:rPr>
      </w:pPr>
      <w:r>
        <w:rPr>
          <w:b/>
          <w:bCs/>
          <w:sz w:val="24"/>
          <w:szCs w:val="24"/>
        </w:rPr>
        <w:t>Requerente:</w:t>
      </w:r>
      <w:r w:rsidRPr="00C64889">
        <w:rPr>
          <w:b/>
          <w:bCs/>
          <w:sz w:val="24"/>
          <w:szCs w:val="24"/>
        </w:rPr>
        <w:t xml:space="preserve"> Marly Paula de Paiva</w:t>
      </w:r>
      <w:r>
        <w:rPr>
          <w:b/>
          <w:bCs/>
          <w:sz w:val="24"/>
          <w:szCs w:val="24"/>
        </w:rPr>
        <w:t xml:space="preserve">, </w:t>
      </w:r>
      <w:r w:rsidRPr="002A1E25">
        <w:rPr>
          <w:sz w:val="24"/>
          <w:szCs w:val="24"/>
        </w:rPr>
        <w:t>Escrevente Juramentado</w:t>
      </w:r>
    </w:p>
    <w:p w:rsidR="005306CF" w:rsidRPr="00EC40EE" w:rsidRDefault="005306CF" w:rsidP="005306CF">
      <w:pPr>
        <w:jc w:val="both"/>
        <w:rPr>
          <w:b/>
          <w:bCs/>
          <w:sz w:val="24"/>
          <w:szCs w:val="24"/>
        </w:rPr>
      </w:pPr>
      <w:r w:rsidRPr="00EC40EE">
        <w:rPr>
          <w:b/>
          <w:bCs/>
          <w:sz w:val="24"/>
          <w:szCs w:val="24"/>
        </w:rPr>
        <w:t>Presidente/Relator: Exm.º Sr. Des. Jomar Ricardo Saunders Fernandes</w:t>
      </w:r>
    </w:p>
    <w:p w:rsidR="005306CF" w:rsidRDefault="005306CF" w:rsidP="005306CF">
      <w:pPr>
        <w:tabs>
          <w:tab w:val="left" w:pos="6084"/>
        </w:tabs>
        <w:rPr>
          <w:sz w:val="24"/>
          <w:szCs w:val="24"/>
        </w:rPr>
      </w:pPr>
      <w:r w:rsidRPr="00C64889">
        <w:rPr>
          <w:b/>
          <w:bCs/>
          <w:sz w:val="24"/>
          <w:szCs w:val="24"/>
        </w:rPr>
        <w:t xml:space="preserve">Assunto: </w:t>
      </w:r>
      <w:r w:rsidRPr="00C64889">
        <w:rPr>
          <w:sz w:val="24"/>
          <w:szCs w:val="24"/>
        </w:rPr>
        <w:t>Aposentadoria</w:t>
      </w:r>
      <w:r>
        <w:rPr>
          <w:sz w:val="24"/>
          <w:szCs w:val="24"/>
        </w:rPr>
        <w:t xml:space="preserve"> Voluntária</w:t>
      </w:r>
    </w:p>
    <w:p w:rsidR="005306CF" w:rsidRDefault="005306CF" w:rsidP="005306CF">
      <w:pPr>
        <w:tabs>
          <w:tab w:val="left" w:pos="6084"/>
        </w:tabs>
        <w:rPr>
          <w:sz w:val="24"/>
          <w:szCs w:val="24"/>
        </w:rPr>
      </w:pPr>
    </w:p>
    <w:p w:rsidR="005306CF" w:rsidRPr="009D7C93" w:rsidRDefault="005306CF" w:rsidP="005306CF">
      <w:pPr>
        <w:tabs>
          <w:tab w:val="left" w:pos="2508"/>
        </w:tabs>
        <w:rPr>
          <w:b/>
          <w:bCs/>
          <w:sz w:val="24"/>
          <w:szCs w:val="24"/>
        </w:rPr>
      </w:pPr>
      <w:r>
        <w:rPr>
          <w:b/>
          <w:bCs/>
          <w:sz w:val="24"/>
          <w:szCs w:val="24"/>
        </w:rPr>
        <w:t>4-</w:t>
      </w:r>
      <w:r w:rsidRPr="009D7C93">
        <w:rPr>
          <w:b/>
          <w:bCs/>
          <w:sz w:val="24"/>
          <w:szCs w:val="24"/>
        </w:rPr>
        <w:t xml:space="preserve">0000952-80.2025.8.04.9001- Processo Administrativo    </w:t>
      </w:r>
    </w:p>
    <w:p w:rsidR="005306CF" w:rsidRDefault="005306CF" w:rsidP="005306CF">
      <w:pPr>
        <w:tabs>
          <w:tab w:val="left" w:pos="6084"/>
        </w:tabs>
        <w:rPr>
          <w:b/>
          <w:bCs/>
          <w:sz w:val="24"/>
          <w:szCs w:val="24"/>
        </w:rPr>
      </w:pPr>
      <w:r w:rsidRPr="002A1E25">
        <w:rPr>
          <w:b/>
          <w:bCs/>
          <w:sz w:val="24"/>
          <w:szCs w:val="24"/>
        </w:rPr>
        <w:t>Requerente:Eudes Simões de Oliveira</w:t>
      </w:r>
      <w:r>
        <w:rPr>
          <w:b/>
          <w:bCs/>
          <w:sz w:val="24"/>
          <w:szCs w:val="24"/>
        </w:rPr>
        <w:t xml:space="preserve">, </w:t>
      </w:r>
      <w:r>
        <w:rPr>
          <w:sz w:val="24"/>
          <w:szCs w:val="24"/>
        </w:rPr>
        <w:t>A</w:t>
      </w:r>
      <w:r w:rsidRPr="002A1E25">
        <w:rPr>
          <w:sz w:val="24"/>
          <w:szCs w:val="24"/>
        </w:rPr>
        <w:t>nalista Judiciário II</w:t>
      </w:r>
    </w:p>
    <w:p w:rsidR="005306CF" w:rsidRPr="002A1E25" w:rsidRDefault="005306CF" w:rsidP="005306CF">
      <w:pPr>
        <w:jc w:val="both"/>
        <w:rPr>
          <w:b/>
          <w:bCs/>
          <w:sz w:val="24"/>
          <w:szCs w:val="24"/>
        </w:rPr>
      </w:pPr>
      <w:r w:rsidRPr="00EC40EE">
        <w:rPr>
          <w:b/>
          <w:bCs/>
          <w:sz w:val="24"/>
          <w:szCs w:val="24"/>
        </w:rPr>
        <w:t>Presidente/Relator: Exm.º Sr. Des. Jomar Ricardo Saunders Fernandes</w:t>
      </w:r>
    </w:p>
    <w:p w:rsidR="005306CF" w:rsidRDefault="005306CF" w:rsidP="005306CF">
      <w:pPr>
        <w:tabs>
          <w:tab w:val="left" w:pos="6084"/>
        </w:tabs>
        <w:rPr>
          <w:sz w:val="24"/>
          <w:szCs w:val="24"/>
        </w:rPr>
      </w:pPr>
      <w:r w:rsidRPr="00C64889">
        <w:rPr>
          <w:b/>
          <w:bCs/>
          <w:sz w:val="24"/>
          <w:szCs w:val="24"/>
        </w:rPr>
        <w:t xml:space="preserve">Assunto: </w:t>
      </w:r>
      <w:r w:rsidRPr="00C64889">
        <w:rPr>
          <w:sz w:val="24"/>
          <w:szCs w:val="24"/>
        </w:rPr>
        <w:t>Aposentadoria</w:t>
      </w:r>
      <w:r>
        <w:rPr>
          <w:sz w:val="24"/>
          <w:szCs w:val="24"/>
        </w:rPr>
        <w:t xml:space="preserve"> Voluntária</w:t>
      </w:r>
    </w:p>
    <w:p w:rsidR="005306CF" w:rsidRDefault="005306CF" w:rsidP="005306CF">
      <w:pPr>
        <w:pStyle w:val="Standard"/>
        <w:ind w:right="-852"/>
        <w:jc w:val="both"/>
        <w:rPr>
          <w:rFonts w:ascii="Times New Roman" w:hAnsi="Times New Roman" w:cs="Times New Roman"/>
          <w:b/>
          <w:bCs/>
        </w:rPr>
      </w:pPr>
    </w:p>
    <w:p w:rsidR="003F0EBD" w:rsidRPr="00C66D39" w:rsidRDefault="00597653" w:rsidP="00597653">
      <w:pPr>
        <w:pStyle w:val="Standard"/>
        <w:tabs>
          <w:tab w:val="left" w:pos="3912"/>
        </w:tabs>
        <w:ind w:right="-852"/>
        <w:jc w:val="both"/>
        <w:rPr>
          <w:b/>
          <w:bCs/>
        </w:rPr>
      </w:pPr>
      <w:r>
        <w:rPr>
          <w:rFonts w:ascii="Times New Roman" w:hAnsi="Times New Roman" w:cs="Times New Roman"/>
          <w:b/>
          <w:bCs/>
        </w:rPr>
        <w:tab/>
      </w:r>
    </w:p>
    <w:p w:rsidR="003F0EBD" w:rsidRPr="00C66D39" w:rsidRDefault="003F0EBD" w:rsidP="001D5F64">
      <w:pPr>
        <w:pStyle w:val="Standard"/>
        <w:ind w:right="-852"/>
        <w:jc w:val="center"/>
        <w:rPr>
          <w:rFonts w:ascii="Times New Roman" w:hAnsi="Times New Roman" w:cs="Times New Roman"/>
          <w:b/>
          <w:bCs/>
        </w:rPr>
      </w:pPr>
      <w:r w:rsidRPr="00C66D39">
        <w:rPr>
          <w:rFonts w:ascii="Times New Roman" w:hAnsi="Times New Roman" w:cs="Times New Roman"/>
          <w:b/>
          <w:bCs/>
        </w:rPr>
        <w:t xml:space="preserve">V- </w:t>
      </w:r>
      <w:r w:rsidR="00C66D39" w:rsidRPr="00C66D39">
        <w:rPr>
          <w:rFonts w:ascii="Times New Roman" w:eastAsia="Times New Roman" w:hAnsi="Times New Roman" w:cs="Times New Roman"/>
          <w:b/>
          <w:lang w:eastAsia="pt-BR"/>
        </w:rPr>
        <w:t>PROCESSOS COM JULGAMENTO SUSPENSO</w:t>
      </w:r>
      <w:r w:rsidR="00617725">
        <w:rPr>
          <w:rFonts w:ascii="Times New Roman" w:eastAsia="Times New Roman" w:hAnsi="Times New Roman" w:cs="Times New Roman"/>
          <w:b/>
          <w:lang w:eastAsia="pt-BR"/>
        </w:rPr>
        <w:t>S</w:t>
      </w:r>
      <w:r w:rsidR="00C66D39" w:rsidRPr="00C66D39">
        <w:rPr>
          <w:rFonts w:ascii="Times New Roman" w:eastAsia="Times New Roman" w:hAnsi="Times New Roman" w:cs="Times New Roman"/>
          <w:b/>
          <w:lang w:eastAsia="pt-BR"/>
        </w:rPr>
        <w:t>/ADIADO</w:t>
      </w:r>
      <w:r w:rsidR="00617725">
        <w:rPr>
          <w:rFonts w:ascii="Times New Roman" w:eastAsia="Times New Roman" w:hAnsi="Times New Roman" w:cs="Times New Roman"/>
          <w:b/>
          <w:lang w:eastAsia="pt-BR"/>
        </w:rPr>
        <w:t>S</w:t>
      </w:r>
      <w:r w:rsidRPr="00C66D39">
        <w:rPr>
          <w:rFonts w:ascii="Times New Roman" w:hAnsi="Times New Roman" w:cs="Times New Roman"/>
          <w:b/>
          <w:bCs/>
        </w:rPr>
        <w:t xml:space="preserve">– PROJUDI </w:t>
      </w:r>
    </w:p>
    <w:p w:rsidR="003F0EBD" w:rsidRDefault="003F0EBD" w:rsidP="001D5F64">
      <w:pPr>
        <w:pStyle w:val="Standard"/>
        <w:ind w:right="-852"/>
        <w:jc w:val="center"/>
        <w:rPr>
          <w:rFonts w:ascii="Times New Roman" w:hAnsi="Times New Roman" w:cs="Times New Roman"/>
          <w:b/>
          <w:bCs/>
        </w:rPr>
      </w:pPr>
    </w:p>
    <w:p w:rsidR="00864B5D" w:rsidRPr="00C66D39" w:rsidRDefault="00864B5D" w:rsidP="001D5F64">
      <w:pPr>
        <w:pStyle w:val="Standard"/>
        <w:ind w:right="-852"/>
        <w:jc w:val="center"/>
        <w:rPr>
          <w:rFonts w:ascii="Times New Roman" w:hAnsi="Times New Roman" w:cs="Times New Roman"/>
          <w:b/>
          <w:bCs/>
        </w:rPr>
      </w:pPr>
    </w:p>
    <w:p w:rsidR="00597653" w:rsidRPr="000E5442" w:rsidRDefault="00A5247C" w:rsidP="00597653">
      <w:pPr>
        <w:tabs>
          <w:tab w:val="left" w:pos="142"/>
          <w:tab w:val="left" w:pos="284"/>
        </w:tabs>
        <w:ind w:right="-852"/>
        <w:jc w:val="both"/>
        <w:rPr>
          <w:rFonts w:eastAsia="Times New Roman"/>
          <w:color w:val="00000A"/>
          <w:sz w:val="24"/>
          <w:szCs w:val="24"/>
        </w:rPr>
      </w:pPr>
      <w:r>
        <w:rPr>
          <w:rFonts w:eastAsia="Times New Roman"/>
          <w:b/>
          <w:bCs/>
          <w:sz w:val="24"/>
          <w:szCs w:val="24"/>
        </w:rPr>
        <w:t>5 -</w:t>
      </w:r>
      <w:r w:rsidR="00597653">
        <w:rPr>
          <w:rFonts w:eastAsia="Times New Roman"/>
          <w:b/>
          <w:bCs/>
          <w:sz w:val="24"/>
          <w:szCs w:val="24"/>
        </w:rPr>
        <w:t xml:space="preserve"> 4</w:t>
      </w:r>
      <w:r w:rsidR="00597653" w:rsidRPr="000E5442">
        <w:rPr>
          <w:rFonts w:eastAsia="Times New Roman"/>
          <w:b/>
          <w:bCs/>
          <w:sz w:val="24"/>
          <w:szCs w:val="24"/>
        </w:rPr>
        <w:t>002041-78.2023.8.04.0000 - Incidente de Resolução de Demandas Repetitivas.</w:t>
      </w:r>
    </w:p>
    <w:p w:rsidR="00597653" w:rsidRPr="00C66D39" w:rsidRDefault="00597653" w:rsidP="00597653">
      <w:pPr>
        <w:pStyle w:val="PargrafodaLista"/>
        <w:tabs>
          <w:tab w:val="left" w:pos="142"/>
          <w:tab w:val="left" w:pos="284"/>
        </w:tabs>
        <w:ind w:left="0" w:right="-852"/>
        <w:jc w:val="both"/>
        <w:rPr>
          <w:rFonts w:eastAsia="Times New Roman"/>
          <w:b/>
          <w:sz w:val="24"/>
          <w:szCs w:val="24"/>
        </w:rPr>
      </w:pPr>
      <w:r w:rsidRPr="00C66D39">
        <w:rPr>
          <w:rFonts w:eastAsia="Times New Roman"/>
          <w:b/>
          <w:bCs/>
          <w:sz w:val="24"/>
          <w:szCs w:val="24"/>
        </w:rPr>
        <w:t>Suscitante:</w:t>
      </w:r>
      <w:r w:rsidRPr="00C66D39">
        <w:rPr>
          <w:rFonts w:eastAsia="Times New Roman"/>
          <w:b/>
          <w:sz w:val="24"/>
          <w:szCs w:val="24"/>
        </w:rPr>
        <w:t xml:space="preserve"> Estado do Amazonas.</w:t>
      </w:r>
    </w:p>
    <w:p w:rsidR="00597653" w:rsidRPr="00C66D39" w:rsidRDefault="00597653" w:rsidP="00597653">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Procuradores: Debora Bandeira Dias Koenow OAB/AM nº 12.898 e  Isaltino José Barbosa Neto OAB/AM nº 9.055.</w:t>
      </w:r>
    </w:p>
    <w:p w:rsidR="00597653" w:rsidRPr="00C66D39" w:rsidRDefault="00597653" w:rsidP="00597653">
      <w:pPr>
        <w:pStyle w:val="PargrafodaLista"/>
        <w:tabs>
          <w:tab w:val="left" w:pos="142"/>
          <w:tab w:val="left" w:pos="284"/>
        </w:tabs>
        <w:ind w:left="0" w:right="-852"/>
        <w:jc w:val="both"/>
        <w:rPr>
          <w:rFonts w:eastAsia="Times New Roman"/>
          <w:bCs/>
          <w:sz w:val="24"/>
          <w:szCs w:val="24"/>
        </w:rPr>
      </w:pPr>
      <w:r w:rsidRPr="00C66D39">
        <w:rPr>
          <w:rFonts w:eastAsia="Times New Roman"/>
          <w:b/>
          <w:bCs/>
          <w:sz w:val="24"/>
          <w:szCs w:val="24"/>
        </w:rPr>
        <w:t>Interessada:</w:t>
      </w:r>
      <w:r w:rsidRPr="00C66D39">
        <w:rPr>
          <w:rFonts w:eastAsia="Times New Roman"/>
          <w:b/>
          <w:sz w:val="24"/>
          <w:szCs w:val="24"/>
        </w:rPr>
        <w:t xml:space="preserve"> Associação dos Subtenentes e Sargentos da Polícia e Bombeiros Militar do Amazonas</w:t>
      </w:r>
      <w:r w:rsidRPr="00C66D39">
        <w:rPr>
          <w:rFonts w:eastAsia="Times New Roman"/>
          <w:bCs/>
          <w:sz w:val="24"/>
          <w:szCs w:val="24"/>
        </w:rPr>
        <w:t>.</w:t>
      </w:r>
    </w:p>
    <w:p w:rsidR="00597653" w:rsidRPr="00C66D39" w:rsidRDefault="00597653" w:rsidP="00597653">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lastRenderedPageBreak/>
        <w:t xml:space="preserve">Advogados: Ana Carolina Soares Souza OAB 12300N-AM  e  Antônio Carlos Gama Alves OAB 16215N-PA.  </w:t>
      </w:r>
    </w:p>
    <w:p w:rsidR="00597653" w:rsidRPr="00C66D39" w:rsidRDefault="00597653" w:rsidP="00597653">
      <w:pPr>
        <w:pStyle w:val="PargrafodaLista"/>
        <w:tabs>
          <w:tab w:val="left" w:pos="142"/>
          <w:tab w:val="left" w:pos="284"/>
        </w:tabs>
        <w:ind w:left="0" w:right="-852"/>
        <w:jc w:val="both"/>
        <w:rPr>
          <w:rFonts w:eastAsia="Times New Roman"/>
          <w:b/>
          <w:sz w:val="24"/>
          <w:szCs w:val="24"/>
        </w:rPr>
      </w:pPr>
      <w:r w:rsidRPr="00C66D39">
        <w:rPr>
          <w:rFonts w:eastAsia="Times New Roman"/>
          <w:b/>
          <w:bCs/>
          <w:sz w:val="24"/>
          <w:szCs w:val="24"/>
        </w:rPr>
        <w:t>Interessado:</w:t>
      </w:r>
      <w:r w:rsidRPr="00C66D39">
        <w:rPr>
          <w:rFonts w:eastAsia="Times New Roman"/>
          <w:b/>
          <w:sz w:val="24"/>
          <w:szCs w:val="24"/>
        </w:rPr>
        <w:t xml:space="preserve"> Associação dos Praças do Estado do Amazonas.</w:t>
      </w:r>
    </w:p>
    <w:p w:rsidR="00597653" w:rsidRPr="00C66D39" w:rsidRDefault="00597653" w:rsidP="00597653">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Advogado: Carlos Carioca da Costa Filho (14349/AM).</w:t>
      </w:r>
    </w:p>
    <w:p w:rsidR="00597653" w:rsidRPr="00C66D39" w:rsidRDefault="00597653" w:rsidP="00597653">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 xml:space="preserve">Presidente: Exm.º Sr. Des. Jomar Ricardo Saunders Fernandes. </w:t>
      </w:r>
    </w:p>
    <w:p w:rsidR="00597653" w:rsidRPr="00C66D39" w:rsidRDefault="00597653" w:rsidP="00597653">
      <w:pPr>
        <w:pStyle w:val="PargrafodaLista"/>
        <w:tabs>
          <w:tab w:val="left" w:pos="142"/>
          <w:tab w:val="left" w:pos="284"/>
        </w:tabs>
        <w:ind w:left="0" w:right="-852"/>
        <w:jc w:val="both"/>
        <w:rPr>
          <w:rFonts w:eastAsia="Times New Roman"/>
          <w:b/>
          <w:bCs/>
          <w:sz w:val="24"/>
          <w:szCs w:val="24"/>
        </w:rPr>
      </w:pPr>
      <w:r w:rsidRPr="00C66D39">
        <w:rPr>
          <w:rFonts w:eastAsia="Times New Roman"/>
          <w:b/>
          <w:bCs/>
          <w:sz w:val="24"/>
          <w:szCs w:val="24"/>
        </w:rPr>
        <w:t>Relator: Exmo. Sr. Des. Elci Simões de Oliveira.</w:t>
      </w:r>
    </w:p>
    <w:p w:rsidR="00597653" w:rsidRPr="00C66D39" w:rsidRDefault="00597653" w:rsidP="00597653">
      <w:pPr>
        <w:pStyle w:val="PargrafodaLista"/>
        <w:tabs>
          <w:tab w:val="left" w:pos="142"/>
          <w:tab w:val="left" w:pos="284"/>
        </w:tabs>
        <w:ind w:left="0" w:right="-852"/>
        <w:jc w:val="both"/>
        <w:rPr>
          <w:rFonts w:eastAsia="Times New Roman"/>
          <w:sz w:val="24"/>
          <w:szCs w:val="24"/>
        </w:rPr>
      </w:pPr>
      <w:r w:rsidRPr="00C66D39">
        <w:rPr>
          <w:rFonts w:eastAsia="Times New Roman"/>
          <w:sz w:val="24"/>
          <w:szCs w:val="24"/>
        </w:rPr>
        <w:t xml:space="preserve">Procuradora-Geral de Justiça: Exma. Sra. Dra. Leda Mara Nascimento Albuquerque. </w:t>
      </w:r>
    </w:p>
    <w:p w:rsidR="00597653" w:rsidRPr="00C66D39" w:rsidRDefault="00597653" w:rsidP="00597653">
      <w:pPr>
        <w:pStyle w:val="PargrafodaLista"/>
        <w:tabs>
          <w:tab w:val="left" w:pos="142"/>
          <w:tab w:val="left" w:pos="284"/>
        </w:tabs>
        <w:ind w:left="0" w:right="-852"/>
        <w:jc w:val="both"/>
        <w:rPr>
          <w:rFonts w:eastAsia="Times New Roman"/>
          <w:color w:val="00000A"/>
          <w:sz w:val="24"/>
          <w:szCs w:val="24"/>
        </w:rPr>
      </w:pPr>
      <w:r w:rsidRPr="00C66D39">
        <w:rPr>
          <w:rFonts w:eastAsia="Times New Roman"/>
          <w:b/>
          <w:sz w:val="24"/>
          <w:szCs w:val="24"/>
          <w:u w:val="single"/>
        </w:rPr>
        <w:t>Voto do Relator</w:t>
      </w:r>
      <w:r w:rsidRPr="00C66D39">
        <w:rPr>
          <w:rFonts w:eastAsia="Times New Roman"/>
          <w:sz w:val="24"/>
          <w:szCs w:val="24"/>
        </w:rPr>
        <w:t xml:space="preserve">: </w:t>
      </w:r>
      <w:r w:rsidRPr="00C66D39">
        <w:rPr>
          <w:rFonts w:eastAsia="Times New Roman"/>
          <w:bCs/>
          <w:sz w:val="24"/>
          <w:szCs w:val="24"/>
        </w:rPr>
        <w:t>Não admite</w:t>
      </w:r>
      <w:r w:rsidRPr="00C66D39">
        <w:rPr>
          <w:rFonts w:eastAsia="Times New Roman"/>
          <w:sz w:val="24"/>
          <w:szCs w:val="24"/>
        </w:rPr>
        <w:t xml:space="preserve"> o Incidente de Resolução de Demandas Repetitivas – IRDR, ante ao não preenchimento do requisito elencado no art. 978, parágrafo único, do CPC e no Enunciado n.º 344 do 8º Fórum Permanente de Processualistas Civis – FPPC. </w:t>
      </w:r>
      <w:r w:rsidRPr="00C66D39">
        <w:rPr>
          <w:rFonts w:eastAsia="Times New Roman"/>
          <w:color w:val="00000A"/>
          <w:sz w:val="24"/>
          <w:szCs w:val="24"/>
        </w:rPr>
        <w:t>O Des. João de Jesus Abdala Simões apresentou voto divergente (em 04.02.2025), no seguinte sentido: “ Forte nessas razões, ouso divergir do ilustre Relator e voto no sentido de sanear o vício identificado para, substituindo-se a causa piloto, admitir o presente Incidente de Resolução de Demandas Repetitivas”.</w:t>
      </w:r>
    </w:p>
    <w:p w:rsidR="00617725" w:rsidRDefault="00617725" w:rsidP="00597653">
      <w:pPr>
        <w:pStyle w:val="PargrafodaLista"/>
        <w:tabs>
          <w:tab w:val="left" w:pos="142"/>
          <w:tab w:val="left" w:pos="284"/>
        </w:tabs>
        <w:ind w:left="0" w:right="-852"/>
        <w:jc w:val="both"/>
        <w:rPr>
          <w:rFonts w:eastAsia="Times New Roman"/>
          <w:b/>
          <w:color w:val="00000A"/>
          <w:sz w:val="24"/>
          <w:szCs w:val="24"/>
        </w:rPr>
      </w:pPr>
    </w:p>
    <w:p w:rsidR="00597653" w:rsidRPr="00C66D39" w:rsidRDefault="00597653" w:rsidP="00597653">
      <w:pPr>
        <w:pStyle w:val="PargrafodaLista"/>
        <w:tabs>
          <w:tab w:val="left" w:pos="142"/>
          <w:tab w:val="left" w:pos="284"/>
        </w:tabs>
        <w:ind w:left="0" w:right="-852"/>
        <w:jc w:val="both"/>
        <w:rPr>
          <w:rFonts w:eastAsia="Times New Roman"/>
          <w:b/>
          <w:color w:val="00000A"/>
          <w:sz w:val="24"/>
          <w:szCs w:val="24"/>
        </w:rPr>
      </w:pPr>
      <w:r w:rsidRPr="00C66D39">
        <w:rPr>
          <w:rFonts w:eastAsia="Times New Roman"/>
          <w:b/>
          <w:color w:val="00000A"/>
          <w:sz w:val="24"/>
          <w:szCs w:val="24"/>
        </w:rPr>
        <w:t>Antecipam voto com o Relator:</w:t>
      </w:r>
    </w:p>
    <w:p w:rsidR="00597653" w:rsidRPr="00C66D39" w:rsidRDefault="00597653" w:rsidP="00597653">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1) Desdor. Flávio Humberto Pascarelli Lopes;</w:t>
      </w:r>
    </w:p>
    <w:p w:rsidR="00597653" w:rsidRPr="00C66D39" w:rsidRDefault="00597653" w:rsidP="00597653">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 xml:space="preserve">2) Desdora. Carla Maria Santos dos Reis; </w:t>
      </w:r>
    </w:p>
    <w:p w:rsidR="00597653" w:rsidRPr="00C66D39" w:rsidRDefault="00597653" w:rsidP="00597653">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 xml:space="preserve">3) Desdora. Nélia Caminha Jorge; e </w:t>
      </w:r>
    </w:p>
    <w:p w:rsidR="00597653" w:rsidRDefault="00597653" w:rsidP="00597653">
      <w:pPr>
        <w:pStyle w:val="PargrafodaLista"/>
        <w:tabs>
          <w:tab w:val="left" w:pos="142"/>
          <w:tab w:val="left" w:pos="284"/>
        </w:tabs>
        <w:ind w:left="0" w:right="-852"/>
        <w:jc w:val="both"/>
        <w:rPr>
          <w:rFonts w:eastAsia="Times New Roman"/>
          <w:color w:val="00000A"/>
          <w:sz w:val="24"/>
          <w:szCs w:val="24"/>
        </w:rPr>
      </w:pPr>
      <w:r w:rsidRPr="00C66D39">
        <w:rPr>
          <w:rFonts w:eastAsia="Times New Roman"/>
          <w:color w:val="00000A"/>
          <w:sz w:val="24"/>
          <w:szCs w:val="24"/>
        </w:rPr>
        <w:t xml:space="preserve">4) Desdor. José Hamilton Saraiva dos Santos. </w:t>
      </w:r>
    </w:p>
    <w:p w:rsidR="00617725" w:rsidRPr="00C66D39" w:rsidRDefault="00617725" w:rsidP="00597653">
      <w:pPr>
        <w:pStyle w:val="PargrafodaLista"/>
        <w:tabs>
          <w:tab w:val="left" w:pos="142"/>
          <w:tab w:val="left" w:pos="284"/>
        </w:tabs>
        <w:ind w:left="0" w:right="-852"/>
        <w:jc w:val="both"/>
        <w:rPr>
          <w:rFonts w:eastAsia="Times New Roman"/>
          <w:color w:val="00000A"/>
          <w:sz w:val="24"/>
          <w:szCs w:val="24"/>
        </w:rPr>
      </w:pPr>
      <w:r w:rsidRPr="00617725">
        <w:rPr>
          <w:rFonts w:eastAsia="Times New Roman"/>
          <w:b/>
          <w:bCs/>
          <w:color w:val="00000A"/>
          <w:sz w:val="24"/>
          <w:szCs w:val="24"/>
        </w:rPr>
        <w:t>Abstenção:</w:t>
      </w:r>
      <w:r>
        <w:rPr>
          <w:rFonts w:eastAsia="Times New Roman"/>
          <w:color w:val="00000A"/>
          <w:sz w:val="24"/>
          <w:szCs w:val="24"/>
        </w:rPr>
        <w:t xml:space="preserve">  Des. Paulo Cesar Caminha e Lima (18.02.2025)</w:t>
      </w:r>
    </w:p>
    <w:p w:rsidR="00617725" w:rsidRDefault="00617725" w:rsidP="00597653">
      <w:pPr>
        <w:pStyle w:val="PargrafodaLista"/>
        <w:ind w:left="0" w:right="-852"/>
        <w:jc w:val="both"/>
        <w:rPr>
          <w:rFonts w:eastAsia="Times New Roman"/>
          <w:color w:val="00000A"/>
          <w:sz w:val="24"/>
          <w:szCs w:val="24"/>
        </w:rPr>
      </w:pPr>
    </w:p>
    <w:p w:rsidR="00597653" w:rsidRPr="00C66D39" w:rsidRDefault="00597653" w:rsidP="00597653">
      <w:pPr>
        <w:pStyle w:val="PargrafodaLista"/>
        <w:ind w:left="0" w:right="-852"/>
        <w:jc w:val="both"/>
        <w:rPr>
          <w:rFonts w:eastAsia="Times New Roman"/>
          <w:sz w:val="24"/>
          <w:szCs w:val="24"/>
        </w:rPr>
      </w:pPr>
      <w:r w:rsidRPr="00C66D39">
        <w:rPr>
          <w:rFonts w:eastAsia="Times New Roman"/>
          <w:color w:val="00000A"/>
          <w:sz w:val="24"/>
          <w:szCs w:val="24"/>
        </w:rPr>
        <w:t>J</w:t>
      </w:r>
      <w:r w:rsidRPr="00C66D39">
        <w:rPr>
          <w:rFonts w:eastAsia="Times New Roman"/>
          <w:b/>
          <w:bCs/>
          <w:sz w:val="24"/>
          <w:szCs w:val="24"/>
        </w:rPr>
        <w:t>ulgamento suspenso</w:t>
      </w:r>
      <w:r w:rsidRPr="00C66D39">
        <w:rPr>
          <w:rFonts w:eastAsia="Times New Roman"/>
          <w:sz w:val="24"/>
          <w:szCs w:val="24"/>
        </w:rPr>
        <w:t xml:space="preserve">: </w:t>
      </w:r>
      <w:r>
        <w:rPr>
          <w:rFonts w:eastAsia="Times New Roman"/>
          <w:sz w:val="24"/>
          <w:szCs w:val="24"/>
        </w:rPr>
        <w:t xml:space="preserve">prorrogado pedido de </w:t>
      </w:r>
      <w:r w:rsidRPr="00C66D39">
        <w:rPr>
          <w:rFonts w:eastAsia="Times New Roman"/>
          <w:sz w:val="24"/>
          <w:szCs w:val="24"/>
        </w:rPr>
        <w:t>vista requerida pelo Des. Abraham Peixoto Campos Filho</w:t>
      </w:r>
      <w:r>
        <w:rPr>
          <w:rFonts w:eastAsia="Times New Roman"/>
          <w:sz w:val="24"/>
          <w:szCs w:val="24"/>
        </w:rPr>
        <w:t xml:space="preserve"> (em 18.02.2025)</w:t>
      </w:r>
      <w:r w:rsidRPr="00C66D39">
        <w:rPr>
          <w:rFonts w:eastAsia="Times New Roman"/>
          <w:sz w:val="24"/>
          <w:szCs w:val="24"/>
        </w:rPr>
        <w:t>.</w:t>
      </w:r>
    </w:p>
    <w:p w:rsidR="00597653" w:rsidRDefault="00597653" w:rsidP="00597653">
      <w:pPr>
        <w:spacing w:line="360" w:lineRule="auto"/>
        <w:ind w:right="-852"/>
        <w:jc w:val="both"/>
        <w:rPr>
          <w:rFonts w:eastAsia="Times New Roman"/>
          <w:color w:val="00000A"/>
          <w:sz w:val="24"/>
          <w:szCs w:val="24"/>
        </w:rPr>
      </w:pPr>
    </w:p>
    <w:p w:rsidR="00597653" w:rsidRPr="00C66D39" w:rsidRDefault="00A5247C" w:rsidP="00597653">
      <w:pPr>
        <w:ind w:right="-852"/>
        <w:jc w:val="both"/>
        <w:rPr>
          <w:b/>
          <w:sz w:val="24"/>
          <w:szCs w:val="24"/>
        </w:rPr>
      </w:pPr>
      <w:r>
        <w:rPr>
          <w:b/>
          <w:sz w:val="24"/>
          <w:szCs w:val="24"/>
        </w:rPr>
        <w:t>6</w:t>
      </w:r>
      <w:r w:rsidR="00597653">
        <w:rPr>
          <w:b/>
          <w:sz w:val="24"/>
          <w:szCs w:val="24"/>
        </w:rPr>
        <w:t>-</w:t>
      </w:r>
      <w:r w:rsidR="00597653" w:rsidRPr="00C66D39">
        <w:rPr>
          <w:b/>
          <w:sz w:val="24"/>
          <w:szCs w:val="24"/>
        </w:rPr>
        <w:t xml:space="preserve">4000204-51.2024.8.04.0000 - Mandado de Segurança Cível </w:t>
      </w:r>
    </w:p>
    <w:p w:rsidR="00597653" w:rsidRPr="00C66D39" w:rsidRDefault="00597653" w:rsidP="00597653">
      <w:pPr>
        <w:ind w:right="-852"/>
        <w:jc w:val="both"/>
        <w:rPr>
          <w:b/>
          <w:sz w:val="24"/>
          <w:szCs w:val="24"/>
        </w:rPr>
      </w:pPr>
      <w:r w:rsidRPr="00C66D39">
        <w:rPr>
          <w:b/>
          <w:sz w:val="24"/>
          <w:szCs w:val="24"/>
        </w:rPr>
        <w:t xml:space="preserve">Impetrante: Carlos Henrique Farias Lemos. </w:t>
      </w:r>
    </w:p>
    <w:p w:rsidR="00597653" w:rsidRPr="00C66D39" w:rsidRDefault="00597653" w:rsidP="00597653">
      <w:pPr>
        <w:ind w:right="-852"/>
        <w:jc w:val="both"/>
        <w:rPr>
          <w:bCs/>
          <w:sz w:val="24"/>
          <w:szCs w:val="24"/>
        </w:rPr>
      </w:pPr>
      <w:r w:rsidRPr="00C66D39">
        <w:rPr>
          <w:bCs/>
          <w:sz w:val="24"/>
          <w:szCs w:val="24"/>
        </w:rPr>
        <w:t xml:space="preserve">Advogado: AntonioJarlison Pires da Silva (12261/AM). </w:t>
      </w:r>
    </w:p>
    <w:p w:rsidR="00597653" w:rsidRPr="00C66D39" w:rsidRDefault="00597653" w:rsidP="00597653">
      <w:pPr>
        <w:ind w:right="-852"/>
        <w:jc w:val="both"/>
        <w:rPr>
          <w:bCs/>
          <w:sz w:val="24"/>
          <w:szCs w:val="24"/>
        </w:rPr>
      </w:pPr>
      <w:r w:rsidRPr="00C66D39">
        <w:rPr>
          <w:bCs/>
          <w:sz w:val="24"/>
          <w:szCs w:val="24"/>
        </w:rPr>
        <w:t xml:space="preserve">Advogado: Carlos Augusto Gordinho Bindá (12972/AM). </w:t>
      </w:r>
    </w:p>
    <w:p w:rsidR="00597653" w:rsidRPr="00C66D39" w:rsidRDefault="00597653" w:rsidP="00597653">
      <w:pPr>
        <w:ind w:right="-852"/>
        <w:jc w:val="both"/>
        <w:rPr>
          <w:b/>
          <w:sz w:val="24"/>
          <w:szCs w:val="24"/>
        </w:rPr>
      </w:pPr>
      <w:r w:rsidRPr="00C66D39">
        <w:rPr>
          <w:b/>
          <w:sz w:val="24"/>
          <w:szCs w:val="24"/>
        </w:rPr>
        <w:t xml:space="preserve">Impetrado: Excelentíssimo Senhor Governador do Estado do Amazonas. </w:t>
      </w:r>
    </w:p>
    <w:p w:rsidR="00597653" w:rsidRPr="00C66D39" w:rsidRDefault="00597653" w:rsidP="00597653">
      <w:pPr>
        <w:ind w:right="-852"/>
        <w:jc w:val="both"/>
        <w:rPr>
          <w:b/>
          <w:sz w:val="24"/>
          <w:szCs w:val="24"/>
        </w:rPr>
      </w:pPr>
      <w:r w:rsidRPr="00C66D39">
        <w:rPr>
          <w:b/>
          <w:sz w:val="24"/>
          <w:szCs w:val="24"/>
        </w:rPr>
        <w:t>Impetrado: Estado do Amazonas</w:t>
      </w:r>
    </w:p>
    <w:p w:rsidR="00597653" w:rsidRPr="00C66D39" w:rsidRDefault="00597653" w:rsidP="00597653">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597653" w:rsidRPr="00C66D39" w:rsidRDefault="00597653" w:rsidP="00597653">
      <w:pPr>
        <w:ind w:right="-852"/>
        <w:jc w:val="both"/>
        <w:rPr>
          <w:sz w:val="24"/>
          <w:szCs w:val="24"/>
        </w:rPr>
      </w:pPr>
      <w:r w:rsidRPr="00C66D39">
        <w:rPr>
          <w:sz w:val="24"/>
          <w:szCs w:val="24"/>
        </w:rPr>
        <w:t>Presidente:Exm.º Sr. Des. Jomar Ricardo Saunders Fernandes</w:t>
      </w:r>
    </w:p>
    <w:p w:rsidR="00597653" w:rsidRPr="00C66D39" w:rsidRDefault="00597653" w:rsidP="00597653">
      <w:pPr>
        <w:ind w:right="-852"/>
        <w:jc w:val="both"/>
        <w:rPr>
          <w:sz w:val="24"/>
          <w:szCs w:val="24"/>
        </w:rPr>
      </w:pPr>
      <w:r w:rsidRPr="00C66D39">
        <w:rPr>
          <w:b/>
          <w:sz w:val="24"/>
          <w:szCs w:val="24"/>
        </w:rPr>
        <w:t xml:space="preserve">Relator: </w:t>
      </w:r>
      <w:r w:rsidRPr="00C66D39">
        <w:rPr>
          <w:rFonts w:eastAsia="Times New Roman"/>
          <w:b/>
          <w:sz w:val="24"/>
          <w:szCs w:val="24"/>
          <w:lang w:eastAsia="pt-BR" w:bidi="hi-IN"/>
        </w:rPr>
        <w:t xml:space="preserve">Exmo. Sr. Des. </w:t>
      </w:r>
      <w:r w:rsidRPr="00C66D39">
        <w:rPr>
          <w:b/>
          <w:sz w:val="24"/>
          <w:szCs w:val="24"/>
        </w:rPr>
        <w:t>Paulo César Caminha e Lima</w:t>
      </w:r>
    </w:p>
    <w:p w:rsidR="00597653" w:rsidRDefault="00597653" w:rsidP="00597653">
      <w:pPr>
        <w:ind w:right="-852"/>
        <w:jc w:val="both"/>
        <w:rPr>
          <w:sz w:val="24"/>
          <w:szCs w:val="24"/>
        </w:rPr>
      </w:pPr>
      <w:r>
        <w:rPr>
          <w:b/>
          <w:bCs/>
          <w:sz w:val="24"/>
          <w:szCs w:val="24"/>
        </w:rPr>
        <w:t xml:space="preserve">Adiado: </w:t>
      </w:r>
      <w:r w:rsidRPr="008A0511">
        <w:rPr>
          <w:sz w:val="24"/>
          <w:szCs w:val="24"/>
        </w:rPr>
        <w:t>a pedido do Relator (em 18.02.2025)</w:t>
      </w:r>
    </w:p>
    <w:p w:rsidR="00597653" w:rsidRDefault="00597653" w:rsidP="00597653">
      <w:pPr>
        <w:ind w:right="-852"/>
        <w:jc w:val="both"/>
        <w:rPr>
          <w:sz w:val="24"/>
          <w:szCs w:val="24"/>
        </w:rPr>
      </w:pPr>
    </w:p>
    <w:p w:rsidR="00864B5D" w:rsidRDefault="00A5247C" w:rsidP="00864B5D">
      <w:pPr>
        <w:tabs>
          <w:tab w:val="left" w:pos="1212"/>
        </w:tabs>
        <w:ind w:right="-852"/>
        <w:jc w:val="both"/>
        <w:rPr>
          <w:sz w:val="24"/>
          <w:szCs w:val="24"/>
        </w:rPr>
      </w:pPr>
      <w:r>
        <w:rPr>
          <w:sz w:val="24"/>
          <w:szCs w:val="24"/>
        </w:rPr>
        <w:tab/>
      </w:r>
    </w:p>
    <w:p w:rsidR="00597653" w:rsidRPr="00C66D39" w:rsidRDefault="00A5247C" w:rsidP="00864B5D">
      <w:pPr>
        <w:tabs>
          <w:tab w:val="left" w:pos="1212"/>
        </w:tabs>
        <w:ind w:right="-852"/>
        <w:jc w:val="both"/>
        <w:rPr>
          <w:b/>
          <w:sz w:val="24"/>
          <w:szCs w:val="24"/>
        </w:rPr>
      </w:pPr>
      <w:r>
        <w:rPr>
          <w:b/>
          <w:sz w:val="24"/>
          <w:szCs w:val="24"/>
        </w:rPr>
        <w:t>7</w:t>
      </w:r>
      <w:r w:rsidR="00597653">
        <w:rPr>
          <w:b/>
          <w:sz w:val="24"/>
          <w:szCs w:val="24"/>
        </w:rPr>
        <w:t>-</w:t>
      </w:r>
      <w:r w:rsidR="00597653" w:rsidRPr="00C66D39">
        <w:rPr>
          <w:b/>
          <w:sz w:val="24"/>
          <w:szCs w:val="24"/>
        </w:rPr>
        <w:t xml:space="preserve">4002347-13.2024.8.04.0000 - Mandado de Segurança Cível </w:t>
      </w:r>
    </w:p>
    <w:p w:rsidR="00597653" w:rsidRPr="00C66D39" w:rsidRDefault="00597653" w:rsidP="00597653">
      <w:pPr>
        <w:ind w:right="-852"/>
        <w:jc w:val="both"/>
        <w:rPr>
          <w:b/>
          <w:sz w:val="24"/>
          <w:szCs w:val="24"/>
        </w:rPr>
      </w:pPr>
      <w:r w:rsidRPr="00C66D39">
        <w:rPr>
          <w:b/>
          <w:sz w:val="24"/>
          <w:szCs w:val="24"/>
        </w:rPr>
        <w:t xml:space="preserve">Impetrante: Mario Jorge Silva de Figueiredo. </w:t>
      </w:r>
    </w:p>
    <w:p w:rsidR="00597653" w:rsidRPr="00C66D39" w:rsidRDefault="00597653" w:rsidP="00597653">
      <w:pPr>
        <w:ind w:right="-852"/>
        <w:jc w:val="both"/>
        <w:rPr>
          <w:b/>
          <w:sz w:val="24"/>
          <w:szCs w:val="24"/>
        </w:rPr>
      </w:pPr>
      <w:r w:rsidRPr="00C66D39">
        <w:rPr>
          <w:sz w:val="24"/>
          <w:szCs w:val="24"/>
        </w:rPr>
        <w:t>Advogados: Thiago Calandrini de Oliveira dos Anjos (15899/AM) e  Mayane Chaui Amorim (17681/AM) e Welton Lima da Silva (14785/AM)  .</w:t>
      </w:r>
    </w:p>
    <w:p w:rsidR="00597653" w:rsidRPr="00C66D39" w:rsidRDefault="00597653" w:rsidP="00597653">
      <w:pPr>
        <w:ind w:right="-852"/>
        <w:jc w:val="both"/>
        <w:rPr>
          <w:b/>
          <w:sz w:val="24"/>
          <w:szCs w:val="24"/>
        </w:rPr>
      </w:pPr>
      <w:r w:rsidRPr="00C66D39">
        <w:rPr>
          <w:b/>
          <w:sz w:val="24"/>
          <w:szCs w:val="24"/>
        </w:rPr>
        <w:t>Impetrado: Excelentíssimo Senhor Diretor Geral da Policia Civil do Estado do Amazonas.</w:t>
      </w:r>
    </w:p>
    <w:p w:rsidR="00597653" w:rsidRPr="00C66D39" w:rsidRDefault="00597653" w:rsidP="00597653">
      <w:pPr>
        <w:ind w:right="-852"/>
        <w:jc w:val="both"/>
        <w:rPr>
          <w:b/>
          <w:sz w:val="24"/>
          <w:szCs w:val="24"/>
        </w:rPr>
      </w:pPr>
      <w:r w:rsidRPr="00C66D39">
        <w:rPr>
          <w:b/>
          <w:sz w:val="24"/>
          <w:szCs w:val="24"/>
        </w:rPr>
        <w:t xml:space="preserve">Impetrado:Excelentíssimo Senhor Governador do Estado do Amazonas. Impetrado: Estado do Amazonas. </w:t>
      </w:r>
    </w:p>
    <w:p w:rsidR="00597653" w:rsidRPr="00C66D39" w:rsidRDefault="00597653" w:rsidP="00597653">
      <w:pPr>
        <w:pStyle w:val="Standard"/>
        <w:ind w:right="-852"/>
        <w:jc w:val="both"/>
        <w:rPr>
          <w:rFonts w:ascii="Times New Roman" w:hAnsi="Times New Roman" w:cs="Times New Roman"/>
          <w:bCs/>
        </w:rPr>
      </w:pPr>
      <w:r w:rsidRPr="00C66D39">
        <w:rPr>
          <w:rFonts w:ascii="Times New Roman" w:eastAsia="Times New Roman" w:hAnsi="Times New Roman" w:cs="Times New Roman"/>
          <w:bCs/>
          <w:lang w:eastAsia="pt-BR"/>
        </w:rPr>
        <w:t xml:space="preserve">Procuradora-Geral de Justiça: Exma. Sra. Dra. </w:t>
      </w:r>
      <w:r w:rsidRPr="00C66D39">
        <w:rPr>
          <w:rFonts w:ascii="Times New Roman" w:hAnsi="Times New Roman" w:cs="Times New Roman"/>
          <w:bCs/>
        </w:rPr>
        <w:t>Leda Mara Nascimento Albuquerque</w:t>
      </w:r>
    </w:p>
    <w:p w:rsidR="00597653" w:rsidRPr="00C66D39" w:rsidRDefault="00597653" w:rsidP="00597653">
      <w:pPr>
        <w:ind w:right="-852"/>
        <w:jc w:val="both"/>
        <w:rPr>
          <w:sz w:val="24"/>
          <w:szCs w:val="24"/>
        </w:rPr>
      </w:pPr>
      <w:r w:rsidRPr="00C66D39">
        <w:rPr>
          <w:sz w:val="24"/>
          <w:szCs w:val="24"/>
        </w:rPr>
        <w:t>Presidente:Exm.º Sr. Des. Jomar Ricardo Saunders Fernandes</w:t>
      </w:r>
    </w:p>
    <w:p w:rsidR="00597653" w:rsidRDefault="00597653" w:rsidP="00597653">
      <w:pPr>
        <w:ind w:right="-852"/>
        <w:jc w:val="both"/>
        <w:rPr>
          <w:b/>
          <w:sz w:val="24"/>
          <w:szCs w:val="24"/>
        </w:rPr>
      </w:pPr>
      <w:r w:rsidRPr="00C66D39">
        <w:rPr>
          <w:b/>
          <w:sz w:val="24"/>
          <w:szCs w:val="24"/>
        </w:rPr>
        <w:t xml:space="preserve">Relator: </w:t>
      </w:r>
      <w:r w:rsidRPr="00C66D39">
        <w:rPr>
          <w:rFonts w:eastAsia="Times New Roman"/>
          <w:b/>
          <w:sz w:val="24"/>
          <w:szCs w:val="24"/>
          <w:lang w:eastAsia="pt-BR" w:bidi="hi-IN"/>
        </w:rPr>
        <w:t xml:space="preserve">Exmo. Sr. Des. </w:t>
      </w:r>
      <w:r w:rsidRPr="00C66D39">
        <w:rPr>
          <w:b/>
          <w:sz w:val="24"/>
          <w:szCs w:val="24"/>
        </w:rPr>
        <w:t>Abraham Peixoto Campos</w:t>
      </w:r>
    </w:p>
    <w:p w:rsidR="00597653" w:rsidRPr="00B1392B" w:rsidRDefault="00597653" w:rsidP="00597653">
      <w:pPr>
        <w:pStyle w:val="PargrafodaLista"/>
        <w:numPr>
          <w:ilvl w:val="0"/>
          <w:numId w:val="2"/>
        </w:numPr>
        <w:ind w:right="-852"/>
        <w:jc w:val="both"/>
        <w:rPr>
          <w:b/>
          <w:sz w:val="24"/>
          <w:szCs w:val="24"/>
        </w:rPr>
      </w:pPr>
      <w:r w:rsidRPr="00B1392B">
        <w:rPr>
          <w:b/>
          <w:sz w:val="24"/>
          <w:szCs w:val="24"/>
        </w:rPr>
        <w:t>Sustentação oral-</w:t>
      </w:r>
      <w:r w:rsidRPr="00B1392B">
        <w:rPr>
          <w:sz w:val="24"/>
          <w:szCs w:val="24"/>
        </w:rPr>
        <w:t xml:space="preserve"> Requerente: Mario Jorge Silva de Figueiredo.</w:t>
      </w:r>
    </w:p>
    <w:p w:rsidR="00597653" w:rsidRPr="00C66D39" w:rsidRDefault="00597653" w:rsidP="00597653">
      <w:pPr>
        <w:ind w:right="-852"/>
        <w:jc w:val="both"/>
        <w:rPr>
          <w:sz w:val="24"/>
          <w:szCs w:val="24"/>
        </w:rPr>
      </w:pPr>
      <w:r w:rsidRPr="00C66D39">
        <w:rPr>
          <w:sz w:val="24"/>
          <w:szCs w:val="24"/>
        </w:rPr>
        <w:t xml:space="preserve">Advogados: Thiago Calandrini de Oliveira dos Anjos (15899/AM) e Mayane Chaui Amorim (17681/AM) e Welton Lima da Silva (14785/AM).  </w:t>
      </w:r>
    </w:p>
    <w:p w:rsidR="00597653" w:rsidRDefault="00597653" w:rsidP="00597653">
      <w:pPr>
        <w:ind w:right="-852"/>
        <w:jc w:val="both"/>
        <w:rPr>
          <w:sz w:val="24"/>
          <w:szCs w:val="24"/>
        </w:rPr>
      </w:pPr>
      <w:r>
        <w:rPr>
          <w:b/>
          <w:bCs/>
          <w:sz w:val="24"/>
          <w:szCs w:val="24"/>
        </w:rPr>
        <w:lastRenderedPageBreak/>
        <w:t xml:space="preserve">Adiado: </w:t>
      </w:r>
      <w:r w:rsidRPr="008A0511">
        <w:rPr>
          <w:sz w:val="24"/>
          <w:szCs w:val="24"/>
        </w:rPr>
        <w:t>a pedido do Relator (em 18.02.2025)</w:t>
      </w:r>
    </w:p>
    <w:p w:rsidR="00597653" w:rsidRPr="00C66D39" w:rsidRDefault="00597653" w:rsidP="00597653">
      <w:pPr>
        <w:ind w:right="-852"/>
        <w:jc w:val="both"/>
        <w:rPr>
          <w:b/>
          <w:bCs/>
          <w:sz w:val="24"/>
          <w:szCs w:val="24"/>
        </w:rPr>
      </w:pPr>
    </w:p>
    <w:p w:rsidR="00594DEB" w:rsidRDefault="00594DEB" w:rsidP="00597653">
      <w:pPr>
        <w:ind w:right="-852"/>
        <w:rPr>
          <w:b/>
          <w:bCs/>
          <w:sz w:val="24"/>
          <w:szCs w:val="24"/>
        </w:rPr>
      </w:pPr>
    </w:p>
    <w:p w:rsidR="00864B5D" w:rsidRDefault="00864B5D" w:rsidP="00597653">
      <w:pPr>
        <w:ind w:right="-852"/>
        <w:rPr>
          <w:b/>
          <w:bCs/>
          <w:sz w:val="24"/>
          <w:szCs w:val="24"/>
        </w:rPr>
      </w:pPr>
    </w:p>
    <w:p w:rsidR="00597653" w:rsidRDefault="00597653" w:rsidP="00597653">
      <w:pPr>
        <w:jc w:val="center"/>
        <w:rPr>
          <w:b/>
          <w:bCs/>
          <w:sz w:val="28"/>
          <w:szCs w:val="28"/>
        </w:rPr>
      </w:pPr>
      <w:r w:rsidRPr="00131423">
        <w:rPr>
          <w:b/>
          <w:bCs/>
          <w:sz w:val="28"/>
          <w:szCs w:val="28"/>
        </w:rPr>
        <w:t xml:space="preserve">PAUTA DE PROCESSOS </w:t>
      </w:r>
      <w:r>
        <w:rPr>
          <w:b/>
          <w:bCs/>
          <w:sz w:val="28"/>
          <w:szCs w:val="28"/>
        </w:rPr>
        <w:t>–</w:t>
      </w:r>
      <w:r w:rsidRPr="00131423">
        <w:rPr>
          <w:b/>
          <w:bCs/>
          <w:sz w:val="28"/>
          <w:szCs w:val="28"/>
        </w:rPr>
        <w:t xml:space="preserve"> PROJUDI</w:t>
      </w:r>
    </w:p>
    <w:p w:rsidR="00597653" w:rsidRDefault="00597653" w:rsidP="00597653">
      <w:pPr>
        <w:jc w:val="center"/>
        <w:rPr>
          <w:b/>
          <w:bCs/>
          <w:sz w:val="28"/>
          <w:szCs w:val="28"/>
        </w:rPr>
      </w:pPr>
    </w:p>
    <w:p w:rsidR="00597653" w:rsidRDefault="00EC6FAE" w:rsidP="00597653">
      <w:pPr>
        <w:jc w:val="both"/>
        <w:rPr>
          <w:b/>
          <w:bCs/>
          <w:sz w:val="24"/>
          <w:szCs w:val="24"/>
        </w:rPr>
      </w:pPr>
      <w:r>
        <w:rPr>
          <w:b/>
          <w:bCs/>
          <w:sz w:val="24"/>
          <w:szCs w:val="24"/>
        </w:rPr>
        <w:t>8</w:t>
      </w:r>
      <w:r w:rsidR="00936128">
        <w:rPr>
          <w:b/>
          <w:bCs/>
          <w:sz w:val="24"/>
          <w:szCs w:val="24"/>
        </w:rPr>
        <w:t xml:space="preserve">- </w:t>
      </w:r>
      <w:r w:rsidR="00597653" w:rsidRPr="00CB3374">
        <w:rPr>
          <w:b/>
          <w:bCs/>
          <w:sz w:val="24"/>
          <w:szCs w:val="24"/>
        </w:rPr>
        <w:t xml:space="preserve">4011471-20.2024.8.04.0000 - Mandado de Segurança Cível </w:t>
      </w:r>
    </w:p>
    <w:p w:rsidR="00597653" w:rsidRDefault="00597653" w:rsidP="00597653">
      <w:pPr>
        <w:jc w:val="both"/>
        <w:rPr>
          <w:b/>
          <w:bCs/>
          <w:sz w:val="24"/>
          <w:szCs w:val="24"/>
        </w:rPr>
      </w:pPr>
      <w:r w:rsidRPr="00CB3374">
        <w:rPr>
          <w:b/>
          <w:bCs/>
          <w:sz w:val="24"/>
          <w:szCs w:val="24"/>
        </w:rPr>
        <w:t xml:space="preserve">Impetrante: Hérica Cristina da Silva Pinto. </w:t>
      </w:r>
    </w:p>
    <w:p w:rsidR="00597653" w:rsidRDefault="00597653" w:rsidP="00597653">
      <w:pPr>
        <w:jc w:val="both"/>
        <w:rPr>
          <w:b/>
          <w:bCs/>
          <w:sz w:val="24"/>
          <w:szCs w:val="24"/>
        </w:rPr>
      </w:pPr>
      <w:r w:rsidRPr="00CB3374">
        <w:rPr>
          <w:b/>
          <w:bCs/>
          <w:sz w:val="24"/>
          <w:szCs w:val="24"/>
        </w:rPr>
        <w:t>Advogada: Jecilane da Silva Barros (19575/AM).</w:t>
      </w:r>
    </w:p>
    <w:p w:rsidR="00597653" w:rsidRDefault="00597653" w:rsidP="00597653">
      <w:pPr>
        <w:jc w:val="both"/>
        <w:rPr>
          <w:b/>
          <w:bCs/>
          <w:sz w:val="24"/>
          <w:szCs w:val="24"/>
        </w:rPr>
      </w:pPr>
      <w:r w:rsidRPr="00CB3374">
        <w:rPr>
          <w:b/>
          <w:bCs/>
          <w:sz w:val="24"/>
          <w:szCs w:val="24"/>
        </w:rPr>
        <w:t xml:space="preserve">Impetrado: Excelentíssimo Senhor Governador do Estado do Amazonas. Impetrado: Procuradoria Geral do Estado do Amazonas – PGE. </w:t>
      </w:r>
    </w:p>
    <w:p w:rsidR="00597653" w:rsidRPr="002C1507" w:rsidRDefault="00597653" w:rsidP="00597653">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597653" w:rsidRDefault="00597653" w:rsidP="00597653">
      <w:pPr>
        <w:jc w:val="both"/>
        <w:rPr>
          <w:sz w:val="24"/>
          <w:szCs w:val="24"/>
        </w:rPr>
      </w:pPr>
      <w:r w:rsidRPr="00A73005">
        <w:rPr>
          <w:sz w:val="24"/>
          <w:szCs w:val="24"/>
        </w:rPr>
        <w:t>Presidente:Exm.º Sr. Des. Jomar Ricardo Saunders Fernandes</w:t>
      </w:r>
    </w:p>
    <w:p w:rsidR="00617725" w:rsidRDefault="00617725" w:rsidP="00617725">
      <w:pPr>
        <w:jc w:val="both"/>
        <w:rPr>
          <w:b/>
          <w:bCs/>
          <w:sz w:val="24"/>
          <w:szCs w:val="24"/>
        </w:rPr>
      </w:pPr>
      <w:r w:rsidRPr="00A73005">
        <w:rPr>
          <w:b/>
          <w:bCs/>
          <w:sz w:val="24"/>
          <w:szCs w:val="24"/>
        </w:rPr>
        <w:t>Relator: Exmo. Sr. Des. Airton Luís Corrêa Gentil</w:t>
      </w:r>
    </w:p>
    <w:p w:rsidR="00597653" w:rsidRDefault="00597653" w:rsidP="00597653">
      <w:pPr>
        <w:jc w:val="both"/>
        <w:rPr>
          <w:b/>
          <w:bCs/>
          <w:sz w:val="24"/>
          <w:szCs w:val="24"/>
        </w:rPr>
      </w:pPr>
    </w:p>
    <w:p w:rsidR="00617725" w:rsidRDefault="00EC6FAE" w:rsidP="00594DEB">
      <w:pPr>
        <w:pStyle w:val="Standard"/>
        <w:jc w:val="both"/>
        <w:rPr>
          <w:rFonts w:ascii="Times New Roman" w:hAnsi="Times New Roman" w:cs="Times New Roman"/>
          <w:bCs/>
        </w:rPr>
      </w:pPr>
      <w:r>
        <w:rPr>
          <w:rFonts w:ascii="Times New Roman" w:eastAsiaTheme="minorHAnsi" w:hAnsi="Times New Roman" w:cs="Times New Roman"/>
          <w:b/>
          <w:bCs/>
          <w:lang w:eastAsia="en-US" w:bidi="ar-SA"/>
        </w:rPr>
        <w:t>9</w:t>
      </w:r>
      <w:r w:rsidR="00A5247C" w:rsidRPr="00617725">
        <w:rPr>
          <w:rFonts w:ascii="Times New Roman" w:eastAsiaTheme="minorHAnsi" w:hAnsi="Times New Roman" w:cs="Times New Roman"/>
          <w:b/>
          <w:bCs/>
          <w:lang w:eastAsia="en-US" w:bidi="ar-SA"/>
        </w:rPr>
        <w:t>-</w:t>
      </w:r>
      <w:r>
        <w:rPr>
          <w:rFonts w:ascii="Times New Roman" w:eastAsiaTheme="minorHAnsi" w:hAnsi="Times New Roman" w:cs="Times New Roman"/>
          <w:b/>
          <w:bCs/>
          <w:lang w:eastAsia="en-US" w:bidi="ar-SA"/>
        </w:rPr>
        <w:t xml:space="preserve"> </w:t>
      </w:r>
      <w:r w:rsidR="00594DEB" w:rsidRPr="00617725">
        <w:rPr>
          <w:rFonts w:ascii="Times New Roman" w:hAnsi="Times New Roman" w:cs="Times New Roman"/>
          <w:b/>
          <w:bCs/>
        </w:rPr>
        <w:t>4010286-44.2024.8.04.0000 - Mandado de Segurança Cível</w:t>
      </w:r>
    </w:p>
    <w:p w:rsidR="00617725" w:rsidRDefault="00594DEB" w:rsidP="00594DEB">
      <w:pPr>
        <w:pStyle w:val="Standard"/>
        <w:jc w:val="both"/>
        <w:rPr>
          <w:rFonts w:ascii="Times New Roman" w:hAnsi="Times New Roman" w:cs="Times New Roman"/>
          <w:bCs/>
        </w:rPr>
      </w:pPr>
      <w:r w:rsidRPr="00617725">
        <w:rPr>
          <w:rFonts w:ascii="Times New Roman" w:hAnsi="Times New Roman" w:cs="Times New Roman"/>
          <w:b/>
        </w:rPr>
        <w:t>Impetrante:Joaquim Morais dos Santos</w:t>
      </w:r>
      <w:r w:rsidRPr="00594DEB">
        <w:rPr>
          <w:rFonts w:ascii="Times New Roman" w:hAnsi="Times New Roman" w:cs="Times New Roman"/>
          <w:bCs/>
        </w:rPr>
        <w:t>.</w:t>
      </w:r>
    </w:p>
    <w:p w:rsidR="00617725" w:rsidRDefault="00594DEB" w:rsidP="00594DEB">
      <w:pPr>
        <w:pStyle w:val="Standard"/>
        <w:jc w:val="both"/>
        <w:rPr>
          <w:rFonts w:ascii="Times New Roman" w:hAnsi="Times New Roman" w:cs="Times New Roman"/>
          <w:bCs/>
        </w:rPr>
      </w:pPr>
      <w:r w:rsidRPr="00594DEB">
        <w:rPr>
          <w:rFonts w:ascii="Times New Roman" w:hAnsi="Times New Roman" w:cs="Times New Roman"/>
          <w:bCs/>
        </w:rPr>
        <w:t xml:space="preserve">Advogado:Gamal Swami de Abreu (9106/AM). </w:t>
      </w:r>
    </w:p>
    <w:p w:rsidR="00617725" w:rsidRDefault="00594DEB" w:rsidP="00594DEB">
      <w:pPr>
        <w:pStyle w:val="Standard"/>
        <w:jc w:val="both"/>
        <w:rPr>
          <w:rFonts w:ascii="Times New Roman" w:hAnsi="Times New Roman" w:cs="Times New Roman"/>
          <w:bCs/>
        </w:rPr>
      </w:pPr>
      <w:r w:rsidRPr="00617725">
        <w:rPr>
          <w:rFonts w:ascii="Times New Roman" w:hAnsi="Times New Roman" w:cs="Times New Roman"/>
          <w:b/>
        </w:rPr>
        <w:t>Impetrado:Governador do Estado do Amazonas</w:t>
      </w:r>
      <w:r w:rsidRPr="00594DEB">
        <w:rPr>
          <w:rFonts w:ascii="Times New Roman" w:hAnsi="Times New Roman" w:cs="Times New Roman"/>
          <w:bCs/>
        </w:rPr>
        <w:t xml:space="preserve">. </w:t>
      </w:r>
    </w:p>
    <w:p w:rsidR="00617725" w:rsidRDefault="00594DEB" w:rsidP="00594DEB">
      <w:pPr>
        <w:pStyle w:val="Standard"/>
        <w:jc w:val="both"/>
        <w:rPr>
          <w:rFonts w:ascii="Times New Roman" w:hAnsi="Times New Roman" w:cs="Times New Roman"/>
          <w:bCs/>
        </w:rPr>
      </w:pPr>
      <w:r w:rsidRPr="00594DEB">
        <w:rPr>
          <w:rFonts w:ascii="Times New Roman" w:hAnsi="Times New Roman" w:cs="Times New Roman"/>
          <w:bCs/>
        </w:rPr>
        <w:t>Representante: Procuradoria Geral do Estado do Amazonas – PGE. Relator</w:t>
      </w:r>
    </w:p>
    <w:p w:rsidR="00597653" w:rsidRPr="002C1507" w:rsidRDefault="00594DEB" w:rsidP="00594DEB">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w:t>
      </w:r>
    </w:p>
    <w:p w:rsidR="00597653" w:rsidRDefault="00597653" w:rsidP="00597653">
      <w:pPr>
        <w:jc w:val="both"/>
        <w:rPr>
          <w:sz w:val="24"/>
          <w:szCs w:val="24"/>
        </w:rPr>
      </w:pPr>
      <w:r w:rsidRPr="00A73005">
        <w:rPr>
          <w:sz w:val="24"/>
          <w:szCs w:val="24"/>
        </w:rPr>
        <w:t>Presidente:Exm.º Sr. Des. Jomar Ricardo Saunders Fernandes</w:t>
      </w:r>
    </w:p>
    <w:p w:rsidR="00617725" w:rsidRDefault="00617725" w:rsidP="00617725">
      <w:pPr>
        <w:jc w:val="both"/>
        <w:rPr>
          <w:b/>
          <w:bCs/>
          <w:sz w:val="24"/>
          <w:szCs w:val="24"/>
        </w:rPr>
      </w:pPr>
      <w:r w:rsidRPr="00A73005">
        <w:rPr>
          <w:b/>
          <w:bCs/>
          <w:sz w:val="24"/>
          <w:szCs w:val="24"/>
        </w:rPr>
        <w:t>Relator: Exmo. Sr. Des. Airton Luís Corrêa Gentil</w:t>
      </w:r>
    </w:p>
    <w:p w:rsidR="00597653" w:rsidRDefault="00597653" w:rsidP="00597653">
      <w:pPr>
        <w:jc w:val="both"/>
        <w:rPr>
          <w:b/>
          <w:bCs/>
          <w:sz w:val="24"/>
          <w:szCs w:val="24"/>
        </w:rPr>
      </w:pPr>
    </w:p>
    <w:p w:rsidR="00597653" w:rsidRDefault="00A5247C" w:rsidP="00597653">
      <w:pPr>
        <w:jc w:val="both"/>
        <w:rPr>
          <w:b/>
          <w:bCs/>
          <w:sz w:val="24"/>
          <w:szCs w:val="24"/>
        </w:rPr>
      </w:pPr>
      <w:r>
        <w:rPr>
          <w:b/>
          <w:bCs/>
          <w:sz w:val="24"/>
          <w:szCs w:val="24"/>
        </w:rPr>
        <w:t>1</w:t>
      </w:r>
      <w:r w:rsidR="00EC6FAE">
        <w:rPr>
          <w:b/>
          <w:bCs/>
          <w:sz w:val="24"/>
          <w:szCs w:val="24"/>
        </w:rPr>
        <w:t xml:space="preserve">0 </w:t>
      </w:r>
      <w:r>
        <w:rPr>
          <w:b/>
          <w:bCs/>
          <w:sz w:val="24"/>
          <w:szCs w:val="24"/>
        </w:rPr>
        <w:t>-</w:t>
      </w:r>
      <w:r w:rsidR="00EC6FAE">
        <w:rPr>
          <w:b/>
          <w:bCs/>
          <w:sz w:val="24"/>
          <w:szCs w:val="24"/>
        </w:rPr>
        <w:t xml:space="preserve"> </w:t>
      </w:r>
      <w:r w:rsidR="00597653" w:rsidRPr="00CB3374">
        <w:rPr>
          <w:b/>
          <w:bCs/>
          <w:sz w:val="24"/>
          <w:szCs w:val="24"/>
        </w:rPr>
        <w:t>4009008-08.2024.8.04.0000 - Mandado de Segurança Cível</w:t>
      </w:r>
    </w:p>
    <w:p w:rsidR="00597653" w:rsidRDefault="00597653" w:rsidP="00597653">
      <w:pPr>
        <w:jc w:val="both"/>
        <w:rPr>
          <w:b/>
          <w:bCs/>
          <w:sz w:val="24"/>
          <w:szCs w:val="24"/>
        </w:rPr>
      </w:pPr>
      <w:r w:rsidRPr="00CB3374">
        <w:rPr>
          <w:b/>
          <w:bCs/>
          <w:sz w:val="24"/>
          <w:szCs w:val="24"/>
        </w:rPr>
        <w:t xml:space="preserve"> Impetrante: Damiane da Silva Moraes. </w:t>
      </w:r>
    </w:p>
    <w:p w:rsidR="00597653" w:rsidRDefault="00597653" w:rsidP="00597653">
      <w:pPr>
        <w:jc w:val="both"/>
        <w:rPr>
          <w:b/>
          <w:bCs/>
          <w:sz w:val="24"/>
          <w:szCs w:val="24"/>
        </w:rPr>
      </w:pPr>
      <w:r w:rsidRPr="00CB3374">
        <w:rPr>
          <w:b/>
          <w:bCs/>
          <w:sz w:val="24"/>
          <w:szCs w:val="24"/>
        </w:rPr>
        <w:t xml:space="preserve">Advogado: Jonathas Andrade dos Santos (17131/AM). </w:t>
      </w:r>
    </w:p>
    <w:p w:rsidR="00597653" w:rsidRDefault="00597653" w:rsidP="00597653">
      <w:pPr>
        <w:jc w:val="both"/>
        <w:rPr>
          <w:b/>
          <w:bCs/>
          <w:sz w:val="24"/>
          <w:szCs w:val="24"/>
        </w:rPr>
      </w:pPr>
      <w:r w:rsidRPr="00CB3374">
        <w:rPr>
          <w:b/>
          <w:bCs/>
          <w:sz w:val="24"/>
          <w:szCs w:val="24"/>
        </w:rPr>
        <w:t xml:space="preserve">Impetrado: Governador do Estado do Amazonas. </w:t>
      </w:r>
    </w:p>
    <w:p w:rsidR="00597653" w:rsidRDefault="00597653" w:rsidP="00597653">
      <w:pPr>
        <w:jc w:val="both"/>
        <w:rPr>
          <w:b/>
          <w:bCs/>
          <w:sz w:val="24"/>
          <w:szCs w:val="24"/>
        </w:rPr>
      </w:pPr>
      <w:r w:rsidRPr="00CB3374">
        <w:rPr>
          <w:b/>
          <w:bCs/>
          <w:sz w:val="24"/>
          <w:szCs w:val="24"/>
        </w:rPr>
        <w:t xml:space="preserve">Impetrado: Comandante-Geral do Corpo de Bombeiros Militar do Amazonas. Impetrado: Procuradoria-Geral do Estado do Amazonas - PGE. </w:t>
      </w:r>
    </w:p>
    <w:p w:rsidR="00597653" w:rsidRPr="002C1507" w:rsidRDefault="00597653" w:rsidP="00597653">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597653" w:rsidRDefault="00597653" w:rsidP="00597653">
      <w:pPr>
        <w:jc w:val="both"/>
        <w:rPr>
          <w:sz w:val="24"/>
          <w:szCs w:val="24"/>
        </w:rPr>
      </w:pPr>
      <w:r w:rsidRPr="00A73005">
        <w:rPr>
          <w:sz w:val="24"/>
          <w:szCs w:val="24"/>
        </w:rPr>
        <w:t>Presidente:Exm.º Sr. Des. Jomar Ricardo Saunders Fernandes</w:t>
      </w:r>
    </w:p>
    <w:p w:rsidR="00597653" w:rsidRDefault="00597653" w:rsidP="00597653">
      <w:pPr>
        <w:jc w:val="both"/>
        <w:rPr>
          <w:b/>
          <w:bCs/>
          <w:sz w:val="24"/>
          <w:szCs w:val="24"/>
        </w:rPr>
      </w:pPr>
      <w:r w:rsidRPr="00A73005">
        <w:rPr>
          <w:b/>
          <w:bCs/>
          <w:sz w:val="24"/>
          <w:szCs w:val="24"/>
        </w:rPr>
        <w:t>Relator: Exmo. Sr. Des. Airton Luís Corrêa Gentil</w:t>
      </w:r>
    </w:p>
    <w:p w:rsidR="00B40D4C" w:rsidRDefault="00B40D4C" w:rsidP="00936128">
      <w:pPr>
        <w:rPr>
          <w:b/>
          <w:bCs/>
          <w:sz w:val="24"/>
          <w:szCs w:val="24"/>
        </w:rPr>
      </w:pPr>
    </w:p>
    <w:p w:rsidR="00936128" w:rsidRPr="00AC5465" w:rsidRDefault="00A5247C" w:rsidP="00936128">
      <w:pPr>
        <w:rPr>
          <w:b/>
          <w:bCs/>
          <w:sz w:val="24"/>
          <w:szCs w:val="24"/>
        </w:rPr>
      </w:pPr>
      <w:r>
        <w:rPr>
          <w:b/>
          <w:bCs/>
          <w:sz w:val="24"/>
          <w:szCs w:val="24"/>
        </w:rPr>
        <w:t>1</w:t>
      </w:r>
      <w:r w:rsidR="00EC6FAE">
        <w:rPr>
          <w:b/>
          <w:bCs/>
          <w:sz w:val="24"/>
          <w:szCs w:val="24"/>
        </w:rPr>
        <w:t>1</w:t>
      </w:r>
      <w:r w:rsidR="00936128">
        <w:rPr>
          <w:b/>
          <w:bCs/>
          <w:sz w:val="24"/>
          <w:szCs w:val="24"/>
        </w:rPr>
        <w:t xml:space="preserve"> </w:t>
      </w:r>
      <w:r>
        <w:rPr>
          <w:b/>
          <w:bCs/>
          <w:sz w:val="24"/>
          <w:szCs w:val="24"/>
        </w:rPr>
        <w:t>-</w:t>
      </w:r>
      <w:r w:rsidR="00EC6FAE">
        <w:rPr>
          <w:b/>
          <w:bCs/>
          <w:sz w:val="24"/>
          <w:szCs w:val="24"/>
        </w:rPr>
        <w:t>1</w:t>
      </w:r>
      <w:r w:rsidR="00936128" w:rsidRPr="00AC5465">
        <w:rPr>
          <w:b/>
          <w:bCs/>
          <w:sz w:val="24"/>
          <w:szCs w:val="24"/>
        </w:rPr>
        <w:t xml:space="preserve">0013964-38.2024.8.04.0000 Embargos de Declaração Cível </w:t>
      </w:r>
    </w:p>
    <w:p w:rsidR="00936128" w:rsidRDefault="00936128" w:rsidP="00936128">
      <w:pPr>
        <w:rPr>
          <w:b/>
          <w:bCs/>
          <w:sz w:val="24"/>
          <w:szCs w:val="24"/>
        </w:rPr>
      </w:pPr>
      <w:r w:rsidRPr="00AC5465">
        <w:rPr>
          <w:b/>
          <w:bCs/>
          <w:sz w:val="24"/>
          <w:szCs w:val="24"/>
        </w:rPr>
        <w:t xml:space="preserve">Embargante: Diego Assis </w:t>
      </w:r>
      <w:r>
        <w:rPr>
          <w:b/>
          <w:bCs/>
          <w:sz w:val="24"/>
          <w:szCs w:val="24"/>
        </w:rPr>
        <w:t>Cruz</w:t>
      </w:r>
    </w:p>
    <w:p w:rsidR="00936128" w:rsidRPr="00AC5465" w:rsidRDefault="00936128" w:rsidP="00936128">
      <w:pPr>
        <w:rPr>
          <w:b/>
          <w:bCs/>
          <w:sz w:val="24"/>
          <w:szCs w:val="24"/>
        </w:rPr>
      </w:pPr>
      <w:r>
        <w:rPr>
          <w:b/>
          <w:bCs/>
          <w:sz w:val="24"/>
          <w:szCs w:val="24"/>
        </w:rPr>
        <w:t>Advogado:</w:t>
      </w:r>
    </w:p>
    <w:p w:rsidR="00936128" w:rsidRPr="00AC5465" w:rsidRDefault="00936128" w:rsidP="00936128">
      <w:pPr>
        <w:rPr>
          <w:b/>
          <w:bCs/>
          <w:sz w:val="24"/>
          <w:szCs w:val="24"/>
        </w:rPr>
      </w:pPr>
      <w:r w:rsidRPr="00AC5465">
        <w:rPr>
          <w:b/>
          <w:bCs/>
          <w:sz w:val="24"/>
          <w:szCs w:val="24"/>
        </w:rPr>
        <w:t>Embargado: Estado do Amazonas</w:t>
      </w:r>
    </w:p>
    <w:p w:rsidR="00936128" w:rsidRDefault="00936128" w:rsidP="00936128">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936128" w:rsidRDefault="00936128" w:rsidP="00936128">
      <w:pPr>
        <w:jc w:val="both"/>
        <w:rPr>
          <w:sz w:val="24"/>
          <w:szCs w:val="24"/>
        </w:rPr>
      </w:pPr>
      <w:r w:rsidRPr="00A73005">
        <w:rPr>
          <w:sz w:val="24"/>
          <w:szCs w:val="24"/>
        </w:rPr>
        <w:t>Presidente:Exm.º Sr. Des. Jomar Ricardo Saunders Fernandes</w:t>
      </w:r>
    </w:p>
    <w:p w:rsidR="00936128" w:rsidRDefault="00936128" w:rsidP="00936128">
      <w:pPr>
        <w:jc w:val="both"/>
        <w:rPr>
          <w:b/>
          <w:bCs/>
          <w:sz w:val="24"/>
          <w:szCs w:val="24"/>
        </w:rPr>
      </w:pPr>
      <w:r w:rsidRPr="00A73005">
        <w:rPr>
          <w:b/>
          <w:bCs/>
          <w:sz w:val="24"/>
          <w:szCs w:val="24"/>
        </w:rPr>
        <w:t>Relator: Exmo. Sr. Des. Airton Luís Corrêa Gentil</w:t>
      </w:r>
    </w:p>
    <w:p w:rsidR="00936128" w:rsidRDefault="00936128" w:rsidP="00936128">
      <w:pPr>
        <w:tabs>
          <w:tab w:val="left" w:pos="2388"/>
        </w:tabs>
        <w:rPr>
          <w:sz w:val="24"/>
          <w:szCs w:val="24"/>
        </w:rPr>
      </w:pPr>
    </w:p>
    <w:p w:rsidR="00936128" w:rsidRDefault="00936128" w:rsidP="00936128">
      <w:pPr>
        <w:rPr>
          <w:b/>
          <w:bCs/>
          <w:sz w:val="24"/>
          <w:szCs w:val="24"/>
        </w:rPr>
      </w:pPr>
      <w:r>
        <w:rPr>
          <w:b/>
          <w:bCs/>
          <w:sz w:val="24"/>
          <w:szCs w:val="24"/>
        </w:rPr>
        <w:t>1</w:t>
      </w:r>
      <w:r w:rsidR="00EC6FAE">
        <w:rPr>
          <w:b/>
          <w:bCs/>
          <w:sz w:val="24"/>
          <w:szCs w:val="24"/>
        </w:rPr>
        <w:t>2</w:t>
      </w:r>
      <w:r>
        <w:rPr>
          <w:b/>
          <w:bCs/>
          <w:sz w:val="24"/>
          <w:szCs w:val="24"/>
        </w:rPr>
        <w:t xml:space="preserve"> - </w:t>
      </w:r>
      <w:r w:rsidRPr="00AC5465">
        <w:rPr>
          <w:b/>
          <w:bCs/>
          <w:sz w:val="24"/>
          <w:szCs w:val="24"/>
        </w:rPr>
        <w:t>0007363-16.2024.8.04.0000</w:t>
      </w:r>
      <w:r w:rsidRPr="00AC5465">
        <w:rPr>
          <w:sz w:val="24"/>
          <w:szCs w:val="24"/>
        </w:rPr>
        <w:t xml:space="preserve"> - </w:t>
      </w:r>
      <w:r w:rsidRPr="00AC5465">
        <w:rPr>
          <w:b/>
          <w:bCs/>
          <w:sz w:val="24"/>
          <w:szCs w:val="24"/>
        </w:rPr>
        <w:t xml:space="preserve">Embargos de Declaração Cível </w:t>
      </w:r>
    </w:p>
    <w:p w:rsidR="00936128" w:rsidRPr="00AC5465" w:rsidRDefault="00936128" w:rsidP="00936128">
      <w:pPr>
        <w:rPr>
          <w:b/>
          <w:bCs/>
          <w:sz w:val="24"/>
          <w:szCs w:val="24"/>
        </w:rPr>
      </w:pPr>
      <w:r w:rsidRPr="00AC5465">
        <w:rPr>
          <w:b/>
          <w:bCs/>
          <w:sz w:val="24"/>
          <w:szCs w:val="24"/>
        </w:rPr>
        <w:t xml:space="preserve">Embargante: Estado do Amazonas. </w:t>
      </w:r>
    </w:p>
    <w:p w:rsidR="00936128" w:rsidRDefault="00936128" w:rsidP="00936128">
      <w:pPr>
        <w:rPr>
          <w:sz w:val="24"/>
          <w:szCs w:val="24"/>
        </w:rPr>
      </w:pPr>
      <w:r w:rsidRPr="00AC5465">
        <w:rPr>
          <w:sz w:val="24"/>
          <w:szCs w:val="24"/>
        </w:rPr>
        <w:t xml:space="preserve">Procuradora: Simonete Gomes Santos Araujo (2515/AM). </w:t>
      </w:r>
    </w:p>
    <w:p w:rsidR="00936128" w:rsidRPr="00C906EE" w:rsidRDefault="00936128" w:rsidP="00936128">
      <w:pPr>
        <w:rPr>
          <w:b/>
          <w:bCs/>
          <w:sz w:val="24"/>
          <w:szCs w:val="24"/>
        </w:rPr>
      </w:pPr>
      <w:r w:rsidRPr="00C906EE">
        <w:rPr>
          <w:b/>
          <w:bCs/>
          <w:sz w:val="24"/>
          <w:szCs w:val="24"/>
        </w:rPr>
        <w:t xml:space="preserve">Embargado: Jackson Reis Nogueira. </w:t>
      </w:r>
    </w:p>
    <w:p w:rsidR="00936128" w:rsidRDefault="00936128" w:rsidP="00936128">
      <w:pPr>
        <w:rPr>
          <w:sz w:val="24"/>
          <w:szCs w:val="24"/>
        </w:rPr>
      </w:pPr>
      <w:r w:rsidRPr="00AC5465">
        <w:rPr>
          <w:sz w:val="24"/>
          <w:szCs w:val="24"/>
        </w:rPr>
        <w:t xml:space="preserve">Advogado: Antônio Jarlison Pires da Silva (12261/AM). </w:t>
      </w:r>
    </w:p>
    <w:p w:rsidR="00936128" w:rsidRDefault="00936128" w:rsidP="00936128">
      <w:pPr>
        <w:rPr>
          <w:sz w:val="24"/>
          <w:szCs w:val="24"/>
        </w:rPr>
      </w:pPr>
      <w:r w:rsidRPr="00AC5465">
        <w:rPr>
          <w:sz w:val="24"/>
          <w:szCs w:val="24"/>
        </w:rPr>
        <w:t xml:space="preserve">Advogado: Carlos Augusto Gordinho Bindá (12972/AM). </w:t>
      </w:r>
    </w:p>
    <w:p w:rsidR="00936128" w:rsidRDefault="00936128" w:rsidP="00936128">
      <w:pPr>
        <w:jc w:val="both"/>
        <w:rPr>
          <w:sz w:val="24"/>
          <w:szCs w:val="24"/>
        </w:rPr>
      </w:pPr>
      <w:r w:rsidRPr="00A73005">
        <w:rPr>
          <w:sz w:val="24"/>
          <w:szCs w:val="24"/>
        </w:rPr>
        <w:t>Presidente:Exm.º Sr. Des. Jomar Ricardo Saunders Fernandes</w:t>
      </w:r>
    </w:p>
    <w:p w:rsidR="00936128" w:rsidRDefault="00936128" w:rsidP="00936128">
      <w:pPr>
        <w:jc w:val="both"/>
        <w:rPr>
          <w:b/>
          <w:bCs/>
          <w:sz w:val="24"/>
          <w:szCs w:val="24"/>
        </w:rPr>
      </w:pPr>
      <w:r w:rsidRPr="00A73005">
        <w:rPr>
          <w:b/>
          <w:bCs/>
          <w:sz w:val="24"/>
          <w:szCs w:val="24"/>
        </w:rPr>
        <w:t>Relator: Exmo. Sr. Des. Airton Luís Corrêa Gentil</w:t>
      </w:r>
    </w:p>
    <w:p w:rsidR="00EC6FAE" w:rsidRDefault="00EC6FAE" w:rsidP="00936128">
      <w:pPr>
        <w:jc w:val="both"/>
        <w:rPr>
          <w:b/>
          <w:bCs/>
          <w:sz w:val="24"/>
          <w:szCs w:val="24"/>
        </w:rPr>
      </w:pPr>
    </w:p>
    <w:p w:rsidR="00EC6FAE" w:rsidRDefault="00EC6FAE" w:rsidP="00936128">
      <w:pPr>
        <w:jc w:val="both"/>
        <w:rPr>
          <w:b/>
          <w:bCs/>
          <w:sz w:val="24"/>
          <w:szCs w:val="24"/>
        </w:rPr>
      </w:pPr>
    </w:p>
    <w:p w:rsidR="00936128" w:rsidRDefault="00936128" w:rsidP="00936128">
      <w:pPr>
        <w:rPr>
          <w:b/>
          <w:bCs/>
          <w:sz w:val="24"/>
          <w:szCs w:val="24"/>
        </w:rPr>
      </w:pPr>
    </w:p>
    <w:p w:rsidR="00936128" w:rsidRDefault="00936128" w:rsidP="00936128">
      <w:pPr>
        <w:rPr>
          <w:b/>
          <w:bCs/>
          <w:sz w:val="24"/>
          <w:szCs w:val="24"/>
        </w:rPr>
      </w:pPr>
      <w:r>
        <w:rPr>
          <w:b/>
          <w:bCs/>
          <w:sz w:val="24"/>
          <w:szCs w:val="24"/>
        </w:rPr>
        <w:t>1</w:t>
      </w:r>
      <w:r w:rsidR="00EC6FAE">
        <w:rPr>
          <w:b/>
          <w:bCs/>
          <w:sz w:val="24"/>
          <w:szCs w:val="24"/>
        </w:rPr>
        <w:t>3</w:t>
      </w:r>
      <w:r>
        <w:rPr>
          <w:b/>
          <w:bCs/>
          <w:sz w:val="24"/>
          <w:szCs w:val="24"/>
        </w:rPr>
        <w:t xml:space="preserve"> -</w:t>
      </w:r>
      <w:r w:rsidRPr="009D7C93">
        <w:rPr>
          <w:b/>
          <w:bCs/>
          <w:sz w:val="24"/>
          <w:szCs w:val="24"/>
        </w:rPr>
        <w:t xml:space="preserve">0006901-59.2024.8.04.0000 </w:t>
      </w:r>
      <w:r>
        <w:rPr>
          <w:b/>
          <w:bCs/>
          <w:sz w:val="24"/>
          <w:szCs w:val="24"/>
        </w:rPr>
        <w:t xml:space="preserve">- </w:t>
      </w:r>
      <w:r w:rsidRPr="009D7C93">
        <w:rPr>
          <w:b/>
          <w:bCs/>
          <w:sz w:val="24"/>
          <w:szCs w:val="24"/>
        </w:rPr>
        <w:t xml:space="preserve">Correição </w:t>
      </w:r>
      <w:r>
        <w:rPr>
          <w:b/>
          <w:bCs/>
          <w:sz w:val="24"/>
          <w:szCs w:val="24"/>
        </w:rPr>
        <w:t>O</w:t>
      </w:r>
      <w:r w:rsidRPr="009D7C93">
        <w:rPr>
          <w:b/>
          <w:bCs/>
          <w:sz w:val="24"/>
          <w:szCs w:val="24"/>
        </w:rPr>
        <w:t>rdinária</w:t>
      </w:r>
    </w:p>
    <w:p w:rsidR="00936128" w:rsidRDefault="00936128" w:rsidP="00936128">
      <w:pPr>
        <w:rPr>
          <w:b/>
          <w:bCs/>
          <w:sz w:val="24"/>
          <w:szCs w:val="24"/>
        </w:rPr>
      </w:pPr>
      <w:r w:rsidRPr="009D7C93">
        <w:rPr>
          <w:b/>
          <w:bCs/>
          <w:sz w:val="24"/>
          <w:szCs w:val="24"/>
        </w:rPr>
        <w:t xml:space="preserve">Corrigente: Corregedoria-Geral </w:t>
      </w:r>
      <w:r>
        <w:rPr>
          <w:b/>
          <w:bCs/>
          <w:sz w:val="24"/>
          <w:szCs w:val="24"/>
        </w:rPr>
        <w:t>d</w:t>
      </w:r>
      <w:r w:rsidRPr="009D7C93">
        <w:rPr>
          <w:b/>
          <w:bCs/>
          <w:sz w:val="24"/>
          <w:szCs w:val="24"/>
        </w:rPr>
        <w:t xml:space="preserve">e Justiça </w:t>
      </w:r>
      <w:r>
        <w:rPr>
          <w:b/>
          <w:bCs/>
          <w:sz w:val="24"/>
          <w:szCs w:val="24"/>
        </w:rPr>
        <w:t>d</w:t>
      </w:r>
      <w:r w:rsidRPr="009D7C93">
        <w:rPr>
          <w:b/>
          <w:bCs/>
          <w:sz w:val="24"/>
          <w:szCs w:val="24"/>
        </w:rPr>
        <w:t xml:space="preserve">o Amazonas </w:t>
      </w:r>
    </w:p>
    <w:p w:rsidR="00936128" w:rsidRDefault="00936128" w:rsidP="00936128">
      <w:pPr>
        <w:rPr>
          <w:b/>
          <w:bCs/>
          <w:sz w:val="24"/>
          <w:szCs w:val="24"/>
        </w:rPr>
      </w:pPr>
      <w:r w:rsidRPr="009D7C93">
        <w:rPr>
          <w:b/>
          <w:bCs/>
          <w:sz w:val="24"/>
          <w:szCs w:val="24"/>
        </w:rPr>
        <w:t xml:space="preserve">Corrigido: Juízo </w:t>
      </w:r>
      <w:r>
        <w:rPr>
          <w:b/>
          <w:bCs/>
          <w:sz w:val="24"/>
          <w:szCs w:val="24"/>
        </w:rPr>
        <w:t>d</w:t>
      </w:r>
      <w:r w:rsidRPr="009D7C93">
        <w:rPr>
          <w:b/>
          <w:bCs/>
          <w:sz w:val="24"/>
          <w:szCs w:val="24"/>
        </w:rPr>
        <w:t xml:space="preserve">e Direito </w:t>
      </w:r>
      <w:r>
        <w:rPr>
          <w:b/>
          <w:bCs/>
          <w:sz w:val="24"/>
          <w:szCs w:val="24"/>
        </w:rPr>
        <w:t>d</w:t>
      </w:r>
      <w:r w:rsidRPr="009D7C93">
        <w:rPr>
          <w:b/>
          <w:bCs/>
          <w:sz w:val="24"/>
          <w:szCs w:val="24"/>
        </w:rPr>
        <w:t xml:space="preserve">a Vara </w:t>
      </w:r>
      <w:r>
        <w:rPr>
          <w:b/>
          <w:bCs/>
          <w:sz w:val="24"/>
          <w:szCs w:val="24"/>
        </w:rPr>
        <w:t>d</w:t>
      </w:r>
      <w:r w:rsidRPr="009D7C93">
        <w:rPr>
          <w:b/>
          <w:bCs/>
          <w:sz w:val="24"/>
          <w:szCs w:val="24"/>
        </w:rPr>
        <w:t xml:space="preserve">a Auditoria Militar </w:t>
      </w:r>
      <w:r>
        <w:rPr>
          <w:b/>
          <w:bCs/>
          <w:sz w:val="24"/>
          <w:szCs w:val="24"/>
        </w:rPr>
        <w:t>da</w:t>
      </w:r>
      <w:r w:rsidRPr="009D7C93">
        <w:rPr>
          <w:b/>
          <w:bCs/>
          <w:sz w:val="24"/>
          <w:szCs w:val="24"/>
        </w:rPr>
        <w:t xml:space="preserve"> Comarca </w:t>
      </w:r>
      <w:r>
        <w:rPr>
          <w:b/>
          <w:bCs/>
          <w:sz w:val="24"/>
          <w:szCs w:val="24"/>
        </w:rPr>
        <w:t>d</w:t>
      </w:r>
      <w:r w:rsidRPr="009D7C93">
        <w:rPr>
          <w:b/>
          <w:bCs/>
          <w:sz w:val="24"/>
          <w:szCs w:val="24"/>
        </w:rPr>
        <w:t>e Manaus/Am</w:t>
      </w:r>
      <w:r>
        <w:rPr>
          <w:b/>
          <w:bCs/>
          <w:sz w:val="24"/>
          <w:szCs w:val="24"/>
        </w:rPr>
        <w:t>.</w:t>
      </w:r>
    </w:p>
    <w:p w:rsidR="00936128" w:rsidRDefault="00936128" w:rsidP="00936128">
      <w:pPr>
        <w:jc w:val="both"/>
        <w:rPr>
          <w:sz w:val="24"/>
          <w:szCs w:val="24"/>
        </w:rPr>
      </w:pPr>
      <w:r w:rsidRPr="00A73005">
        <w:rPr>
          <w:sz w:val="24"/>
          <w:szCs w:val="24"/>
        </w:rPr>
        <w:t>Presidente:Exm.º Sr. Des. Jomar Ricardo Saunders Fernandes</w:t>
      </w:r>
    </w:p>
    <w:p w:rsidR="00936128" w:rsidRDefault="00936128" w:rsidP="00936128">
      <w:pPr>
        <w:jc w:val="both"/>
        <w:rPr>
          <w:b/>
          <w:bCs/>
          <w:sz w:val="24"/>
          <w:szCs w:val="24"/>
        </w:rPr>
      </w:pPr>
      <w:r w:rsidRPr="00A73005">
        <w:rPr>
          <w:b/>
          <w:bCs/>
          <w:sz w:val="24"/>
          <w:szCs w:val="24"/>
        </w:rPr>
        <w:t>Relator: Exmo. Sr. Des. Airton Luís Corrêa Gentil</w:t>
      </w:r>
    </w:p>
    <w:p w:rsidR="00936128" w:rsidRPr="00C906EE" w:rsidRDefault="00936128" w:rsidP="00936128">
      <w:pPr>
        <w:rPr>
          <w:sz w:val="24"/>
          <w:szCs w:val="24"/>
        </w:rPr>
      </w:pPr>
    </w:p>
    <w:p w:rsidR="00597653" w:rsidRDefault="00A5247C" w:rsidP="00936128">
      <w:pPr>
        <w:tabs>
          <w:tab w:val="left" w:pos="2172"/>
        </w:tabs>
        <w:jc w:val="both"/>
        <w:rPr>
          <w:b/>
          <w:bCs/>
          <w:sz w:val="24"/>
          <w:szCs w:val="24"/>
        </w:rPr>
      </w:pPr>
      <w:r>
        <w:rPr>
          <w:b/>
          <w:bCs/>
          <w:sz w:val="24"/>
          <w:szCs w:val="24"/>
        </w:rPr>
        <w:t>1</w:t>
      </w:r>
      <w:r w:rsidR="00EC6FAE">
        <w:rPr>
          <w:b/>
          <w:bCs/>
          <w:sz w:val="24"/>
          <w:szCs w:val="24"/>
        </w:rPr>
        <w:t>4</w:t>
      </w:r>
      <w:r w:rsidR="00936128">
        <w:rPr>
          <w:b/>
          <w:bCs/>
          <w:sz w:val="24"/>
          <w:szCs w:val="24"/>
        </w:rPr>
        <w:t xml:space="preserve"> </w:t>
      </w:r>
      <w:r>
        <w:rPr>
          <w:b/>
          <w:bCs/>
          <w:sz w:val="24"/>
          <w:szCs w:val="24"/>
        </w:rPr>
        <w:t>-</w:t>
      </w:r>
      <w:r w:rsidR="00597653" w:rsidRPr="00C73012">
        <w:rPr>
          <w:b/>
          <w:bCs/>
          <w:sz w:val="24"/>
          <w:szCs w:val="24"/>
        </w:rPr>
        <w:t xml:space="preserve">4006802-21.2024.8.04.0000 - </w:t>
      </w:r>
      <w:r w:rsidR="00597653" w:rsidRPr="00CB3374">
        <w:rPr>
          <w:b/>
          <w:bCs/>
          <w:sz w:val="24"/>
          <w:szCs w:val="24"/>
        </w:rPr>
        <w:t>Mandado de Segurança Cível</w:t>
      </w:r>
    </w:p>
    <w:p w:rsidR="00597653" w:rsidRDefault="00597653" w:rsidP="00597653">
      <w:pPr>
        <w:tabs>
          <w:tab w:val="left" w:pos="1620"/>
        </w:tabs>
        <w:jc w:val="both"/>
        <w:rPr>
          <w:b/>
          <w:bCs/>
          <w:sz w:val="24"/>
          <w:szCs w:val="24"/>
        </w:rPr>
      </w:pPr>
      <w:r w:rsidRPr="00C73012">
        <w:rPr>
          <w:b/>
          <w:bCs/>
          <w:sz w:val="24"/>
          <w:szCs w:val="24"/>
        </w:rPr>
        <w:t xml:space="preserve"> Impetrante: Douglas Furtado de Oliveira </w:t>
      </w:r>
    </w:p>
    <w:p w:rsidR="00597653" w:rsidRDefault="00597653" w:rsidP="00597653">
      <w:pPr>
        <w:tabs>
          <w:tab w:val="left" w:pos="1620"/>
        </w:tabs>
        <w:jc w:val="both"/>
        <w:rPr>
          <w:b/>
          <w:bCs/>
          <w:sz w:val="24"/>
          <w:szCs w:val="24"/>
        </w:rPr>
      </w:pPr>
      <w:r w:rsidRPr="00C73012">
        <w:rPr>
          <w:b/>
          <w:bCs/>
          <w:sz w:val="24"/>
          <w:szCs w:val="24"/>
        </w:rPr>
        <w:t xml:space="preserve">Advogado: Jonathas Andrade dos Santos (17131/AM) </w:t>
      </w:r>
    </w:p>
    <w:p w:rsidR="00597653" w:rsidRDefault="00597653" w:rsidP="00597653">
      <w:pPr>
        <w:tabs>
          <w:tab w:val="left" w:pos="1620"/>
        </w:tabs>
        <w:jc w:val="both"/>
        <w:rPr>
          <w:b/>
          <w:bCs/>
          <w:sz w:val="24"/>
          <w:szCs w:val="24"/>
        </w:rPr>
      </w:pPr>
      <w:r w:rsidRPr="00C73012">
        <w:rPr>
          <w:b/>
          <w:bCs/>
          <w:sz w:val="24"/>
          <w:szCs w:val="24"/>
        </w:rPr>
        <w:t xml:space="preserve">Impetrado: Exmo. Sr. Governador do Estado do Amazonas </w:t>
      </w:r>
    </w:p>
    <w:p w:rsidR="00597653" w:rsidRDefault="00597653" w:rsidP="00597653">
      <w:pPr>
        <w:tabs>
          <w:tab w:val="left" w:pos="1620"/>
        </w:tabs>
        <w:jc w:val="both"/>
        <w:rPr>
          <w:b/>
          <w:bCs/>
          <w:sz w:val="24"/>
          <w:szCs w:val="24"/>
        </w:rPr>
      </w:pPr>
      <w:r>
        <w:rPr>
          <w:b/>
          <w:bCs/>
          <w:sz w:val="24"/>
          <w:szCs w:val="24"/>
        </w:rPr>
        <w:t>I</w:t>
      </w:r>
      <w:r w:rsidRPr="00C73012">
        <w:rPr>
          <w:b/>
          <w:bCs/>
          <w:sz w:val="24"/>
          <w:szCs w:val="24"/>
        </w:rPr>
        <w:t>mpetrado: Exmo. Sr. Comandante-Geral do Corpo de Bombeiros Militar do Estado do Amazonas</w:t>
      </w:r>
    </w:p>
    <w:p w:rsidR="00597653" w:rsidRDefault="00597653" w:rsidP="00597653">
      <w:pPr>
        <w:tabs>
          <w:tab w:val="left" w:pos="1620"/>
        </w:tabs>
        <w:jc w:val="both"/>
        <w:rPr>
          <w:b/>
          <w:bCs/>
          <w:sz w:val="24"/>
          <w:szCs w:val="24"/>
        </w:rPr>
      </w:pPr>
      <w:r w:rsidRPr="00C73012">
        <w:rPr>
          <w:b/>
          <w:bCs/>
          <w:sz w:val="24"/>
          <w:szCs w:val="24"/>
        </w:rPr>
        <w:t xml:space="preserve">Impetrado: Estado do Amazonas </w:t>
      </w:r>
    </w:p>
    <w:p w:rsidR="00597653" w:rsidRPr="002C1507" w:rsidRDefault="00597653" w:rsidP="00597653">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597653" w:rsidRDefault="00597653" w:rsidP="00597653">
      <w:pPr>
        <w:jc w:val="both"/>
        <w:rPr>
          <w:sz w:val="24"/>
          <w:szCs w:val="24"/>
        </w:rPr>
      </w:pPr>
      <w:r w:rsidRPr="00A73005">
        <w:rPr>
          <w:sz w:val="24"/>
          <w:szCs w:val="24"/>
        </w:rPr>
        <w:t>Presidente:Exm.º Sr. Des. Jomar Ricardo Saunders Fernandes</w:t>
      </w:r>
    </w:p>
    <w:p w:rsidR="00597653" w:rsidRDefault="00597653" w:rsidP="00597653">
      <w:pPr>
        <w:tabs>
          <w:tab w:val="left" w:pos="1620"/>
        </w:tabs>
        <w:jc w:val="both"/>
        <w:rPr>
          <w:b/>
          <w:bCs/>
          <w:sz w:val="24"/>
          <w:szCs w:val="24"/>
        </w:rPr>
      </w:pPr>
      <w:r w:rsidRPr="00C73012">
        <w:rPr>
          <w:b/>
          <w:bCs/>
          <w:sz w:val="24"/>
          <w:szCs w:val="24"/>
        </w:rPr>
        <w:t>Relatora: Exma. Sra. Desa. Onilza Abreu Gert</w:t>
      </w:r>
      <w:r>
        <w:rPr>
          <w:b/>
          <w:bCs/>
          <w:sz w:val="24"/>
          <w:szCs w:val="24"/>
        </w:rPr>
        <w:tab/>
      </w:r>
    </w:p>
    <w:p w:rsidR="00597653" w:rsidRDefault="00597653" w:rsidP="00597653">
      <w:pPr>
        <w:tabs>
          <w:tab w:val="left" w:pos="1620"/>
        </w:tabs>
        <w:jc w:val="both"/>
        <w:rPr>
          <w:b/>
          <w:bCs/>
          <w:sz w:val="24"/>
          <w:szCs w:val="24"/>
        </w:rPr>
      </w:pPr>
    </w:p>
    <w:p w:rsidR="00A2711D" w:rsidRDefault="00A5247C" w:rsidP="00A2711D">
      <w:pPr>
        <w:tabs>
          <w:tab w:val="left" w:pos="1620"/>
        </w:tabs>
        <w:jc w:val="both"/>
        <w:rPr>
          <w:b/>
          <w:bCs/>
          <w:sz w:val="24"/>
          <w:szCs w:val="24"/>
        </w:rPr>
      </w:pPr>
      <w:r>
        <w:rPr>
          <w:b/>
          <w:bCs/>
          <w:sz w:val="24"/>
          <w:szCs w:val="24"/>
        </w:rPr>
        <w:t>1</w:t>
      </w:r>
      <w:r w:rsidR="00EC6FAE">
        <w:rPr>
          <w:b/>
          <w:bCs/>
          <w:sz w:val="24"/>
          <w:szCs w:val="24"/>
        </w:rPr>
        <w:t>5</w:t>
      </w:r>
      <w:r w:rsidR="00936128">
        <w:rPr>
          <w:b/>
          <w:bCs/>
          <w:sz w:val="24"/>
          <w:szCs w:val="24"/>
        </w:rPr>
        <w:t xml:space="preserve"> </w:t>
      </w:r>
      <w:r>
        <w:rPr>
          <w:b/>
          <w:bCs/>
          <w:sz w:val="24"/>
          <w:szCs w:val="24"/>
        </w:rPr>
        <w:t>-</w:t>
      </w:r>
      <w:r w:rsidR="00597653" w:rsidRPr="00B80055">
        <w:rPr>
          <w:b/>
          <w:bCs/>
          <w:sz w:val="24"/>
          <w:szCs w:val="24"/>
        </w:rPr>
        <w:t xml:space="preserve">4005984-69.2024.8.04.0000 </w:t>
      </w:r>
      <w:r w:rsidR="00597653">
        <w:rPr>
          <w:b/>
          <w:bCs/>
          <w:sz w:val="24"/>
          <w:szCs w:val="24"/>
        </w:rPr>
        <w:t>–</w:t>
      </w:r>
      <w:r w:rsidR="00A2711D" w:rsidRPr="00CB3374">
        <w:rPr>
          <w:b/>
          <w:bCs/>
          <w:sz w:val="24"/>
          <w:szCs w:val="24"/>
        </w:rPr>
        <w:t>Mandado de Segurança Cível</w:t>
      </w:r>
    </w:p>
    <w:p w:rsidR="00597653" w:rsidRDefault="00597653" w:rsidP="00597653">
      <w:pPr>
        <w:tabs>
          <w:tab w:val="left" w:pos="1620"/>
        </w:tabs>
        <w:jc w:val="both"/>
        <w:rPr>
          <w:b/>
          <w:bCs/>
          <w:sz w:val="24"/>
          <w:szCs w:val="24"/>
        </w:rPr>
      </w:pPr>
      <w:r w:rsidRPr="00B80055">
        <w:rPr>
          <w:b/>
          <w:bCs/>
          <w:sz w:val="24"/>
          <w:szCs w:val="24"/>
        </w:rPr>
        <w:t xml:space="preserve">Impetrante: Raimundo Souza Moreira. </w:t>
      </w:r>
    </w:p>
    <w:p w:rsidR="00597653" w:rsidRDefault="00597653" w:rsidP="00597653">
      <w:pPr>
        <w:tabs>
          <w:tab w:val="left" w:pos="1620"/>
        </w:tabs>
        <w:jc w:val="both"/>
        <w:rPr>
          <w:b/>
          <w:bCs/>
          <w:sz w:val="24"/>
          <w:szCs w:val="24"/>
        </w:rPr>
      </w:pPr>
      <w:r w:rsidRPr="00B80055">
        <w:rPr>
          <w:b/>
          <w:bCs/>
          <w:sz w:val="24"/>
          <w:szCs w:val="24"/>
        </w:rPr>
        <w:t xml:space="preserve">Advogado: Gamal Swami de Abreu (OAB:9106/AM). </w:t>
      </w:r>
    </w:p>
    <w:p w:rsidR="00597653" w:rsidRDefault="00597653" w:rsidP="00597653">
      <w:pPr>
        <w:tabs>
          <w:tab w:val="left" w:pos="1620"/>
        </w:tabs>
        <w:jc w:val="both"/>
        <w:rPr>
          <w:b/>
          <w:bCs/>
          <w:sz w:val="24"/>
          <w:szCs w:val="24"/>
        </w:rPr>
      </w:pPr>
      <w:r w:rsidRPr="00B80055">
        <w:rPr>
          <w:b/>
          <w:bCs/>
          <w:sz w:val="24"/>
          <w:szCs w:val="24"/>
        </w:rPr>
        <w:t xml:space="preserve">Impetrado: Exmo. Sr. Governador do Estado do Amazonas. </w:t>
      </w:r>
    </w:p>
    <w:p w:rsidR="00597653" w:rsidRDefault="00597653" w:rsidP="00597653">
      <w:pPr>
        <w:tabs>
          <w:tab w:val="left" w:pos="1620"/>
        </w:tabs>
        <w:jc w:val="both"/>
        <w:rPr>
          <w:b/>
          <w:bCs/>
          <w:sz w:val="24"/>
          <w:szCs w:val="24"/>
        </w:rPr>
      </w:pPr>
      <w:r w:rsidRPr="00B80055">
        <w:rPr>
          <w:b/>
          <w:bCs/>
          <w:sz w:val="24"/>
          <w:szCs w:val="24"/>
        </w:rPr>
        <w:t>Impetrado: Procuradoria Geral do Estado do Amazonas – PGE.</w:t>
      </w:r>
    </w:p>
    <w:p w:rsidR="00597653" w:rsidRPr="002C1507" w:rsidRDefault="00597653" w:rsidP="00597653">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597653" w:rsidRDefault="00597653" w:rsidP="00597653">
      <w:pPr>
        <w:jc w:val="both"/>
        <w:rPr>
          <w:sz w:val="24"/>
          <w:szCs w:val="24"/>
        </w:rPr>
      </w:pPr>
      <w:r w:rsidRPr="00A73005">
        <w:rPr>
          <w:sz w:val="24"/>
          <w:szCs w:val="24"/>
        </w:rPr>
        <w:t>Presidente:Exm.º Sr. Des. Jomar Ricardo Saunders Fernandes</w:t>
      </w:r>
    </w:p>
    <w:p w:rsidR="00A2711D" w:rsidRDefault="00597653" w:rsidP="00A2711D">
      <w:pPr>
        <w:tabs>
          <w:tab w:val="left" w:pos="1620"/>
        </w:tabs>
        <w:jc w:val="both"/>
        <w:rPr>
          <w:b/>
          <w:bCs/>
          <w:sz w:val="24"/>
          <w:szCs w:val="24"/>
        </w:rPr>
      </w:pPr>
      <w:r w:rsidRPr="00B80055">
        <w:rPr>
          <w:b/>
          <w:bCs/>
          <w:sz w:val="24"/>
          <w:szCs w:val="24"/>
        </w:rPr>
        <w:t>Relatora: Exma. Sra. Desa. Onilza Abreu Gerth.</w:t>
      </w:r>
    </w:p>
    <w:p w:rsidR="00A2711D" w:rsidRDefault="00A2711D" w:rsidP="00A2711D">
      <w:pPr>
        <w:tabs>
          <w:tab w:val="left" w:pos="1620"/>
        </w:tabs>
        <w:jc w:val="both"/>
        <w:rPr>
          <w:b/>
          <w:bCs/>
          <w:sz w:val="24"/>
          <w:szCs w:val="24"/>
        </w:rPr>
      </w:pPr>
    </w:p>
    <w:p w:rsidR="00597653" w:rsidRDefault="00A5247C" w:rsidP="00597653">
      <w:pPr>
        <w:jc w:val="both"/>
        <w:rPr>
          <w:b/>
          <w:bCs/>
          <w:sz w:val="24"/>
          <w:szCs w:val="24"/>
        </w:rPr>
      </w:pPr>
      <w:r>
        <w:rPr>
          <w:b/>
          <w:bCs/>
          <w:sz w:val="24"/>
          <w:szCs w:val="24"/>
        </w:rPr>
        <w:t>1</w:t>
      </w:r>
      <w:r w:rsidR="00EC6FAE">
        <w:rPr>
          <w:b/>
          <w:bCs/>
          <w:sz w:val="24"/>
          <w:szCs w:val="24"/>
        </w:rPr>
        <w:t>6</w:t>
      </w:r>
      <w:r>
        <w:rPr>
          <w:b/>
          <w:bCs/>
          <w:sz w:val="24"/>
          <w:szCs w:val="24"/>
        </w:rPr>
        <w:t>-</w:t>
      </w:r>
      <w:r w:rsidR="00597653" w:rsidRPr="00B41039">
        <w:rPr>
          <w:b/>
          <w:bCs/>
          <w:sz w:val="24"/>
          <w:szCs w:val="24"/>
        </w:rPr>
        <w:t xml:space="preserve">4005866-93.2024.8.04.0000 - </w:t>
      </w:r>
      <w:r w:rsidR="00597653" w:rsidRPr="00CB3374">
        <w:rPr>
          <w:b/>
          <w:bCs/>
          <w:sz w:val="24"/>
          <w:szCs w:val="24"/>
        </w:rPr>
        <w:t>Mandado de Segurança Cível</w:t>
      </w:r>
    </w:p>
    <w:p w:rsidR="00597653" w:rsidRDefault="00597653" w:rsidP="00597653">
      <w:pPr>
        <w:jc w:val="both"/>
        <w:rPr>
          <w:b/>
          <w:bCs/>
          <w:sz w:val="24"/>
          <w:szCs w:val="24"/>
        </w:rPr>
      </w:pPr>
      <w:r w:rsidRPr="00B41039">
        <w:rPr>
          <w:b/>
          <w:bCs/>
          <w:sz w:val="24"/>
          <w:szCs w:val="24"/>
        </w:rPr>
        <w:t xml:space="preserve">Impetrante: José Delcimar Ribeiro dos Santos </w:t>
      </w:r>
    </w:p>
    <w:p w:rsidR="00597653" w:rsidRDefault="00597653" w:rsidP="00597653">
      <w:pPr>
        <w:jc w:val="both"/>
        <w:rPr>
          <w:b/>
          <w:bCs/>
          <w:sz w:val="24"/>
          <w:szCs w:val="24"/>
        </w:rPr>
      </w:pPr>
      <w:r w:rsidRPr="00B41039">
        <w:rPr>
          <w:b/>
          <w:bCs/>
          <w:sz w:val="24"/>
          <w:szCs w:val="24"/>
        </w:rPr>
        <w:t xml:space="preserve">Advogado: Andrelino Nogueira Rabelo (13032/AM) </w:t>
      </w:r>
    </w:p>
    <w:p w:rsidR="00597653" w:rsidRDefault="00597653" w:rsidP="00597653">
      <w:pPr>
        <w:jc w:val="both"/>
        <w:rPr>
          <w:b/>
          <w:bCs/>
          <w:sz w:val="24"/>
          <w:szCs w:val="24"/>
        </w:rPr>
      </w:pPr>
      <w:r w:rsidRPr="00B41039">
        <w:rPr>
          <w:b/>
          <w:bCs/>
          <w:sz w:val="24"/>
          <w:szCs w:val="24"/>
        </w:rPr>
        <w:t xml:space="preserve">Advogado: Ana Luiza Nascimento da Costa Marques Rabelo (19268/AM) Impetrado: Exmo. Sr. Governador do Estado do Amazonas </w:t>
      </w:r>
    </w:p>
    <w:p w:rsidR="00597653" w:rsidRDefault="00597653" w:rsidP="00597653">
      <w:pPr>
        <w:jc w:val="both"/>
        <w:rPr>
          <w:b/>
          <w:bCs/>
          <w:sz w:val="24"/>
          <w:szCs w:val="24"/>
        </w:rPr>
      </w:pPr>
      <w:r w:rsidRPr="00B41039">
        <w:rPr>
          <w:b/>
          <w:bCs/>
          <w:sz w:val="24"/>
          <w:szCs w:val="24"/>
        </w:rPr>
        <w:t xml:space="preserve">Impetrado: Exmo. Sr. Comandante-Geral do Corpo de Bombeiros Militar do Estado do Amazonas </w:t>
      </w:r>
    </w:p>
    <w:p w:rsidR="00597653" w:rsidRDefault="00597653" w:rsidP="00597653">
      <w:pPr>
        <w:jc w:val="both"/>
        <w:rPr>
          <w:b/>
          <w:bCs/>
          <w:sz w:val="24"/>
          <w:szCs w:val="24"/>
        </w:rPr>
      </w:pPr>
      <w:r w:rsidRPr="00B41039">
        <w:rPr>
          <w:b/>
          <w:bCs/>
          <w:sz w:val="24"/>
          <w:szCs w:val="24"/>
        </w:rPr>
        <w:t xml:space="preserve">Impetrado: Estado do Amazonas </w:t>
      </w:r>
    </w:p>
    <w:p w:rsidR="00597653" w:rsidRPr="002C1507" w:rsidRDefault="00597653" w:rsidP="00597653">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597653" w:rsidRDefault="00597653" w:rsidP="00597653">
      <w:pPr>
        <w:jc w:val="both"/>
        <w:rPr>
          <w:sz w:val="24"/>
          <w:szCs w:val="24"/>
        </w:rPr>
      </w:pPr>
      <w:r w:rsidRPr="00A73005">
        <w:rPr>
          <w:sz w:val="24"/>
          <w:szCs w:val="24"/>
        </w:rPr>
        <w:t>Presidente:Exm.º Sr. Des. Jomar Ricardo Saunders Fernandes</w:t>
      </w:r>
    </w:p>
    <w:p w:rsidR="00597653" w:rsidRDefault="00597653" w:rsidP="00597653">
      <w:pPr>
        <w:jc w:val="both"/>
        <w:rPr>
          <w:b/>
          <w:bCs/>
          <w:sz w:val="24"/>
          <w:szCs w:val="24"/>
        </w:rPr>
      </w:pPr>
      <w:r w:rsidRPr="00B41039">
        <w:rPr>
          <w:b/>
          <w:bCs/>
          <w:sz w:val="24"/>
          <w:szCs w:val="24"/>
        </w:rPr>
        <w:t xml:space="preserve">Relatora: Exma. Sra. Desa. Onilza Abreu Gerth </w:t>
      </w:r>
    </w:p>
    <w:p w:rsidR="00597653" w:rsidRDefault="00597653" w:rsidP="00597653">
      <w:pPr>
        <w:jc w:val="both"/>
        <w:rPr>
          <w:b/>
          <w:bCs/>
          <w:sz w:val="24"/>
          <w:szCs w:val="24"/>
        </w:rPr>
      </w:pPr>
    </w:p>
    <w:p w:rsidR="00597653" w:rsidRDefault="00597653" w:rsidP="00597653">
      <w:pPr>
        <w:jc w:val="both"/>
        <w:rPr>
          <w:b/>
          <w:sz w:val="24"/>
          <w:szCs w:val="24"/>
        </w:rPr>
      </w:pPr>
    </w:p>
    <w:p w:rsidR="00A2711D" w:rsidRDefault="00A5247C" w:rsidP="00597653">
      <w:pPr>
        <w:rPr>
          <w:b/>
          <w:bCs/>
          <w:sz w:val="24"/>
          <w:szCs w:val="24"/>
        </w:rPr>
      </w:pPr>
      <w:r>
        <w:rPr>
          <w:b/>
          <w:bCs/>
          <w:sz w:val="24"/>
          <w:szCs w:val="24"/>
        </w:rPr>
        <w:t>1</w:t>
      </w:r>
      <w:r w:rsidR="00EC6FAE">
        <w:rPr>
          <w:b/>
          <w:bCs/>
          <w:sz w:val="24"/>
          <w:szCs w:val="24"/>
        </w:rPr>
        <w:t>7</w:t>
      </w:r>
      <w:r>
        <w:rPr>
          <w:b/>
          <w:bCs/>
          <w:sz w:val="24"/>
          <w:szCs w:val="24"/>
        </w:rPr>
        <w:t>-</w:t>
      </w:r>
      <w:r w:rsidR="00A2711D" w:rsidRPr="00A2711D">
        <w:rPr>
          <w:b/>
          <w:bCs/>
          <w:sz w:val="24"/>
          <w:szCs w:val="24"/>
        </w:rPr>
        <w:t xml:space="preserve">4003067-77.2024.8.04.0000 - </w:t>
      </w:r>
      <w:r w:rsidR="00A2711D" w:rsidRPr="00CB3374">
        <w:rPr>
          <w:b/>
          <w:bCs/>
          <w:sz w:val="24"/>
          <w:szCs w:val="24"/>
        </w:rPr>
        <w:t>Mandado de Segurança Cível</w:t>
      </w:r>
    </w:p>
    <w:p w:rsidR="00A2711D" w:rsidRDefault="00A2711D" w:rsidP="00597653">
      <w:pPr>
        <w:rPr>
          <w:b/>
          <w:bCs/>
          <w:sz w:val="24"/>
          <w:szCs w:val="24"/>
        </w:rPr>
      </w:pPr>
      <w:r w:rsidRPr="00A2711D">
        <w:rPr>
          <w:b/>
          <w:bCs/>
          <w:sz w:val="24"/>
          <w:szCs w:val="24"/>
        </w:rPr>
        <w:t xml:space="preserve">Impetrante: Ercilio Braulio da Silva Junior. </w:t>
      </w:r>
    </w:p>
    <w:p w:rsidR="00A2711D" w:rsidRDefault="00A2711D" w:rsidP="00597653">
      <w:pPr>
        <w:rPr>
          <w:b/>
          <w:bCs/>
          <w:sz w:val="24"/>
          <w:szCs w:val="24"/>
        </w:rPr>
      </w:pPr>
      <w:r w:rsidRPr="00A2711D">
        <w:rPr>
          <w:b/>
          <w:bCs/>
          <w:sz w:val="24"/>
          <w:szCs w:val="24"/>
        </w:rPr>
        <w:t xml:space="preserve">Advogado: Thiago Teixeira da Costa (OAB:12263/AM). </w:t>
      </w:r>
    </w:p>
    <w:p w:rsidR="00936128" w:rsidRDefault="00A2711D" w:rsidP="00597653">
      <w:pPr>
        <w:rPr>
          <w:b/>
          <w:bCs/>
          <w:sz w:val="24"/>
          <w:szCs w:val="24"/>
        </w:rPr>
      </w:pPr>
      <w:r w:rsidRPr="00A2711D">
        <w:rPr>
          <w:b/>
          <w:bCs/>
          <w:sz w:val="24"/>
          <w:szCs w:val="24"/>
        </w:rPr>
        <w:t>Impetrado: Exmo. Sr. Governador do Estado do Amazonas.</w:t>
      </w:r>
    </w:p>
    <w:p w:rsidR="00936128" w:rsidRDefault="00A2711D" w:rsidP="00597653">
      <w:pPr>
        <w:rPr>
          <w:b/>
          <w:bCs/>
          <w:sz w:val="24"/>
          <w:szCs w:val="24"/>
        </w:rPr>
      </w:pPr>
      <w:r w:rsidRPr="00A2711D">
        <w:rPr>
          <w:b/>
          <w:bCs/>
          <w:sz w:val="24"/>
          <w:szCs w:val="24"/>
        </w:rPr>
        <w:t xml:space="preserve">Impetrado: Exmo. Sr. Comandante-Geral da Polícia Militar do Estado do Amazonas - PMAM. </w:t>
      </w:r>
    </w:p>
    <w:p w:rsidR="00936128" w:rsidRDefault="00A2711D" w:rsidP="00597653">
      <w:pPr>
        <w:rPr>
          <w:b/>
          <w:bCs/>
          <w:sz w:val="24"/>
          <w:szCs w:val="24"/>
        </w:rPr>
      </w:pPr>
      <w:r w:rsidRPr="00A2711D">
        <w:rPr>
          <w:b/>
          <w:bCs/>
          <w:sz w:val="24"/>
          <w:szCs w:val="24"/>
        </w:rPr>
        <w:t xml:space="preserve">Impetrado: Procuradoria Geral do Estado do Amazonas - PGE. </w:t>
      </w:r>
    </w:p>
    <w:p w:rsidR="00936128" w:rsidRDefault="00A2711D" w:rsidP="00597653">
      <w:pPr>
        <w:rPr>
          <w:b/>
          <w:bCs/>
          <w:sz w:val="24"/>
          <w:szCs w:val="24"/>
        </w:rPr>
      </w:pPr>
      <w:r w:rsidRPr="00A2711D">
        <w:rPr>
          <w:b/>
          <w:bCs/>
          <w:sz w:val="24"/>
          <w:szCs w:val="24"/>
        </w:rPr>
        <w:lastRenderedPageBreak/>
        <w:t xml:space="preserve">Impetrado: Exmo. Sr. Secretaria de Estado de Administração de Gestão – SEAD. </w:t>
      </w:r>
    </w:p>
    <w:p w:rsidR="00936128" w:rsidRPr="002C1507" w:rsidRDefault="00936128" w:rsidP="00936128">
      <w:pPr>
        <w:pStyle w:val="Standard"/>
        <w:jc w:val="both"/>
        <w:rPr>
          <w:rFonts w:ascii="Times New Roman" w:hAnsi="Times New Roman" w:cs="Times New Roman"/>
          <w:bCs/>
        </w:rPr>
      </w:pPr>
      <w:r w:rsidRPr="002C1507">
        <w:rPr>
          <w:rFonts w:ascii="Times New Roman" w:eastAsia="Times New Roman" w:hAnsi="Times New Roman" w:cs="Times New Roman"/>
          <w:bCs/>
          <w:lang w:eastAsia="pt-BR"/>
        </w:rPr>
        <w:t xml:space="preserve">Procuradora-Geral de Justiça: Exma. Sra. Dra. </w:t>
      </w:r>
      <w:r w:rsidRPr="002C1507">
        <w:rPr>
          <w:rFonts w:ascii="Times New Roman" w:hAnsi="Times New Roman" w:cs="Times New Roman"/>
          <w:bCs/>
        </w:rPr>
        <w:t>Leda Mara Nascimento Albuquerque</w:t>
      </w:r>
    </w:p>
    <w:p w:rsidR="00936128" w:rsidRDefault="00936128" w:rsidP="00936128">
      <w:pPr>
        <w:jc w:val="both"/>
        <w:rPr>
          <w:sz w:val="24"/>
          <w:szCs w:val="24"/>
        </w:rPr>
      </w:pPr>
      <w:r w:rsidRPr="00A73005">
        <w:rPr>
          <w:sz w:val="24"/>
          <w:szCs w:val="24"/>
        </w:rPr>
        <w:t>Presidente:Exm.º Sr. Des. Jomar Ricardo Saunders Fernandes</w:t>
      </w:r>
    </w:p>
    <w:p w:rsidR="00A2711D" w:rsidRDefault="00A2711D" w:rsidP="00597653">
      <w:pPr>
        <w:rPr>
          <w:b/>
          <w:bCs/>
          <w:sz w:val="24"/>
          <w:szCs w:val="24"/>
        </w:rPr>
      </w:pPr>
      <w:r w:rsidRPr="00A2711D">
        <w:rPr>
          <w:b/>
          <w:bCs/>
          <w:sz w:val="24"/>
          <w:szCs w:val="24"/>
        </w:rPr>
        <w:t>Relatora: Exma. Sra. Desa. Onilza Abreu Gerth.</w:t>
      </w: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A2711D" w:rsidRDefault="00A2711D" w:rsidP="00597653">
      <w:pPr>
        <w:rPr>
          <w:b/>
          <w:bCs/>
          <w:sz w:val="24"/>
          <w:szCs w:val="24"/>
        </w:rPr>
      </w:pPr>
    </w:p>
    <w:p w:rsidR="00597653" w:rsidRPr="00C66D39" w:rsidRDefault="00597653" w:rsidP="00597653">
      <w:pPr>
        <w:ind w:right="-852"/>
        <w:rPr>
          <w:b/>
          <w:bCs/>
          <w:sz w:val="24"/>
          <w:szCs w:val="24"/>
        </w:rPr>
      </w:pPr>
    </w:p>
    <w:p w:rsidR="004C10BD" w:rsidRDefault="004C10BD" w:rsidP="00D716E9">
      <w:pPr>
        <w:spacing w:line="360" w:lineRule="auto"/>
        <w:ind w:right="-852"/>
        <w:jc w:val="both"/>
        <w:rPr>
          <w:rFonts w:eastAsia="Times New Roman"/>
          <w:color w:val="00000A"/>
          <w:sz w:val="24"/>
          <w:szCs w:val="24"/>
        </w:rPr>
      </w:pPr>
    </w:p>
    <w:p w:rsidR="00A34B71" w:rsidRDefault="00A34B71" w:rsidP="00D716E9">
      <w:pPr>
        <w:spacing w:line="360" w:lineRule="auto"/>
        <w:ind w:right="-852"/>
        <w:jc w:val="both"/>
        <w:rPr>
          <w:rFonts w:eastAsia="Times New Roman"/>
          <w:color w:val="00000A"/>
          <w:sz w:val="24"/>
          <w:szCs w:val="24"/>
        </w:rPr>
      </w:pPr>
    </w:p>
    <w:p w:rsidR="00A34B71" w:rsidRDefault="00A34B71" w:rsidP="00D716E9">
      <w:pPr>
        <w:spacing w:line="360" w:lineRule="auto"/>
        <w:ind w:right="-852"/>
        <w:jc w:val="both"/>
        <w:rPr>
          <w:rFonts w:eastAsia="Times New Roman"/>
          <w:color w:val="00000A"/>
          <w:sz w:val="24"/>
          <w:szCs w:val="24"/>
        </w:rPr>
      </w:pPr>
    </w:p>
    <w:p w:rsidR="00A34B71" w:rsidRDefault="00A34B71" w:rsidP="00D716E9">
      <w:pPr>
        <w:spacing w:line="360" w:lineRule="auto"/>
        <w:ind w:right="-852"/>
        <w:jc w:val="both"/>
        <w:rPr>
          <w:rFonts w:eastAsia="Times New Roman"/>
          <w:color w:val="00000A"/>
          <w:sz w:val="24"/>
          <w:szCs w:val="24"/>
        </w:rPr>
      </w:pPr>
    </w:p>
    <w:p w:rsidR="00A34B71" w:rsidRDefault="00A34B71" w:rsidP="00D716E9">
      <w:pPr>
        <w:spacing w:line="360" w:lineRule="auto"/>
        <w:ind w:right="-852"/>
        <w:jc w:val="both"/>
        <w:rPr>
          <w:rFonts w:eastAsia="Times New Roman"/>
          <w:color w:val="00000A"/>
          <w:sz w:val="24"/>
          <w:szCs w:val="24"/>
        </w:rPr>
      </w:pPr>
    </w:p>
    <w:sectPr w:rsidR="00A34B71" w:rsidSect="007543A7">
      <w:headerReference w:type="default" r:id="rId8"/>
      <w:footerReference w:type="default" r:id="rId9"/>
      <w:pgSz w:w="11906" w:h="16838"/>
      <w:pgMar w:top="1417" w:right="1701" w:bottom="142" w:left="1701" w:header="708" w:footer="708"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6B2741" w:rsidRDefault="006B2741" w:rsidP="002351F7">
      <w:r>
        <w:separator/>
      </w:r>
    </w:p>
  </w:endnote>
  <w:endnote w:type="continuationSeparator" w:id="1">
    <w:p w:rsidR="006B2741" w:rsidRDefault="006B2741" w:rsidP="002351F7">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Liberation Serif">
    <w:altName w:val="Times New Roman"/>
    <w:panose1 w:val="02020603050405020304"/>
    <w:charset w:val="00"/>
    <w:family w:val="roman"/>
    <w:pitch w:val="variable"/>
    <w:sig w:usb0="E0000AFF" w:usb1="500078FF" w:usb2="00000021" w:usb3="00000000" w:csb0="000001BF" w:csb1="00000000"/>
  </w:font>
  <w:font w:name="NSimSun">
    <w:panose1 w:val="02010609030101010101"/>
    <w:charset w:val="86"/>
    <w:family w:val="modern"/>
    <w:pitch w:val="fixed"/>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notTrueType/>
    <w:pitch w:val="variable"/>
    <w:sig w:usb0="00000003" w:usb1="00000000" w:usb2="00000000" w:usb3="00000000" w:csb0="00000001" w:csb1="00000000"/>
  </w:font>
  <w:font w:name="Verdana">
    <w:panose1 w:val="020B0604030504040204"/>
    <w:charset w:val="00"/>
    <w:family w:val="swiss"/>
    <w:pitch w:val="variable"/>
    <w:sig w:usb0="A00006FF" w:usb1="4000205B" w:usb2="0000001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654371829"/>
      <w:docPartObj>
        <w:docPartGallery w:val="Page Numbers (Bottom of Page)"/>
        <w:docPartUnique/>
      </w:docPartObj>
    </w:sdtPr>
    <w:sdtContent>
      <w:p w:rsidR="002351F7" w:rsidRDefault="00CE6AE9">
        <w:pPr>
          <w:pStyle w:val="Rodap"/>
          <w:jc w:val="right"/>
        </w:pPr>
        <w:r>
          <w:fldChar w:fldCharType="begin"/>
        </w:r>
        <w:r w:rsidR="002351F7">
          <w:instrText>PAGE   \* MERGEFORMAT</w:instrText>
        </w:r>
        <w:r>
          <w:fldChar w:fldCharType="separate"/>
        </w:r>
        <w:r w:rsidR="00152543">
          <w:rPr>
            <w:noProof/>
          </w:rPr>
          <w:t>2</w:t>
        </w:r>
        <w:r>
          <w:fldChar w:fldCharType="end"/>
        </w:r>
      </w:p>
    </w:sdtContent>
  </w:sdt>
  <w:p w:rsidR="002351F7" w:rsidRDefault="002351F7">
    <w:pPr>
      <w:pStyle w:val="Rodap"/>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6B2741" w:rsidRDefault="006B2741" w:rsidP="002351F7">
      <w:r>
        <w:separator/>
      </w:r>
    </w:p>
  </w:footnote>
  <w:footnote w:type="continuationSeparator" w:id="1">
    <w:p w:rsidR="006B2741" w:rsidRDefault="006B2741" w:rsidP="002351F7">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8A432F" w:rsidRDefault="008A432F" w:rsidP="008A432F">
    <w:pPr>
      <w:pStyle w:val="Cabealho"/>
      <w:jc w:val="center"/>
    </w:pPr>
    <w:r w:rsidRPr="008A432F">
      <w:rPr>
        <w:noProof/>
        <w:lang w:eastAsia="pt-BR"/>
      </w:rPr>
      <w:drawing>
        <wp:anchor distT="0" distB="0" distL="114300" distR="114300" simplePos="0" relativeHeight="251659264" behindDoc="0" locked="0" layoutInCell="1" allowOverlap="1">
          <wp:simplePos x="0" y="0"/>
          <wp:positionH relativeFrom="column">
            <wp:posOffset>2530871</wp:posOffset>
          </wp:positionH>
          <wp:positionV relativeFrom="paragraph">
            <wp:posOffset>-333096</wp:posOffset>
          </wp:positionV>
          <wp:extent cx="617366" cy="675608"/>
          <wp:effectExtent l="0" t="0" r="0" b="0"/>
          <wp:wrapSquare wrapText="bothSides" distT="0" distB="0" distL="114300" distR="114300"/>
          <wp:docPr id="65"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1"/>
                  <a:srcRect l="-1086" t="-832" r="-1086" b="-832"/>
                  <a:stretch>
                    <a:fillRect/>
                  </a:stretch>
                </pic:blipFill>
                <pic:spPr>
                  <a:xfrm>
                    <a:off x="0" y="0"/>
                    <a:ext cx="619125" cy="673100"/>
                  </a:xfrm>
                  <a:prstGeom prst="rect">
                    <a:avLst/>
                  </a:prstGeom>
                  <a:ln/>
                </pic:spPr>
              </pic:pic>
            </a:graphicData>
          </a:graphic>
        </wp:anchor>
      </w:drawing>
    </w: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p>
  <w:p w:rsidR="008A432F" w:rsidRDefault="008A432F" w:rsidP="008A432F">
    <w:pPr>
      <w:pStyle w:val="LO-normal5"/>
      <w:tabs>
        <w:tab w:val="center" w:pos="4252"/>
        <w:tab w:val="right" w:pos="8504"/>
      </w:tabs>
      <w:spacing w:after="0" w:line="240" w:lineRule="auto"/>
      <w:jc w:val="center"/>
      <w:rPr>
        <w:rFonts w:ascii="Times New Roman" w:eastAsia="Times New Roman" w:hAnsi="Times New Roman" w:cs="Times New Roman"/>
        <w:b/>
        <w:sz w:val="16"/>
        <w:szCs w:val="16"/>
      </w:rPr>
    </w:pPr>
    <w:r>
      <w:rPr>
        <w:rFonts w:ascii="Times New Roman" w:eastAsia="Times New Roman" w:hAnsi="Times New Roman" w:cs="Times New Roman"/>
        <w:b/>
        <w:sz w:val="16"/>
        <w:szCs w:val="16"/>
      </w:rPr>
      <w:t>TRIBUNAL DE JUSTIÇA DO ESTADO DO AMAZONAS</w:t>
    </w:r>
  </w:p>
  <w:p w:rsidR="008A432F" w:rsidRDefault="008A432F" w:rsidP="008A432F">
    <w:pPr>
      <w:pStyle w:val="LO-normal5"/>
      <w:tabs>
        <w:tab w:val="center" w:pos="4252"/>
        <w:tab w:val="right" w:pos="8504"/>
      </w:tabs>
      <w:spacing w:after="0" w:line="240" w:lineRule="auto"/>
      <w:jc w:val="center"/>
    </w:pPr>
    <w:r>
      <w:rPr>
        <w:rFonts w:ascii="Times New Roman" w:eastAsia="Times New Roman" w:hAnsi="Times New Roman" w:cs="Times New Roman"/>
        <w:b/>
        <w:sz w:val="16"/>
        <w:szCs w:val="16"/>
      </w:rPr>
      <w:t>SECRETARIA DO TRIBUNAL PLENO</w: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3F101C2"/>
    <w:multiLevelType w:val="hybridMultilevel"/>
    <w:tmpl w:val="46E05122"/>
    <w:lvl w:ilvl="0" w:tplc="A9327A32">
      <w:start w:val="1"/>
      <w:numFmt w:val="decimal"/>
      <w:lvlText w:val="%1."/>
      <w:lvlJc w:val="left"/>
      <w:pPr>
        <w:ind w:left="720" w:hanging="360"/>
      </w:pPr>
      <w:rPr>
        <w:rFonts w:hint="default"/>
        <w:b/>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1">
    <w:nsid w:val="3FA56D76"/>
    <w:multiLevelType w:val="hybridMultilevel"/>
    <w:tmpl w:val="47026D24"/>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2">
    <w:nsid w:val="44D977BD"/>
    <w:multiLevelType w:val="hybridMultilevel"/>
    <w:tmpl w:val="10C26728"/>
    <w:lvl w:ilvl="0" w:tplc="F74233DC">
      <w:start w:val="1"/>
      <w:numFmt w:val="decimal"/>
      <w:lvlText w:val="%1-"/>
      <w:lvlJc w:val="left"/>
      <w:pPr>
        <w:ind w:left="720" w:hanging="360"/>
      </w:pPr>
      <w:rPr>
        <w:rFonts w:hint="default"/>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3">
    <w:nsid w:val="4574298A"/>
    <w:multiLevelType w:val="hybridMultilevel"/>
    <w:tmpl w:val="1C3A52E2"/>
    <w:lvl w:ilvl="0" w:tplc="ECA4E078">
      <w:start w:val="1"/>
      <w:numFmt w:val="decimal"/>
      <w:lvlText w:val="%1."/>
      <w:lvlJc w:val="left"/>
      <w:pPr>
        <w:ind w:left="720" w:hanging="360"/>
      </w:pPr>
      <w:rPr>
        <w:rFonts w:hint="default"/>
        <w:b/>
        <w:color w:val="auto"/>
      </w:rPr>
    </w:lvl>
    <w:lvl w:ilvl="1" w:tplc="04160019" w:tentative="1">
      <w:start w:val="1"/>
      <w:numFmt w:val="lowerLetter"/>
      <w:lvlText w:val="%2."/>
      <w:lvlJc w:val="left"/>
      <w:pPr>
        <w:ind w:left="1440" w:hanging="360"/>
      </w:pPr>
    </w:lvl>
    <w:lvl w:ilvl="2" w:tplc="0416001B" w:tentative="1">
      <w:start w:val="1"/>
      <w:numFmt w:val="lowerRoman"/>
      <w:lvlText w:val="%3."/>
      <w:lvlJc w:val="right"/>
      <w:pPr>
        <w:ind w:left="2160" w:hanging="180"/>
      </w:pPr>
    </w:lvl>
    <w:lvl w:ilvl="3" w:tplc="0416000F" w:tentative="1">
      <w:start w:val="1"/>
      <w:numFmt w:val="decimal"/>
      <w:lvlText w:val="%4."/>
      <w:lvlJc w:val="left"/>
      <w:pPr>
        <w:ind w:left="2880" w:hanging="360"/>
      </w:pPr>
    </w:lvl>
    <w:lvl w:ilvl="4" w:tplc="04160019" w:tentative="1">
      <w:start w:val="1"/>
      <w:numFmt w:val="lowerLetter"/>
      <w:lvlText w:val="%5."/>
      <w:lvlJc w:val="left"/>
      <w:pPr>
        <w:ind w:left="3600" w:hanging="360"/>
      </w:pPr>
    </w:lvl>
    <w:lvl w:ilvl="5" w:tplc="0416001B" w:tentative="1">
      <w:start w:val="1"/>
      <w:numFmt w:val="lowerRoman"/>
      <w:lvlText w:val="%6."/>
      <w:lvlJc w:val="right"/>
      <w:pPr>
        <w:ind w:left="4320" w:hanging="180"/>
      </w:pPr>
    </w:lvl>
    <w:lvl w:ilvl="6" w:tplc="0416000F" w:tentative="1">
      <w:start w:val="1"/>
      <w:numFmt w:val="decimal"/>
      <w:lvlText w:val="%7."/>
      <w:lvlJc w:val="left"/>
      <w:pPr>
        <w:ind w:left="5040" w:hanging="360"/>
      </w:pPr>
    </w:lvl>
    <w:lvl w:ilvl="7" w:tplc="04160019" w:tentative="1">
      <w:start w:val="1"/>
      <w:numFmt w:val="lowerLetter"/>
      <w:lvlText w:val="%8."/>
      <w:lvlJc w:val="left"/>
      <w:pPr>
        <w:ind w:left="5760" w:hanging="360"/>
      </w:pPr>
    </w:lvl>
    <w:lvl w:ilvl="8" w:tplc="0416001B" w:tentative="1">
      <w:start w:val="1"/>
      <w:numFmt w:val="lowerRoman"/>
      <w:lvlText w:val="%9."/>
      <w:lvlJc w:val="right"/>
      <w:pPr>
        <w:ind w:left="6480" w:hanging="180"/>
      </w:pPr>
    </w:lvl>
  </w:abstractNum>
  <w:abstractNum w:abstractNumId="4">
    <w:nsid w:val="494A5551"/>
    <w:multiLevelType w:val="hybridMultilevel"/>
    <w:tmpl w:val="BD2E0F20"/>
    <w:lvl w:ilvl="0" w:tplc="04160001">
      <w:start w:val="1"/>
      <w:numFmt w:val="bullet"/>
      <w:lvlText w:val=""/>
      <w:lvlJc w:val="left"/>
      <w:pPr>
        <w:ind w:left="720" w:hanging="360"/>
      </w:pPr>
      <w:rPr>
        <w:rFonts w:ascii="Symbol" w:hAnsi="Symbol" w:hint="default"/>
      </w:rPr>
    </w:lvl>
    <w:lvl w:ilvl="1" w:tplc="04160003" w:tentative="1">
      <w:start w:val="1"/>
      <w:numFmt w:val="bullet"/>
      <w:lvlText w:val="o"/>
      <w:lvlJc w:val="left"/>
      <w:pPr>
        <w:ind w:left="1440" w:hanging="360"/>
      </w:pPr>
      <w:rPr>
        <w:rFonts w:ascii="Courier New" w:hAnsi="Courier New" w:cs="Courier New" w:hint="default"/>
      </w:rPr>
    </w:lvl>
    <w:lvl w:ilvl="2" w:tplc="04160005" w:tentative="1">
      <w:start w:val="1"/>
      <w:numFmt w:val="bullet"/>
      <w:lvlText w:val=""/>
      <w:lvlJc w:val="left"/>
      <w:pPr>
        <w:ind w:left="2160" w:hanging="360"/>
      </w:pPr>
      <w:rPr>
        <w:rFonts w:ascii="Wingdings" w:hAnsi="Wingdings" w:hint="default"/>
      </w:rPr>
    </w:lvl>
    <w:lvl w:ilvl="3" w:tplc="04160001" w:tentative="1">
      <w:start w:val="1"/>
      <w:numFmt w:val="bullet"/>
      <w:lvlText w:val=""/>
      <w:lvlJc w:val="left"/>
      <w:pPr>
        <w:ind w:left="2880" w:hanging="360"/>
      </w:pPr>
      <w:rPr>
        <w:rFonts w:ascii="Symbol" w:hAnsi="Symbol" w:hint="default"/>
      </w:rPr>
    </w:lvl>
    <w:lvl w:ilvl="4" w:tplc="04160003" w:tentative="1">
      <w:start w:val="1"/>
      <w:numFmt w:val="bullet"/>
      <w:lvlText w:val="o"/>
      <w:lvlJc w:val="left"/>
      <w:pPr>
        <w:ind w:left="3600" w:hanging="360"/>
      </w:pPr>
      <w:rPr>
        <w:rFonts w:ascii="Courier New" w:hAnsi="Courier New" w:cs="Courier New" w:hint="default"/>
      </w:rPr>
    </w:lvl>
    <w:lvl w:ilvl="5" w:tplc="04160005" w:tentative="1">
      <w:start w:val="1"/>
      <w:numFmt w:val="bullet"/>
      <w:lvlText w:val=""/>
      <w:lvlJc w:val="left"/>
      <w:pPr>
        <w:ind w:left="4320" w:hanging="360"/>
      </w:pPr>
      <w:rPr>
        <w:rFonts w:ascii="Wingdings" w:hAnsi="Wingdings" w:hint="default"/>
      </w:rPr>
    </w:lvl>
    <w:lvl w:ilvl="6" w:tplc="04160001" w:tentative="1">
      <w:start w:val="1"/>
      <w:numFmt w:val="bullet"/>
      <w:lvlText w:val=""/>
      <w:lvlJc w:val="left"/>
      <w:pPr>
        <w:ind w:left="5040" w:hanging="360"/>
      </w:pPr>
      <w:rPr>
        <w:rFonts w:ascii="Symbol" w:hAnsi="Symbol" w:hint="default"/>
      </w:rPr>
    </w:lvl>
    <w:lvl w:ilvl="7" w:tplc="04160003" w:tentative="1">
      <w:start w:val="1"/>
      <w:numFmt w:val="bullet"/>
      <w:lvlText w:val="o"/>
      <w:lvlJc w:val="left"/>
      <w:pPr>
        <w:ind w:left="5760" w:hanging="360"/>
      </w:pPr>
      <w:rPr>
        <w:rFonts w:ascii="Courier New" w:hAnsi="Courier New" w:cs="Courier New" w:hint="default"/>
      </w:rPr>
    </w:lvl>
    <w:lvl w:ilvl="8" w:tplc="04160005" w:tentative="1">
      <w:start w:val="1"/>
      <w:numFmt w:val="bullet"/>
      <w:lvlText w:val=""/>
      <w:lvlJc w:val="left"/>
      <w:pPr>
        <w:ind w:left="6480" w:hanging="360"/>
      </w:pPr>
      <w:rPr>
        <w:rFonts w:ascii="Wingdings" w:hAnsi="Wingdings" w:hint="default"/>
      </w:rPr>
    </w:lvl>
  </w:abstractNum>
  <w:abstractNum w:abstractNumId="5">
    <w:nsid w:val="68F84CED"/>
    <w:multiLevelType w:val="hybridMultilevel"/>
    <w:tmpl w:val="413ACD04"/>
    <w:lvl w:ilvl="0" w:tplc="B4AE108C">
      <w:start w:val="1"/>
      <w:numFmt w:val="decimal"/>
      <w:lvlText w:val="%1-"/>
      <w:lvlJc w:val="left"/>
      <w:pPr>
        <w:ind w:left="660" w:hanging="660"/>
      </w:pPr>
      <w:rPr>
        <w:rFonts w:hint="default"/>
        <w:b/>
        <w:color w:val="auto"/>
      </w:rPr>
    </w:lvl>
    <w:lvl w:ilvl="1" w:tplc="04160019" w:tentative="1">
      <w:start w:val="1"/>
      <w:numFmt w:val="lowerLetter"/>
      <w:lvlText w:val="%2."/>
      <w:lvlJc w:val="left"/>
      <w:pPr>
        <w:ind w:left="1080" w:hanging="360"/>
      </w:pPr>
    </w:lvl>
    <w:lvl w:ilvl="2" w:tplc="0416001B" w:tentative="1">
      <w:start w:val="1"/>
      <w:numFmt w:val="lowerRoman"/>
      <w:lvlText w:val="%3."/>
      <w:lvlJc w:val="right"/>
      <w:pPr>
        <w:ind w:left="1800" w:hanging="180"/>
      </w:pPr>
    </w:lvl>
    <w:lvl w:ilvl="3" w:tplc="0416000F" w:tentative="1">
      <w:start w:val="1"/>
      <w:numFmt w:val="decimal"/>
      <w:lvlText w:val="%4."/>
      <w:lvlJc w:val="left"/>
      <w:pPr>
        <w:ind w:left="2520" w:hanging="360"/>
      </w:pPr>
    </w:lvl>
    <w:lvl w:ilvl="4" w:tplc="04160019" w:tentative="1">
      <w:start w:val="1"/>
      <w:numFmt w:val="lowerLetter"/>
      <w:lvlText w:val="%5."/>
      <w:lvlJc w:val="left"/>
      <w:pPr>
        <w:ind w:left="3240" w:hanging="360"/>
      </w:pPr>
    </w:lvl>
    <w:lvl w:ilvl="5" w:tplc="0416001B" w:tentative="1">
      <w:start w:val="1"/>
      <w:numFmt w:val="lowerRoman"/>
      <w:lvlText w:val="%6."/>
      <w:lvlJc w:val="right"/>
      <w:pPr>
        <w:ind w:left="3960" w:hanging="180"/>
      </w:pPr>
    </w:lvl>
    <w:lvl w:ilvl="6" w:tplc="0416000F" w:tentative="1">
      <w:start w:val="1"/>
      <w:numFmt w:val="decimal"/>
      <w:lvlText w:val="%7."/>
      <w:lvlJc w:val="left"/>
      <w:pPr>
        <w:ind w:left="4680" w:hanging="360"/>
      </w:pPr>
    </w:lvl>
    <w:lvl w:ilvl="7" w:tplc="04160019" w:tentative="1">
      <w:start w:val="1"/>
      <w:numFmt w:val="lowerLetter"/>
      <w:lvlText w:val="%8."/>
      <w:lvlJc w:val="left"/>
      <w:pPr>
        <w:ind w:left="5400" w:hanging="360"/>
      </w:pPr>
    </w:lvl>
    <w:lvl w:ilvl="8" w:tplc="0416001B" w:tentative="1">
      <w:start w:val="1"/>
      <w:numFmt w:val="lowerRoman"/>
      <w:lvlText w:val="%9."/>
      <w:lvlJc w:val="right"/>
      <w:pPr>
        <w:ind w:left="6120" w:hanging="180"/>
      </w:pPr>
    </w:lvl>
  </w:abstractNum>
  <w:num w:numId="1">
    <w:abstractNumId w:val="1"/>
  </w:num>
  <w:num w:numId="2">
    <w:abstractNumId w:val="4"/>
  </w:num>
  <w:num w:numId="3">
    <w:abstractNumId w:val="5"/>
  </w:num>
  <w:num w:numId="4">
    <w:abstractNumId w:val="0"/>
  </w:num>
  <w:num w:numId="5">
    <w:abstractNumId w:val="3"/>
  </w:num>
  <w:num w:numId="6">
    <w:abstractNumId w:val="2"/>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96"/>
  <w:stylePaneFormatFilter w:val="0304"/>
  <w:defaultTabStop w:val="708"/>
  <w:hyphenationZone w:val="425"/>
  <w:characterSpacingControl w:val="doNotCompress"/>
  <w:hdrShapeDefaults>
    <o:shapedefaults v:ext="edit" spidmax="10242"/>
  </w:hdrShapeDefaults>
  <w:footnotePr>
    <w:footnote w:id="0"/>
    <w:footnote w:id="1"/>
  </w:footnotePr>
  <w:endnotePr>
    <w:endnote w:id="0"/>
    <w:endnote w:id="1"/>
  </w:endnotePr>
  <w:compat/>
  <w:rsids>
    <w:rsidRoot w:val="00A73005"/>
    <w:rsid w:val="0008101C"/>
    <w:rsid w:val="000A1339"/>
    <w:rsid w:val="000E5442"/>
    <w:rsid w:val="00105904"/>
    <w:rsid w:val="0013346F"/>
    <w:rsid w:val="00152543"/>
    <w:rsid w:val="001529E3"/>
    <w:rsid w:val="00164E27"/>
    <w:rsid w:val="001A2E8B"/>
    <w:rsid w:val="001D5F64"/>
    <w:rsid w:val="001E1E0F"/>
    <w:rsid w:val="001F1247"/>
    <w:rsid w:val="00203F00"/>
    <w:rsid w:val="00214D85"/>
    <w:rsid w:val="002351F7"/>
    <w:rsid w:val="002717CD"/>
    <w:rsid w:val="002827B3"/>
    <w:rsid w:val="002C1507"/>
    <w:rsid w:val="00386E55"/>
    <w:rsid w:val="003D6927"/>
    <w:rsid w:val="003F0EBD"/>
    <w:rsid w:val="0042155F"/>
    <w:rsid w:val="00461CED"/>
    <w:rsid w:val="00482F67"/>
    <w:rsid w:val="004B2F15"/>
    <w:rsid w:val="004C10BD"/>
    <w:rsid w:val="004C18A6"/>
    <w:rsid w:val="004D015A"/>
    <w:rsid w:val="004E3CB1"/>
    <w:rsid w:val="005306CF"/>
    <w:rsid w:val="00560961"/>
    <w:rsid w:val="00594DEB"/>
    <w:rsid w:val="00597653"/>
    <w:rsid w:val="00602330"/>
    <w:rsid w:val="006141FE"/>
    <w:rsid w:val="0061597E"/>
    <w:rsid w:val="00617725"/>
    <w:rsid w:val="006848DF"/>
    <w:rsid w:val="00686D5E"/>
    <w:rsid w:val="006B2741"/>
    <w:rsid w:val="0072024C"/>
    <w:rsid w:val="00720E8A"/>
    <w:rsid w:val="00723E27"/>
    <w:rsid w:val="007357D3"/>
    <w:rsid w:val="007543A7"/>
    <w:rsid w:val="007F30C9"/>
    <w:rsid w:val="008005BA"/>
    <w:rsid w:val="00862617"/>
    <w:rsid w:val="00864B5D"/>
    <w:rsid w:val="008A432F"/>
    <w:rsid w:val="00936128"/>
    <w:rsid w:val="00963447"/>
    <w:rsid w:val="00981680"/>
    <w:rsid w:val="009827C2"/>
    <w:rsid w:val="009A7D06"/>
    <w:rsid w:val="009B300D"/>
    <w:rsid w:val="009B50BB"/>
    <w:rsid w:val="00A2711D"/>
    <w:rsid w:val="00A31BC9"/>
    <w:rsid w:val="00A34B71"/>
    <w:rsid w:val="00A4067B"/>
    <w:rsid w:val="00A429BA"/>
    <w:rsid w:val="00A5247C"/>
    <w:rsid w:val="00A73005"/>
    <w:rsid w:val="00A93491"/>
    <w:rsid w:val="00AD3494"/>
    <w:rsid w:val="00B07A90"/>
    <w:rsid w:val="00B22D93"/>
    <w:rsid w:val="00B40D4C"/>
    <w:rsid w:val="00B61B5D"/>
    <w:rsid w:val="00B65CB0"/>
    <w:rsid w:val="00B75925"/>
    <w:rsid w:val="00BA1D73"/>
    <w:rsid w:val="00BE609F"/>
    <w:rsid w:val="00C17395"/>
    <w:rsid w:val="00C66D39"/>
    <w:rsid w:val="00C973B4"/>
    <w:rsid w:val="00CB14D0"/>
    <w:rsid w:val="00CB3F21"/>
    <w:rsid w:val="00CE6AE9"/>
    <w:rsid w:val="00D11BEA"/>
    <w:rsid w:val="00D247DE"/>
    <w:rsid w:val="00D65F85"/>
    <w:rsid w:val="00D716E9"/>
    <w:rsid w:val="00D81520"/>
    <w:rsid w:val="00D92C45"/>
    <w:rsid w:val="00DA3B29"/>
    <w:rsid w:val="00DA78F9"/>
    <w:rsid w:val="00DB72D6"/>
    <w:rsid w:val="00DD28A9"/>
    <w:rsid w:val="00DF613A"/>
    <w:rsid w:val="00E12A16"/>
    <w:rsid w:val="00E7042C"/>
    <w:rsid w:val="00EC6FAE"/>
    <w:rsid w:val="00F038FB"/>
    <w:rsid w:val="00F20A60"/>
    <w:rsid w:val="00F352BC"/>
    <w:rsid w:val="00F74431"/>
    <w:rsid w:val="00FC709A"/>
    <w:rsid w:val="00FF6FFD"/>
  </w:rsids>
  <m:mathPr>
    <m:mathFont m:val="Cambria Math"/>
    <m:brkBin m:val="before"/>
    <m:brkBinSub m:val="--"/>
    <m:smallFrac/>
    <m:dispDef/>
    <m:lMargin m:val="0"/>
    <m:rMargin m:val="0"/>
    <m:defJc m:val="centerGroup"/>
    <m:wrapIndent m:val="1440"/>
    <m:intLim m:val="subSup"/>
    <m:naryLim m:val="undOvr"/>
  </m:mathPr>
  <w:themeFontLang w:val="pt-BR"/>
  <w:clrSchemeMapping w:bg1="light1" w:t1="dark1" w:bg2="light2" w:t2="dark2" w:accent1="accent1" w:accent2="accent2" w:accent3="accent3" w:accent4="accent4" w:accent5="accent5" w:accent6="accent6" w:hyperlink="hyperlink" w:followedHyperlink="followedHyperlink"/>
  <w:shapeDefaults>
    <o:shapedefaults v:ext="edit" spidmax="10242"/>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heme="minorHAnsi" w:hAnsi="Times New Roman" w:cs="Times New Roman"/>
        <w:kern w:val="2"/>
        <w:lang w:val="pt-BR"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352BC"/>
  </w:style>
  <w:style w:type="paragraph" w:styleId="Ttulo1">
    <w:name w:val="heading 1"/>
    <w:basedOn w:val="Normal"/>
    <w:next w:val="Normal"/>
    <w:link w:val="Ttulo1Char"/>
    <w:uiPriority w:val="9"/>
    <w:qFormat/>
    <w:rsid w:val="00A73005"/>
    <w:pPr>
      <w:keepNext/>
      <w:keepLines/>
      <w:spacing w:before="360" w:after="80"/>
      <w:outlineLvl w:val="0"/>
    </w:pPr>
    <w:rPr>
      <w:rFonts w:asciiTheme="majorHAnsi" w:eastAsiaTheme="majorEastAsia" w:hAnsiTheme="majorHAnsi" w:cstheme="majorBidi"/>
      <w:color w:val="2F5496" w:themeColor="accent1" w:themeShade="BF"/>
      <w:sz w:val="40"/>
      <w:szCs w:val="40"/>
    </w:rPr>
  </w:style>
  <w:style w:type="paragraph" w:styleId="Ttulo2">
    <w:name w:val="heading 2"/>
    <w:basedOn w:val="Normal"/>
    <w:next w:val="Normal"/>
    <w:link w:val="Ttulo2Char"/>
    <w:uiPriority w:val="9"/>
    <w:semiHidden/>
    <w:unhideWhenUsed/>
    <w:qFormat/>
    <w:rsid w:val="00A73005"/>
    <w:pPr>
      <w:keepNext/>
      <w:keepLines/>
      <w:spacing w:before="160" w:after="80"/>
      <w:outlineLvl w:val="1"/>
    </w:pPr>
    <w:rPr>
      <w:rFonts w:asciiTheme="majorHAnsi" w:eastAsiaTheme="majorEastAsia" w:hAnsiTheme="majorHAnsi" w:cstheme="majorBidi"/>
      <w:color w:val="2F5496" w:themeColor="accent1" w:themeShade="BF"/>
      <w:sz w:val="32"/>
      <w:szCs w:val="32"/>
    </w:rPr>
  </w:style>
  <w:style w:type="paragraph" w:styleId="Ttulo3">
    <w:name w:val="heading 3"/>
    <w:basedOn w:val="Normal"/>
    <w:next w:val="Normal"/>
    <w:link w:val="Ttulo3Char"/>
    <w:uiPriority w:val="9"/>
    <w:semiHidden/>
    <w:unhideWhenUsed/>
    <w:qFormat/>
    <w:rsid w:val="00A73005"/>
    <w:pPr>
      <w:keepNext/>
      <w:keepLines/>
      <w:spacing w:before="160" w:after="80"/>
      <w:outlineLvl w:val="2"/>
    </w:pPr>
    <w:rPr>
      <w:rFonts w:asciiTheme="minorHAnsi" w:eastAsiaTheme="majorEastAsia" w:hAnsiTheme="minorHAnsi" w:cstheme="majorBidi"/>
      <w:color w:val="2F5496" w:themeColor="accent1" w:themeShade="BF"/>
      <w:sz w:val="28"/>
      <w:szCs w:val="28"/>
    </w:rPr>
  </w:style>
  <w:style w:type="paragraph" w:styleId="Ttulo4">
    <w:name w:val="heading 4"/>
    <w:basedOn w:val="Normal"/>
    <w:next w:val="Normal"/>
    <w:link w:val="Ttulo4Char"/>
    <w:uiPriority w:val="9"/>
    <w:semiHidden/>
    <w:unhideWhenUsed/>
    <w:qFormat/>
    <w:rsid w:val="00A73005"/>
    <w:pPr>
      <w:keepNext/>
      <w:keepLines/>
      <w:spacing w:before="80" w:after="40"/>
      <w:outlineLvl w:val="3"/>
    </w:pPr>
    <w:rPr>
      <w:rFonts w:asciiTheme="minorHAnsi" w:eastAsiaTheme="majorEastAsia" w:hAnsiTheme="minorHAnsi" w:cstheme="majorBidi"/>
      <w:i/>
      <w:iCs/>
      <w:color w:val="2F5496" w:themeColor="accent1" w:themeShade="BF"/>
    </w:rPr>
  </w:style>
  <w:style w:type="paragraph" w:styleId="Ttulo5">
    <w:name w:val="heading 5"/>
    <w:basedOn w:val="Normal"/>
    <w:next w:val="Normal"/>
    <w:link w:val="Ttulo5Char"/>
    <w:uiPriority w:val="9"/>
    <w:semiHidden/>
    <w:unhideWhenUsed/>
    <w:qFormat/>
    <w:rsid w:val="00A73005"/>
    <w:pPr>
      <w:keepNext/>
      <w:keepLines/>
      <w:spacing w:before="80" w:after="40"/>
      <w:outlineLvl w:val="4"/>
    </w:pPr>
    <w:rPr>
      <w:rFonts w:asciiTheme="minorHAnsi" w:eastAsiaTheme="majorEastAsia" w:hAnsiTheme="minorHAnsi" w:cstheme="majorBidi"/>
      <w:color w:val="2F5496" w:themeColor="accent1" w:themeShade="BF"/>
    </w:rPr>
  </w:style>
  <w:style w:type="paragraph" w:styleId="Ttulo6">
    <w:name w:val="heading 6"/>
    <w:basedOn w:val="Normal"/>
    <w:next w:val="Normal"/>
    <w:link w:val="Ttulo6Char"/>
    <w:uiPriority w:val="9"/>
    <w:semiHidden/>
    <w:unhideWhenUsed/>
    <w:qFormat/>
    <w:rsid w:val="00A73005"/>
    <w:pPr>
      <w:keepNext/>
      <w:keepLines/>
      <w:spacing w:before="40"/>
      <w:outlineLvl w:val="5"/>
    </w:pPr>
    <w:rPr>
      <w:rFonts w:asciiTheme="minorHAnsi" w:eastAsiaTheme="majorEastAsia" w:hAnsiTheme="minorHAnsi" w:cstheme="majorBidi"/>
      <w:i/>
      <w:iCs/>
      <w:color w:val="595959" w:themeColor="text1" w:themeTint="A6"/>
    </w:rPr>
  </w:style>
  <w:style w:type="paragraph" w:styleId="Ttulo7">
    <w:name w:val="heading 7"/>
    <w:basedOn w:val="Normal"/>
    <w:next w:val="Normal"/>
    <w:link w:val="Ttulo7Char"/>
    <w:uiPriority w:val="9"/>
    <w:semiHidden/>
    <w:unhideWhenUsed/>
    <w:qFormat/>
    <w:rsid w:val="00A73005"/>
    <w:pPr>
      <w:keepNext/>
      <w:keepLines/>
      <w:spacing w:before="40"/>
      <w:outlineLvl w:val="6"/>
    </w:pPr>
    <w:rPr>
      <w:rFonts w:asciiTheme="minorHAnsi" w:eastAsiaTheme="majorEastAsia" w:hAnsiTheme="minorHAnsi" w:cstheme="majorBidi"/>
      <w:color w:val="595959" w:themeColor="text1" w:themeTint="A6"/>
    </w:rPr>
  </w:style>
  <w:style w:type="paragraph" w:styleId="Ttulo8">
    <w:name w:val="heading 8"/>
    <w:basedOn w:val="Normal"/>
    <w:next w:val="Normal"/>
    <w:link w:val="Ttulo8Char"/>
    <w:uiPriority w:val="9"/>
    <w:semiHidden/>
    <w:unhideWhenUsed/>
    <w:qFormat/>
    <w:rsid w:val="00A73005"/>
    <w:pPr>
      <w:keepNext/>
      <w:keepLines/>
      <w:outlineLvl w:val="7"/>
    </w:pPr>
    <w:rPr>
      <w:rFonts w:asciiTheme="minorHAnsi" w:eastAsiaTheme="majorEastAsia" w:hAnsiTheme="minorHAnsi" w:cstheme="majorBidi"/>
      <w:i/>
      <w:iCs/>
      <w:color w:val="272727" w:themeColor="text1" w:themeTint="D8"/>
    </w:rPr>
  </w:style>
  <w:style w:type="paragraph" w:styleId="Ttulo9">
    <w:name w:val="heading 9"/>
    <w:basedOn w:val="Normal"/>
    <w:next w:val="Normal"/>
    <w:link w:val="Ttulo9Char"/>
    <w:uiPriority w:val="9"/>
    <w:semiHidden/>
    <w:unhideWhenUsed/>
    <w:qFormat/>
    <w:rsid w:val="00A73005"/>
    <w:pPr>
      <w:keepNext/>
      <w:keepLines/>
      <w:outlineLvl w:val="8"/>
    </w:pPr>
    <w:rPr>
      <w:rFonts w:asciiTheme="minorHAnsi" w:eastAsiaTheme="majorEastAsia" w:hAnsiTheme="minorHAnsi" w:cstheme="majorBidi"/>
      <w:color w:val="272727" w:themeColor="text1" w:themeTint="D8"/>
    </w:rPr>
  </w:style>
  <w:style w:type="character" w:default="1" w:styleId="Fontepargpadro">
    <w:name w:val="Default Paragraph Font"/>
    <w:uiPriority w:val="1"/>
    <w:semiHidden/>
    <w:unhideWhenUsed/>
  </w:style>
  <w:style w:type="table" w:default="1" w:styleId="Tabelanormal">
    <w:name w:val="Normal Table"/>
    <w:uiPriority w:val="99"/>
    <w:semiHidden/>
    <w:unhideWhenUsed/>
    <w:qFormat/>
    <w:tblPr>
      <w:tblInd w:w="0" w:type="dxa"/>
      <w:tblCellMar>
        <w:top w:w="0" w:type="dxa"/>
        <w:left w:w="108" w:type="dxa"/>
        <w:bottom w:w="0" w:type="dxa"/>
        <w:right w:w="108" w:type="dxa"/>
      </w:tblCellMar>
    </w:tblPr>
  </w:style>
  <w:style w:type="numbering" w:default="1" w:styleId="Semlista">
    <w:name w:val="No List"/>
    <w:uiPriority w:val="99"/>
    <w:semiHidden/>
    <w:unhideWhenUsed/>
  </w:style>
  <w:style w:type="character" w:customStyle="1" w:styleId="Ttulo1Char">
    <w:name w:val="Título 1 Char"/>
    <w:basedOn w:val="Fontepargpadro"/>
    <w:link w:val="Ttulo1"/>
    <w:uiPriority w:val="9"/>
    <w:rsid w:val="00A73005"/>
    <w:rPr>
      <w:rFonts w:asciiTheme="majorHAnsi" w:eastAsiaTheme="majorEastAsia" w:hAnsiTheme="majorHAnsi" w:cstheme="majorBidi"/>
      <w:color w:val="2F5496" w:themeColor="accent1" w:themeShade="BF"/>
      <w:sz w:val="40"/>
      <w:szCs w:val="40"/>
    </w:rPr>
  </w:style>
  <w:style w:type="character" w:customStyle="1" w:styleId="Ttulo2Char">
    <w:name w:val="Título 2 Char"/>
    <w:basedOn w:val="Fontepargpadro"/>
    <w:link w:val="Ttulo2"/>
    <w:uiPriority w:val="9"/>
    <w:semiHidden/>
    <w:rsid w:val="00A73005"/>
    <w:rPr>
      <w:rFonts w:asciiTheme="majorHAnsi" w:eastAsiaTheme="majorEastAsia" w:hAnsiTheme="majorHAnsi" w:cstheme="majorBidi"/>
      <w:color w:val="2F5496" w:themeColor="accent1" w:themeShade="BF"/>
      <w:sz w:val="32"/>
      <w:szCs w:val="32"/>
    </w:rPr>
  </w:style>
  <w:style w:type="character" w:customStyle="1" w:styleId="Ttulo3Char">
    <w:name w:val="Título 3 Char"/>
    <w:basedOn w:val="Fontepargpadro"/>
    <w:link w:val="Ttulo3"/>
    <w:uiPriority w:val="9"/>
    <w:semiHidden/>
    <w:rsid w:val="00A73005"/>
    <w:rPr>
      <w:rFonts w:asciiTheme="minorHAnsi" w:eastAsiaTheme="majorEastAsia" w:hAnsiTheme="minorHAnsi" w:cstheme="majorBidi"/>
      <w:color w:val="2F5496" w:themeColor="accent1" w:themeShade="BF"/>
      <w:sz w:val="28"/>
      <w:szCs w:val="28"/>
    </w:rPr>
  </w:style>
  <w:style w:type="character" w:customStyle="1" w:styleId="Ttulo4Char">
    <w:name w:val="Título 4 Char"/>
    <w:basedOn w:val="Fontepargpadro"/>
    <w:link w:val="Ttulo4"/>
    <w:uiPriority w:val="9"/>
    <w:semiHidden/>
    <w:rsid w:val="00A73005"/>
    <w:rPr>
      <w:rFonts w:asciiTheme="minorHAnsi" w:eastAsiaTheme="majorEastAsia" w:hAnsiTheme="minorHAnsi" w:cstheme="majorBidi"/>
      <w:i/>
      <w:iCs/>
      <w:color w:val="2F5496" w:themeColor="accent1" w:themeShade="BF"/>
    </w:rPr>
  </w:style>
  <w:style w:type="character" w:customStyle="1" w:styleId="Ttulo5Char">
    <w:name w:val="Título 5 Char"/>
    <w:basedOn w:val="Fontepargpadro"/>
    <w:link w:val="Ttulo5"/>
    <w:uiPriority w:val="9"/>
    <w:semiHidden/>
    <w:rsid w:val="00A73005"/>
    <w:rPr>
      <w:rFonts w:asciiTheme="minorHAnsi" w:eastAsiaTheme="majorEastAsia" w:hAnsiTheme="minorHAnsi" w:cstheme="majorBidi"/>
      <w:color w:val="2F5496" w:themeColor="accent1" w:themeShade="BF"/>
    </w:rPr>
  </w:style>
  <w:style w:type="character" w:customStyle="1" w:styleId="Ttulo6Char">
    <w:name w:val="Título 6 Char"/>
    <w:basedOn w:val="Fontepargpadro"/>
    <w:link w:val="Ttulo6"/>
    <w:uiPriority w:val="9"/>
    <w:semiHidden/>
    <w:rsid w:val="00A73005"/>
    <w:rPr>
      <w:rFonts w:asciiTheme="minorHAnsi" w:eastAsiaTheme="majorEastAsia" w:hAnsiTheme="minorHAnsi" w:cstheme="majorBidi"/>
      <w:i/>
      <w:iCs/>
      <w:color w:val="595959" w:themeColor="text1" w:themeTint="A6"/>
    </w:rPr>
  </w:style>
  <w:style w:type="character" w:customStyle="1" w:styleId="Ttulo7Char">
    <w:name w:val="Título 7 Char"/>
    <w:basedOn w:val="Fontepargpadro"/>
    <w:link w:val="Ttulo7"/>
    <w:uiPriority w:val="9"/>
    <w:semiHidden/>
    <w:rsid w:val="00A73005"/>
    <w:rPr>
      <w:rFonts w:asciiTheme="minorHAnsi" w:eastAsiaTheme="majorEastAsia" w:hAnsiTheme="minorHAnsi" w:cstheme="majorBidi"/>
      <w:color w:val="595959" w:themeColor="text1" w:themeTint="A6"/>
    </w:rPr>
  </w:style>
  <w:style w:type="character" w:customStyle="1" w:styleId="Ttulo8Char">
    <w:name w:val="Título 8 Char"/>
    <w:basedOn w:val="Fontepargpadro"/>
    <w:link w:val="Ttulo8"/>
    <w:uiPriority w:val="9"/>
    <w:semiHidden/>
    <w:rsid w:val="00A73005"/>
    <w:rPr>
      <w:rFonts w:asciiTheme="minorHAnsi" w:eastAsiaTheme="majorEastAsia" w:hAnsiTheme="minorHAnsi" w:cstheme="majorBidi"/>
      <w:i/>
      <w:iCs/>
      <w:color w:val="272727" w:themeColor="text1" w:themeTint="D8"/>
    </w:rPr>
  </w:style>
  <w:style w:type="character" w:customStyle="1" w:styleId="Ttulo9Char">
    <w:name w:val="Título 9 Char"/>
    <w:basedOn w:val="Fontepargpadro"/>
    <w:link w:val="Ttulo9"/>
    <w:uiPriority w:val="9"/>
    <w:semiHidden/>
    <w:rsid w:val="00A73005"/>
    <w:rPr>
      <w:rFonts w:asciiTheme="minorHAnsi" w:eastAsiaTheme="majorEastAsia" w:hAnsiTheme="minorHAnsi" w:cstheme="majorBidi"/>
      <w:color w:val="272727" w:themeColor="text1" w:themeTint="D8"/>
    </w:rPr>
  </w:style>
  <w:style w:type="paragraph" w:styleId="Ttulo">
    <w:name w:val="Title"/>
    <w:basedOn w:val="Normal"/>
    <w:next w:val="Normal"/>
    <w:link w:val="TtuloChar"/>
    <w:uiPriority w:val="10"/>
    <w:qFormat/>
    <w:rsid w:val="00A73005"/>
    <w:pPr>
      <w:spacing w:after="80"/>
      <w:contextualSpacing/>
    </w:pPr>
    <w:rPr>
      <w:rFonts w:asciiTheme="majorHAnsi" w:eastAsiaTheme="majorEastAsia" w:hAnsiTheme="majorHAnsi" w:cstheme="majorBidi"/>
      <w:spacing w:val="-10"/>
      <w:kern w:val="28"/>
      <w:sz w:val="56"/>
      <w:szCs w:val="56"/>
    </w:rPr>
  </w:style>
  <w:style w:type="character" w:customStyle="1" w:styleId="TtuloChar">
    <w:name w:val="Título Char"/>
    <w:basedOn w:val="Fontepargpadro"/>
    <w:link w:val="Ttulo"/>
    <w:uiPriority w:val="10"/>
    <w:rsid w:val="00A73005"/>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har"/>
    <w:uiPriority w:val="11"/>
    <w:qFormat/>
    <w:rsid w:val="00A73005"/>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tuloChar">
    <w:name w:val="Subtítulo Char"/>
    <w:basedOn w:val="Fontepargpadro"/>
    <w:link w:val="Subttulo"/>
    <w:uiPriority w:val="11"/>
    <w:rsid w:val="00A73005"/>
    <w:rPr>
      <w:rFonts w:asciiTheme="minorHAnsi" w:eastAsiaTheme="majorEastAsia" w:hAnsiTheme="minorHAnsi" w:cstheme="majorBidi"/>
      <w:color w:val="595959" w:themeColor="text1" w:themeTint="A6"/>
      <w:spacing w:val="15"/>
      <w:sz w:val="28"/>
      <w:szCs w:val="28"/>
    </w:rPr>
  </w:style>
  <w:style w:type="paragraph" w:styleId="Citao">
    <w:name w:val="Quote"/>
    <w:basedOn w:val="Normal"/>
    <w:next w:val="Normal"/>
    <w:link w:val="CitaoChar"/>
    <w:uiPriority w:val="29"/>
    <w:qFormat/>
    <w:rsid w:val="00A73005"/>
    <w:pPr>
      <w:spacing w:before="160" w:after="160"/>
      <w:jc w:val="center"/>
    </w:pPr>
    <w:rPr>
      <w:i/>
      <w:iCs/>
      <w:color w:val="404040" w:themeColor="text1" w:themeTint="BF"/>
    </w:rPr>
  </w:style>
  <w:style w:type="character" w:customStyle="1" w:styleId="CitaoChar">
    <w:name w:val="Citação Char"/>
    <w:basedOn w:val="Fontepargpadro"/>
    <w:link w:val="Citao"/>
    <w:uiPriority w:val="29"/>
    <w:rsid w:val="00A73005"/>
    <w:rPr>
      <w:i/>
      <w:iCs/>
      <w:color w:val="404040" w:themeColor="text1" w:themeTint="BF"/>
    </w:rPr>
  </w:style>
  <w:style w:type="paragraph" w:styleId="PargrafodaLista">
    <w:name w:val="List Paragraph"/>
    <w:basedOn w:val="Normal"/>
    <w:uiPriority w:val="34"/>
    <w:qFormat/>
    <w:rsid w:val="00A73005"/>
    <w:pPr>
      <w:ind w:left="720"/>
      <w:contextualSpacing/>
    </w:pPr>
  </w:style>
  <w:style w:type="character" w:styleId="nfaseIntensa">
    <w:name w:val="Intense Emphasis"/>
    <w:basedOn w:val="Fontepargpadro"/>
    <w:uiPriority w:val="21"/>
    <w:qFormat/>
    <w:rsid w:val="00A73005"/>
    <w:rPr>
      <w:i/>
      <w:iCs/>
      <w:color w:val="2F5496" w:themeColor="accent1" w:themeShade="BF"/>
    </w:rPr>
  </w:style>
  <w:style w:type="paragraph" w:styleId="CitaoIntensa">
    <w:name w:val="Intense Quote"/>
    <w:basedOn w:val="Normal"/>
    <w:next w:val="Normal"/>
    <w:link w:val="CitaoIntensaChar"/>
    <w:uiPriority w:val="30"/>
    <w:qFormat/>
    <w:rsid w:val="00A73005"/>
    <w:pPr>
      <w:pBdr>
        <w:top w:val="single" w:sz="4" w:space="10" w:color="2F5496" w:themeColor="accent1" w:themeShade="BF"/>
        <w:bottom w:val="single" w:sz="4" w:space="10" w:color="2F5496" w:themeColor="accent1" w:themeShade="BF"/>
      </w:pBdr>
      <w:spacing w:before="360" w:after="360"/>
      <w:ind w:left="864" w:right="864"/>
      <w:jc w:val="center"/>
    </w:pPr>
    <w:rPr>
      <w:i/>
      <w:iCs/>
      <w:color w:val="2F5496" w:themeColor="accent1" w:themeShade="BF"/>
    </w:rPr>
  </w:style>
  <w:style w:type="character" w:customStyle="1" w:styleId="CitaoIntensaChar">
    <w:name w:val="Citação Intensa Char"/>
    <w:basedOn w:val="Fontepargpadro"/>
    <w:link w:val="CitaoIntensa"/>
    <w:uiPriority w:val="30"/>
    <w:rsid w:val="00A73005"/>
    <w:rPr>
      <w:i/>
      <w:iCs/>
      <w:color w:val="2F5496" w:themeColor="accent1" w:themeShade="BF"/>
    </w:rPr>
  </w:style>
  <w:style w:type="character" w:styleId="RefernciaIntensa">
    <w:name w:val="Intense Reference"/>
    <w:basedOn w:val="Fontepargpadro"/>
    <w:uiPriority w:val="32"/>
    <w:qFormat/>
    <w:rsid w:val="00A73005"/>
    <w:rPr>
      <w:b/>
      <w:bCs/>
      <w:smallCaps/>
      <w:color w:val="2F5496" w:themeColor="accent1" w:themeShade="BF"/>
      <w:spacing w:val="5"/>
    </w:rPr>
  </w:style>
  <w:style w:type="paragraph" w:customStyle="1" w:styleId="Standard">
    <w:name w:val="Standard"/>
    <w:rsid w:val="00A73005"/>
    <w:pPr>
      <w:suppressAutoHyphens/>
      <w:textAlignment w:val="baseline"/>
    </w:pPr>
    <w:rPr>
      <w:rFonts w:ascii="Liberation Serif" w:eastAsia="NSimSun" w:hAnsi="Liberation Serif" w:cs="Arial"/>
      <w:sz w:val="24"/>
      <w:szCs w:val="24"/>
      <w:lang w:eastAsia="zh-CN" w:bidi="hi-IN"/>
    </w:rPr>
  </w:style>
  <w:style w:type="paragraph" w:styleId="Cabealho">
    <w:name w:val="header"/>
    <w:basedOn w:val="Normal"/>
    <w:link w:val="CabealhoChar"/>
    <w:uiPriority w:val="99"/>
    <w:unhideWhenUsed/>
    <w:rsid w:val="002351F7"/>
    <w:pPr>
      <w:tabs>
        <w:tab w:val="center" w:pos="4252"/>
        <w:tab w:val="right" w:pos="8504"/>
      </w:tabs>
    </w:pPr>
  </w:style>
  <w:style w:type="character" w:customStyle="1" w:styleId="CabealhoChar">
    <w:name w:val="Cabeçalho Char"/>
    <w:basedOn w:val="Fontepargpadro"/>
    <w:link w:val="Cabealho"/>
    <w:uiPriority w:val="99"/>
    <w:rsid w:val="002351F7"/>
  </w:style>
  <w:style w:type="paragraph" w:styleId="Rodap">
    <w:name w:val="footer"/>
    <w:basedOn w:val="Normal"/>
    <w:link w:val="RodapChar"/>
    <w:uiPriority w:val="99"/>
    <w:unhideWhenUsed/>
    <w:rsid w:val="002351F7"/>
    <w:pPr>
      <w:tabs>
        <w:tab w:val="center" w:pos="4252"/>
        <w:tab w:val="right" w:pos="8504"/>
      </w:tabs>
    </w:pPr>
  </w:style>
  <w:style w:type="character" w:customStyle="1" w:styleId="RodapChar">
    <w:name w:val="Rodapé Char"/>
    <w:basedOn w:val="Fontepargpadro"/>
    <w:link w:val="Rodap"/>
    <w:uiPriority w:val="99"/>
    <w:rsid w:val="002351F7"/>
  </w:style>
  <w:style w:type="paragraph" w:customStyle="1" w:styleId="Standard2">
    <w:name w:val="Standard2"/>
    <w:rsid w:val="00214D85"/>
    <w:pPr>
      <w:suppressAutoHyphens/>
      <w:textAlignment w:val="baseline"/>
    </w:pPr>
    <w:rPr>
      <w:rFonts w:ascii="Liberation Serif" w:eastAsia="NSimSun" w:hAnsi="Liberation Serif" w:cs="Arial"/>
      <w:sz w:val="24"/>
      <w:szCs w:val="24"/>
      <w:lang w:eastAsia="zh-CN" w:bidi="hi-IN"/>
    </w:rPr>
  </w:style>
  <w:style w:type="paragraph" w:customStyle="1" w:styleId="LO-normal15">
    <w:name w:val="LO-normal15"/>
    <w:autoRedefine/>
    <w:uiPriority w:val="2"/>
    <w:qFormat/>
    <w:rsid w:val="00D716E9"/>
    <w:pPr>
      <w:suppressAutoHyphens/>
      <w:spacing w:after="200" w:line="276" w:lineRule="auto"/>
    </w:pPr>
    <w:rPr>
      <w:rFonts w:ascii="Arial" w:eastAsia="Arial" w:hAnsi="Arial" w:cs="Arial"/>
      <w:kern w:val="0"/>
      <w:sz w:val="22"/>
      <w:szCs w:val="22"/>
      <w:lang w:eastAsia="zh-CN"/>
    </w:rPr>
  </w:style>
  <w:style w:type="paragraph" w:styleId="Textodebalo">
    <w:name w:val="Balloon Text"/>
    <w:basedOn w:val="Normal"/>
    <w:link w:val="TextodebaloChar"/>
    <w:uiPriority w:val="99"/>
    <w:semiHidden/>
    <w:unhideWhenUsed/>
    <w:rsid w:val="008A432F"/>
    <w:rPr>
      <w:rFonts w:ascii="Tahoma" w:hAnsi="Tahoma" w:cs="Tahoma"/>
      <w:sz w:val="16"/>
      <w:szCs w:val="16"/>
    </w:rPr>
  </w:style>
  <w:style w:type="character" w:customStyle="1" w:styleId="TextodebaloChar">
    <w:name w:val="Texto de balão Char"/>
    <w:basedOn w:val="Fontepargpadro"/>
    <w:link w:val="Textodebalo"/>
    <w:uiPriority w:val="99"/>
    <w:semiHidden/>
    <w:rsid w:val="008A432F"/>
    <w:rPr>
      <w:rFonts w:ascii="Tahoma" w:hAnsi="Tahoma" w:cs="Tahoma"/>
      <w:sz w:val="16"/>
      <w:szCs w:val="16"/>
    </w:rPr>
  </w:style>
  <w:style w:type="paragraph" w:customStyle="1" w:styleId="LO-normal5">
    <w:name w:val="LO-normal5"/>
    <w:rsid w:val="008A432F"/>
    <w:pPr>
      <w:suppressAutoHyphens/>
      <w:spacing w:after="200" w:line="276" w:lineRule="auto"/>
    </w:pPr>
    <w:rPr>
      <w:rFonts w:ascii="Calibri" w:eastAsia="Calibri" w:hAnsi="Calibri" w:cs="Calibri"/>
      <w:kern w:val="0"/>
      <w:sz w:val="22"/>
      <w:szCs w:val="22"/>
      <w:lang w:eastAsia="zh-CN" w:bidi="hi-IN"/>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o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5A943E6-1BB3-4AE9-A4E3-5D783D85214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8</Pages>
  <Words>2953</Words>
  <Characters>15948</Characters>
  <Application>Microsoft Office Word</Application>
  <DocSecurity>0</DocSecurity>
  <Lines>132</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18864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Conceição Liane Pinheiro Gomes</dc:creator>
  <cp:lastModifiedBy>liane.gomes</cp:lastModifiedBy>
  <cp:revision>2</cp:revision>
  <cp:lastPrinted>2025-02-13T17:22:00Z</cp:lastPrinted>
  <dcterms:created xsi:type="dcterms:W3CDTF">2025-02-21T14:22:00Z</dcterms:created>
  <dcterms:modified xsi:type="dcterms:W3CDTF">2025-02-21T14:22:00Z</dcterms:modified>
</cp:coreProperties>
</file>