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ackground w:color="FFFFFF"/>
  <w:body>
    <w:p w:rsidR="00E057EF" w:rsidRDefault="00E057EF">
      <w:pPr>
        <w:pStyle w:val="Standard"/>
        <w:jc w:val="center"/>
        <w:rPr>
          <w:rFonts w:ascii="Arial" w:hAnsi="Arial"/>
          <w:b/>
          <w:sz w:val="16"/>
          <w:szCs w:val="16"/>
        </w:rPr>
      </w:pPr>
    </w:p>
    <w:p w:rsidR="00E057EF" w:rsidRDefault="00000000">
      <w:pPr>
        <w:pStyle w:val="Standard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Sessão n.º 44/2024</w:t>
      </w:r>
    </w:p>
    <w:p w:rsidR="00E057EF" w:rsidRDefault="00000000">
      <w:pPr>
        <w:pStyle w:val="Standard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Data: 26/11/2024</w:t>
      </w:r>
    </w:p>
    <w:p w:rsidR="00E057EF" w:rsidRDefault="00000000">
      <w:pPr>
        <w:pStyle w:val="Standard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e-mail: sec.tribunal.pleno@tjam.jus.br</w:t>
      </w:r>
    </w:p>
    <w:p w:rsidR="00E057EF" w:rsidRDefault="00E057EF">
      <w:pPr>
        <w:pStyle w:val="Standard"/>
        <w:rPr>
          <w:rFonts w:ascii="Times New Roman" w:hAnsi="Times New Roman" w:cs="Times New Roman"/>
          <w:b/>
          <w:bCs/>
          <w:sz w:val="28"/>
          <w:szCs w:val="28"/>
        </w:rPr>
      </w:pPr>
    </w:p>
    <w:p w:rsidR="00E057EF" w:rsidRDefault="00000000">
      <w:pPr>
        <w:pStyle w:val="Standard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I – Leitura da Ata</w:t>
      </w:r>
    </w:p>
    <w:p w:rsidR="00E057EF" w:rsidRDefault="00000000">
      <w:pPr>
        <w:pStyle w:val="Standard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II – Leitura de Acórdãos</w:t>
      </w:r>
    </w:p>
    <w:p w:rsidR="00E057EF" w:rsidRDefault="00000000">
      <w:pPr>
        <w:pStyle w:val="Standard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III – Processos Administrativos – SEI</w:t>
      </w:r>
    </w:p>
    <w:p w:rsidR="00E057EF" w:rsidRDefault="00000000">
      <w:pPr>
        <w:pStyle w:val="Standard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IV – Processos Administrativos – SAJ/SG5</w:t>
      </w:r>
    </w:p>
    <w:p w:rsidR="00E057EF" w:rsidRDefault="00000000">
      <w:pPr>
        <w:pStyle w:val="Standard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V – Pauta de Julgamentos</w:t>
      </w:r>
    </w:p>
    <w:p w:rsidR="00E057EF" w:rsidRDefault="00000000">
      <w:pPr>
        <w:pStyle w:val="Standard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VI – Julgamentos em Mesa</w:t>
      </w:r>
    </w:p>
    <w:p w:rsidR="00E057EF" w:rsidRDefault="00E057EF">
      <w:pPr>
        <w:pStyle w:val="Standard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E057EF" w:rsidRDefault="00000000">
      <w:pPr>
        <w:pStyle w:val="Standard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III – Processos Administrativos – SEI</w:t>
      </w:r>
    </w:p>
    <w:p w:rsidR="00E057EF" w:rsidRDefault="00E057EF">
      <w:pPr>
        <w:pStyle w:val="Standard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E057EF" w:rsidRDefault="00000000">
      <w:pPr>
        <w:pStyle w:val="Standard1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01 – Processo Administrativo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n.°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2024/000053850-00</w:t>
      </w:r>
    </w:p>
    <w:p w:rsidR="00E057EF" w:rsidRDefault="00000000">
      <w:pPr>
        <w:pStyle w:val="Standard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RELATÓRIO DA COMISSÃO ORGANIZADORA DO CONCURSO PARA PROVIMENTO INICIAL E POR REMOÇÃO DAS SERVENTIAS EXTRAJUDICIAIS – EDITAL 001/2023, VISANDO A HOMOLOGAÇÃO DO CERTAME.</w:t>
      </w:r>
    </w:p>
    <w:p w:rsidR="00E057EF" w:rsidRDefault="00000000">
      <w:pPr>
        <w:pStyle w:val="Standard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Apresentado na sessão do dia 12.11.2024.</w:t>
      </w:r>
    </w:p>
    <w:p w:rsidR="00E057EF" w:rsidRDefault="00E057EF">
      <w:pPr>
        <w:pStyle w:val="Standard1"/>
        <w:jc w:val="both"/>
        <w:rPr>
          <w:rFonts w:ascii="Times New Roman" w:hAnsi="Times New Roman" w:cs="Times New Roman"/>
          <w:sz w:val="28"/>
          <w:szCs w:val="28"/>
        </w:rPr>
      </w:pPr>
    </w:p>
    <w:p w:rsidR="00E057EF" w:rsidRDefault="00000000">
      <w:pPr>
        <w:pStyle w:val="Standard1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02 </w:t>
      </w:r>
      <w:r>
        <w:rPr>
          <w:rFonts w:ascii="Times New Roman" w:hAnsi="Times New Roman" w:cs="Times New Roman"/>
          <w:sz w:val="28"/>
          <w:szCs w:val="28"/>
        </w:rPr>
        <w:t xml:space="preserve">- </w:t>
      </w:r>
      <w:r>
        <w:rPr>
          <w:rFonts w:ascii="Times New Roman" w:hAnsi="Times New Roman" w:cs="Times New Roman"/>
          <w:b/>
          <w:sz w:val="28"/>
          <w:szCs w:val="28"/>
        </w:rPr>
        <w:t xml:space="preserve">Processo Administrativo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n.°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2024/000011163-00</w:t>
      </w:r>
    </w:p>
    <w:p w:rsidR="00E057EF" w:rsidRDefault="00000000">
      <w:pPr>
        <w:pStyle w:val="Standard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MINUTA DE RESOLUÇÃO QUE DISPÕE SOBRE A DESTINAÇÃO E GESTÃO DE BENS APREENDIDOS NO ÂMBITO DO PODER JUDICIÁRIO DO ESTADO DO AMAZONAS E DÁ OUTRAS PROVIDÊNCIAS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E057EF" w:rsidRDefault="00E057EF">
      <w:pPr>
        <w:pStyle w:val="Standard1"/>
        <w:jc w:val="both"/>
        <w:rPr>
          <w:rFonts w:ascii="Times New Roman" w:hAnsi="Times New Roman" w:cs="Times New Roman"/>
          <w:sz w:val="28"/>
          <w:szCs w:val="28"/>
        </w:rPr>
      </w:pPr>
    </w:p>
    <w:p w:rsidR="00E057EF" w:rsidRDefault="00000000">
      <w:pPr>
        <w:pStyle w:val="Standard1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03 - Processo Administrativo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n.°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2024/000057736-00</w:t>
      </w:r>
    </w:p>
    <w:p w:rsidR="00E057EF" w:rsidRDefault="00000000">
      <w:pPr>
        <w:pStyle w:val="Standard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MINUTA DE RESOLUÇÃO QUE ALTERA DISPOSITIVOS DA RESOLUÇÃO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N.°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21, DE 21 DE MAIO DE 2024, QUE REGULAMENTA A CONCESSÃO DE FOLGAS COMPENSATÓRIAS PREVISTAS NO ART. 139 DA LEI COMPLEMENTAR ESTADUAL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N.°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261, DE 28 DE DEZEMBRO DE 2023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E057EF" w:rsidRDefault="00E057EF">
      <w:pPr>
        <w:pStyle w:val="Standard1"/>
        <w:jc w:val="both"/>
        <w:rPr>
          <w:rFonts w:ascii="Times New Roman" w:hAnsi="Times New Roman" w:cs="Times New Roman"/>
          <w:sz w:val="28"/>
          <w:szCs w:val="28"/>
        </w:rPr>
      </w:pPr>
    </w:p>
    <w:p w:rsidR="00E057EF" w:rsidRDefault="00E057EF">
      <w:pPr>
        <w:pStyle w:val="Standard1"/>
        <w:jc w:val="both"/>
        <w:rPr>
          <w:rFonts w:ascii="Times New Roman" w:hAnsi="Times New Roman" w:cs="Times New Roman"/>
          <w:sz w:val="28"/>
          <w:szCs w:val="28"/>
        </w:rPr>
      </w:pPr>
    </w:p>
    <w:p w:rsidR="00E057EF" w:rsidRDefault="00E057EF">
      <w:pPr>
        <w:pStyle w:val="Standard1"/>
        <w:jc w:val="both"/>
        <w:rPr>
          <w:rFonts w:ascii="Times New Roman" w:hAnsi="Times New Roman" w:cs="Times New Roman"/>
          <w:sz w:val="28"/>
          <w:szCs w:val="28"/>
        </w:rPr>
      </w:pPr>
    </w:p>
    <w:p w:rsidR="00E057EF" w:rsidRDefault="00E057EF">
      <w:pPr>
        <w:pStyle w:val="Standard1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E057EF" w:rsidRDefault="00000000">
      <w:pPr>
        <w:pStyle w:val="Standard1"/>
        <w:ind w:right="-142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04 - Processo Administrativo n.º 2024/000058868-00 </w:t>
      </w:r>
    </w:p>
    <w:p w:rsidR="00E057EF" w:rsidRDefault="00000000">
      <w:pPr>
        <w:pStyle w:val="Standard1"/>
        <w:ind w:right="-142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MINUTA DE RESOLUÇÃO QUE ALTERA A RESOLUÇÃO N.º 12/2010, QUE REGULAMENTA A EXIGÊNCIA DE CERTIDÕES EMITIDAS PELA JUSTIÇA ELEITORAL SOBRE A ATUAÇÃO FUNCIONAL DE JUÍZAS E JUÍZES DE DIREITO PARA FINS DE PROMOÇÕES E REMOÇÕES EM SEUS CARGOS EFETIVOS ORIGINÁRIOS E DÁ OUTRAS PROVIDÊNCIAS.</w:t>
      </w:r>
    </w:p>
    <w:p w:rsidR="00E057EF" w:rsidRDefault="00E057EF">
      <w:pPr>
        <w:pStyle w:val="Standard1"/>
        <w:ind w:right="-142"/>
        <w:jc w:val="both"/>
        <w:rPr>
          <w:rFonts w:ascii="Times New Roman" w:hAnsi="Times New Roman" w:cs="Times New Roman"/>
          <w:sz w:val="28"/>
          <w:szCs w:val="28"/>
        </w:rPr>
      </w:pPr>
    </w:p>
    <w:p w:rsidR="00E057EF" w:rsidRDefault="00000000">
      <w:pPr>
        <w:pStyle w:val="Standard1"/>
        <w:ind w:right="-142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05 - Processo Administrativo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n.°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2024/000034392-00</w:t>
      </w:r>
    </w:p>
    <w:p w:rsidR="00E057EF" w:rsidRDefault="00000000">
      <w:pPr>
        <w:pStyle w:val="Standard1"/>
        <w:ind w:right="-142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MINUTA DE ANTEPROJETO DE LEI QUE DISPÕE SOBRE O REGULAMENTO DE CUSTAS JUDICIAIS NO ÂMBITO DO PODER JUDICIÁRIO DO ESTADO DO AMAZONAS.</w:t>
      </w:r>
    </w:p>
    <w:p w:rsidR="00E057EF" w:rsidRDefault="00000000">
      <w:pPr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Vista ao des. Délcio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</w:rPr>
        <w:t>Luis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 Santos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(em 12.11.24).</w:t>
      </w:r>
    </w:p>
    <w:p w:rsidR="00E057EF" w:rsidRDefault="00000000">
      <w:pPr>
        <w:pStyle w:val="Standard1"/>
        <w:ind w:right="-142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06- 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Processo Administrativo 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</w:rPr>
        <w:t>n.°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</w:rPr>
        <w:t xml:space="preserve"> 2024/000048380-00</w:t>
      </w:r>
    </w:p>
    <w:p w:rsidR="00E057EF" w:rsidRDefault="00000000">
      <w:pPr>
        <w:pStyle w:val="Standard1"/>
        <w:ind w:right="-142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MINUTA DE RESOLUÇÃO QUE ALTERA O REGIMENTO INTERNO DO TRIBUNAL DE JUSTIÇA DO ESTADO DO AMAZONAS.</w:t>
      </w:r>
    </w:p>
    <w:p w:rsidR="00E057EF" w:rsidRDefault="00E057EF">
      <w:pPr>
        <w:pStyle w:val="Standard1"/>
        <w:ind w:right="-142"/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p w:rsidR="00E057EF" w:rsidRDefault="00000000">
      <w:pPr>
        <w:pStyle w:val="Standard1"/>
        <w:ind w:right="-142"/>
        <w:jc w:val="both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07 - Processo Administrativo n.º 2024/000059125-00</w:t>
      </w:r>
    </w:p>
    <w:p w:rsidR="00E057EF" w:rsidRDefault="00000000">
      <w:pPr>
        <w:pStyle w:val="Standard1"/>
        <w:ind w:right="-142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PORTARIA </w:t>
      </w:r>
      <w:r>
        <w:rPr>
          <w:rFonts w:ascii="Times New Roman" w:hAnsi="Times New Roman"/>
          <w:b/>
          <w:bCs/>
          <w:i/>
          <w:iCs/>
          <w:sz w:val="28"/>
          <w:szCs w:val="28"/>
        </w:rPr>
        <w:t>AD REFERENDUM</w:t>
      </w:r>
      <w:r>
        <w:rPr>
          <w:rFonts w:ascii="Times New Roman" w:hAnsi="Times New Roman"/>
          <w:b/>
          <w:bCs/>
          <w:sz w:val="28"/>
          <w:szCs w:val="28"/>
        </w:rPr>
        <w:t xml:space="preserve"> QUE PRORROGA ATÉ 1° DE DEZEMBRO DE 2024, O PRAZO PARA A INSTALAÇÃO DA VARA DE GARANTIAS PENAIS E DE INQUÉRITOS POLICIAIS.</w:t>
      </w:r>
    </w:p>
    <w:p w:rsidR="00E057EF" w:rsidRDefault="00E057EF">
      <w:pPr>
        <w:pStyle w:val="Standard1"/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p w:rsidR="00E057EF" w:rsidRDefault="00000000">
      <w:pPr>
        <w:pStyle w:val="Standard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IV – Processos Administrativos – SAJ/SG5</w:t>
      </w:r>
    </w:p>
    <w:p w:rsidR="00E057EF" w:rsidRDefault="00E057EF">
      <w:pPr>
        <w:pStyle w:val="Standard"/>
        <w:rPr>
          <w:rFonts w:ascii="Times New Roman" w:hAnsi="Times New Roman" w:cs="Times New Roman"/>
          <w:sz w:val="28"/>
          <w:szCs w:val="28"/>
        </w:rPr>
      </w:pPr>
    </w:p>
    <w:p w:rsidR="00E057EF" w:rsidRDefault="00000000">
      <w:pPr>
        <w:pStyle w:val="Standard"/>
        <w:numPr>
          <w:ilvl w:val="0"/>
          <w:numId w:val="1"/>
        </w:numPr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18. 0000178-58.2023.8.04.0000 – Processo Administrativo Disciplinar</w:t>
      </w:r>
    </w:p>
    <w:p w:rsidR="00E057EF" w:rsidRDefault="00000000">
      <w:pPr>
        <w:pStyle w:val="Standard"/>
        <w:numPr>
          <w:ilvl w:val="0"/>
          <w:numId w:val="1"/>
        </w:numPr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Reclamante: R. R. T. </w:t>
      </w:r>
      <w:proofErr w:type="gramStart"/>
      <w:r>
        <w:rPr>
          <w:rFonts w:ascii="Times New Roman" w:hAnsi="Times New Roman" w:cs="Times New Roman"/>
          <w:b/>
          <w:bCs/>
          <w:sz w:val="28"/>
          <w:szCs w:val="28"/>
        </w:rPr>
        <w:t>J..</w:t>
      </w:r>
      <w:proofErr w:type="gramEnd"/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br/>
        <w:t xml:space="preserve">Advogado: Ronaldo Lázaro Tiradentes (4113/AM). </w:t>
      </w:r>
      <w:r>
        <w:rPr>
          <w:rFonts w:ascii="Times New Roman" w:hAnsi="Times New Roman" w:cs="Times New Roman"/>
          <w:sz w:val="28"/>
          <w:szCs w:val="28"/>
        </w:rPr>
        <w:br/>
        <w:t xml:space="preserve">Advogada: </w:t>
      </w:r>
      <w:proofErr w:type="spellStart"/>
      <w:r>
        <w:rPr>
          <w:rFonts w:ascii="Times New Roman" w:hAnsi="Times New Roman" w:cs="Times New Roman"/>
          <w:sz w:val="28"/>
          <w:szCs w:val="28"/>
        </w:rPr>
        <w:t>Kiê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Mariee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Cavalcante Hara Tiradentes (4779/AM)</w:t>
      </w:r>
    </w:p>
    <w:p w:rsidR="00E057EF" w:rsidRDefault="00000000">
      <w:pPr>
        <w:autoSpaceDE w:val="0"/>
        <w:spacing w:after="0" w:line="240" w:lineRule="auto"/>
        <w:textAlignment w:val="auto"/>
        <w:outlineLvl w:val="9"/>
        <w:rPr>
          <w:rFonts w:ascii="Times New Roman" w:eastAsia="Times New Roman" w:hAnsi="Times New Roman" w:cs="Times New Roman"/>
          <w:sz w:val="28"/>
          <w:szCs w:val="28"/>
          <w:lang w:eastAsia="pt-BR"/>
        </w:rPr>
      </w:pPr>
      <w:r>
        <w:rPr>
          <w:rFonts w:ascii="Times New Roman" w:eastAsia="NSimSun" w:hAnsi="Times New Roman" w:cs="Times New Roman"/>
          <w:b/>
          <w:bCs/>
          <w:kern w:val="2"/>
          <w:sz w:val="28"/>
          <w:szCs w:val="28"/>
          <w:lang w:bidi="hi-IN"/>
        </w:rPr>
        <w:t xml:space="preserve">Reclamado: F. L. </w:t>
      </w:r>
      <w:proofErr w:type="gramStart"/>
      <w:r>
        <w:rPr>
          <w:rFonts w:ascii="Times New Roman" w:eastAsia="NSimSun" w:hAnsi="Times New Roman" w:cs="Times New Roman"/>
          <w:b/>
          <w:bCs/>
          <w:kern w:val="2"/>
          <w:sz w:val="28"/>
          <w:szCs w:val="28"/>
          <w:lang w:bidi="hi-IN"/>
        </w:rPr>
        <w:t>A..</w:t>
      </w:r>
      <w:proofErr w:type="gramEnd"/>
      <w:r>
        <w:rPr>
          <w:rFonts w:ascii="Times New Roman" w:eastAsia="NSimSun" w:hAnsi="Times New Roman" w:cs="Times New Roman"/>
          <w:b/>
          <w:bCs/>
          <w:kern w:val="2"/>
          <w:sz w:val="28"/>
          <w:szCs w:val="28"/>
          <w:lang w:bidi="hi-IN"/>
        </w:rPr>
        <w:t xml:space="preserve"> </w:t>
      </w:r>
      <w:r>
        <w:rPr>
          <w:rFonts w:ascii="Times New Roman" w:eastAsia="NSimSun" w:hAnsi="Times New Roman" w:cs="Times New Roman"/>
          <w:kern w:val="2"/>
          <w:sz w:val="28"/>
          <w:szCs w:val="28"/>
          <w:lang w:bidi="hi-IN"/>
        </w:rPr>
        <w:br/>
        <w:t xml:space="preserve">Advogado: Robson Halley Costa Rodrigues (27422/CE). (67827/DF). </w:t>
      </w:r>
      <w:r>
        <w:rPr>
          <w:rFonts w:ascii="Times New Roman" w:eastAsia="NSimSun" w:hAnsi="Times New Roman" w:cs="Times New Roman"/>
          <w:kern w:val="2"/>
          <w:sz w:val="28"/>
          <w:szCs w:val="28"/>
          <w:lang w:bidi="hi-IN"/>
        </w:rPr>
        <w:br/>
        <w:t xml:space="preserve">Advogado: Pedro Henrique Soares Matias (48087/CE). </w:t>
      </w:r>
      <w:r>
        <w:rPr>
          <w:rFonts w:ascii="Times New Roman" w:eastAsia="NSimSun" w:hAnsi="Times New Roman" w:cs="Times New Roman"/>
          <w:kern w:val="2"/>
          <w:sz w:val="28"/>
          <w:szCs w:val="28"/>
          <w:lang w:bidi="hi-IN"/>
        </w:rPr>
        <w:br/>
        <w:t xml:space="preserve">Advogado: Lino José de Souza </w:t>
      </w:r>
      <w:proofErr w:type="spellStart"/>
      <w:r>
        <w:rPr>
          <w:rFonts w:ascii="Times New Roman" w:eastAsia="NSimSun" w:hAnsi="Times New Roman" w:cs="Times New Roman"/>
          <w:kern w:val="2"/>
          <w:sz w:val="28"/>
          <w:szCs w:val="28"/>
          <w:lang w:bidi="hi-IN"/>
        </w:rPr>
        <w:t>Ch</w:t>
      </w:r>
      <w:r>
        <w:rPr>
          <w:rFonts w:ascii="Times New Roman" w:hAnsi="Times New Roman" w:cs="Times New Roman"/>
          <w:sz w:val="28"/>
          <w:szCs w:val="28"/>
        </w:rPr>
        <w:t>í</w:t>
      </w:r>
      <w:r>
        <w:rPr>
          <w:rFonts w:ascii="Times New Roman" w:eastAsia="NSimSun" w:hAnsi="Times New Roman" w:cs="Times New Roman"/>
          <w:kern w:val="2"/>
          <w:sz w:val="28"/>
          <w:szCs w:val="28"/>
          <w:lang w:bidi="hi-IN"/>
        </w:rPr>
        <w:t>xaro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NSimSun" w:hAnsi="Times New Roman" w:cs="Times New Roman"/>
          <w:kern w:val="2"/>
          <w:sz w:val="28"/>
          <w:szCs w:val="28"/>
          <w:lang w:bidi="hi-IN"/>
        </w:rPr>
        <w:t xml:space="preserve">(1567/AM). </w:t>
      </w:r>
      <w:r>
        <w:rPr>
          <w:rFonts w:ascii="Times New Roman" w:eastAsia="NSimSun" w:hAnsi="Times New Roman" w:cs="Times New Roman"/>
          <w:kern w:val="2"/>
          <w:sz w:val="28"/>
          <w:szCs w:val="28"/>
          <w:lang w:bidi="hi-IN"/>
        </w:rPr>
        <w:br/>
      </w:r>
      <w:r>
        <w:rPr>
          <w:rFonts w:ascii="Times New Roman" w:eastAsia="Times New Roman" w:hAnsi="Times New Roman" w:cs="Times New Roman"/>
          <w:sz w:val="28"/>
          <w:szCs w:val="28"/>
          <w:lang w:eastAsia="pt-BR"/>
        </w:rPr>
        <w:t>Procurador-Geral de Justiça: Exmo. Sr. Dr. Alberto Rodrigues do Nascimento Júnior</w:t>
      </w:r>
    </w:p>
    <w:p w:rsidR="00E057EF" w:rsidRDefault="00000000">
      <w:pPr>
        <w:pStyle w:val="Standard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pt-BR"/>
        </w:rPr>
        <w:lastRenderedPageBreak/>
        <w:t>Presidente: Exma. Sra. Desa. Nélia Caminha Jorge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E057EF" w:rsidRDefault="00000000">
      <w:pPr>
        <w:pStyle w:val="Standard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Relator: Exmo. Sr. Des. João de Jesus Abdala Simões</w:t>
      </w:r>
    </w:p>
    <w:p w:rsidR="00E057EF" w:rsidRDefault="00000000">
      <w:pPr>
        <w:numPr>
          <w:ilvl w:val="0"/>
          <w:numId w:val="2"/>
        </w:numPr>
        <w:autoSpaceDE w:val="0"/>
        <w:spacing w:after="0" w:line="240" w:lineRule="auto"/>
        <w:textAlignment w:val="auto"/>
        <w:outlineLvl w:val="9"/>
        <w:rPr>
          <w:rFonts w:ascii="Times New Roman" w:eastAsia="Times New Roman" w:hAnsi="Times New Roman" w:cs="Times New Roman"/>
          <w:sz w:val="28"/>
          <w:szCs w:val="28"/>
          <w:lang w:eastAsia="pt-BR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pt-BR"/>
        </w:rPr>
        <w:t xml:space="preserve">Sustentação oral pelo Sindicado: F. L. </w:t>
      </w:r>
      <w:proofErr w:type="gramStart"/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pt-BR"/>
        </w:rPr>
        <w:t>A..</w:t>
      </w:r>
      <w:proofErr w:type="gramEnd"/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pt-BR"/>
        </w:rPr>
        <w:t xml:space="preserve"> </w:t>
      </w:r>
    </w:p>
    <w:p w:rsidR="00E057EF" w:rsidRDefault="00000000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Advogado: Robson Halley Costa Rodrigues (27422/CE)</w:t>
      </w:r>
    </w:p>
    <w:p w:rsidR="00E057EF" w:rsidRDefault="00000000">
      <w:pPr>
        <w:pStyle w:val="Standard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Advogado: Pedro Henrique Soares Matias (48.087/ </w:t>
      </w:r>
      <w:proofErr w:type="gramStart"/>
      <w:r>
        <w:rPr>
          <w:rFonts w:ascii="Times New Roman" w:hAnsi="Times New Roman" w:cs="Times New Roman"/>
          <w:sz w:val="28"/>
          <w:szCs w:val="28"/>
        </w:rPr>
        <w:t>CE )</w:t>
      </w:r>
      <w:proofErr w:type="gramEnd"/>
    </w:p>
    <w:p w:rsidR="00E057EF" w:rsidRDefault="00E057EF">
      <w:pPr>
        <w:pStyle w:val="Standard"/>
        <w:rPr>
          <w:rFonts w:ascii="Times New Roman" w:hAnsi="Times New Roman" w:cs="Times New Roman"/>
          <w:b/>
          <w:bCs/>
          <w:sz w:val="28"/>
          <w:szCs w:val="28"/>
        </w:rPr>
      </w:pPr>
    </w:p>
    <w:p w:rsidR="00E057EF" w:rsidRDefault="00E057EF">
      <w:pPr>
        <w:pStyle w:val="Standard"/>
        <w:rPr>
          <w:rFonts w:ascii="Times New Roman" w:hAnsi="Times New Roman" w:cs="Times New Roman"/>
          <w:b/>
          <w:bCs/>
          <w:sz w:val="28"/>
          <w:szCs w:val="28"/>
        </w:rPr>
      </w:pPr>
    </w:p>
    <w:p w:rsidR="00E057EF" w:rsidRDefault="00000000">
      <w:pPr>
        <w:pStyle w:val="Standard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19. 0015235-82.2024.8.04.0000 – Pedido de Providências </w:t>
      </w:r>
    </w:p>
    <w:p w:rsidR="00E057EF" w:rsidRDefault="00000000">
      <w:pPr>
        <w:pStyle w:val="Standard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Requerente: C. G. J. A. </w:t>
      </w:r>
      <w:r>
        <w:rPr>
          <w:rFonts w:ascii="Times New Roman" w:hAnsi="Times New Roman" w:cs="Times New Roman"/>
          <w:b/>
          <w:bCs/>
          <w:sz w:val="28"/>
          <w:szCs w:val="28"/>
        </w:rPr>
        <w:br/>
        <w:t xml:space="preserve">Requerido:  D. D. D. B. </w:t>
      </w:r>
      <w:r>
        <w:rPr>
          <w:rFonts w:ascii="Times New Roman" w:hAnsi="Times New Roman" w:cs="Times New Roman"/>
          <w:b/>
          <w:bCs/>
          <w:sz w:val="28"/>
          <w:szCs w:val="28"/>
        </w:rPr>
        <w:br/>
        <w:t>Advogado: Maurício Vieira de Castro Filho (11035/AM)</w:t>
      </w:r>
    </w:p>
    <w:p w:rsidR="00E057EF" w:rsidRDefault="00000000">
      <w:pPr>
        <w:pStyle w:val="Standard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Presidente:</w:t>
      </w:r>
      <w:r>
        <w:rPr>
          <w:rFonts w:ascii="Times New Roman" w:hAnsi="Times New Roman" w:cs="Times New Roman"/>
          <w:b/>
          <w:bCs/>
          <w:sz w:val="28"/>
          <w:szCs w:val="28"/>
        </w:rPr>
        <w:tab/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</w:rPr>
        <w:t>Exm.ª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</w:rPr>
        <w:t xml:space="preserve"> Sr.ª Des.ª Nélia Caminha Jorge</w:t>
      </w:r>
    </w:p>
    <w:p w:rsidR="00E057EF" w:rsidRDefault="00000000">
      <w:pPr>
        <w:pStyle w:val="Standard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Relator: 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</w:rPr>
        <w:t>Exm.º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</w:rPr>
        <w:t xml:space="preserve"> Sr. Des. Jomar Ricardo Saunders Fernandes</w:t>
      </w:r>
    </w:p>
    <w:p w:rsidR="00E057EF" w:rsidRDefault="00000000">
      <w:pPr>
        <w:pStyle w:val="Standard"/>
        <w:ind w:left="737" w:hanging="737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Adiado:</w:t>
      </w:r>
      <w:r>
        <w:rPr>
          <w:rFonts w:ascii="Times New Roman" w:hAnsi="Times New Roman" w:cs="Times New Roman"/>
          <w:bCs/>
          <w:sz w:val="28"/>
          <w:szCs w:val="28"/>
        </w:rPr>
        <w:t xml:space="preserve"> ausência justificada do Relator (19.11.2024).</w:t>
      </w:r>
    </w:p>
    <w:p w:rsidR="00E057EF" w:rsidRDefault="00E057EF">
      <w:pPr>
        <w:pStyle w:val="Standard"/>
        <w:ind w:left="737" w:hanging="737"/>
        <w:rPr>
          <w:rFonts w:ascii="Times New Roman" w:hAnsi="Times New Roman" w:cs="Times New Roman"/>
          <w:bCs/>
          <w:sz w:val="28"/>
          <w:szCs w:val="28"/>
        </w:rPr>
      </w:pPr>
    </w:p>
    <w:p w:rsidR="00E057EF" w:rsidRDefault="00000000">
      <w:pPr>
        <w:autoSpaceDE w:val="0"/>
        <w:spacing w:after="0" w:line="240" w:lineRule="auto"/>
        <w:textAlignment w:val="auto"/>
        <w:outlineLvl w:val="9"/>
        <w:rPr>
          <w:rFonts w:ascii="Times New Roman" w:eastAsia="Times New Roman" w:hAnsi="Times New Roman" w:cs="Times New Roman"/>
          <w:b/>
          <w:sz w:val="28"/>
          <w:szCs w:val="28"/>
          <w:lang w:eastAsia="pt-BR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pt-BR"/>
        </w:rPr>
        <w:t>20. 0013084-46.2024.8.04.0000 – Sindicância</w:t>
      </w:r>
    </w:p>
    <w:p w:rsidR="00E057EF" w:rsidRDefault="00000000">
      <w:pPr>
        <w:autoSpaceDE w:val="0"/>
        <w:spacing w:after="0" w:line="240" w:lineRule="auto"/>
        <w:textAlignment w:val="auto"/>
        <w:outlineLvl w:val="9"/>
        <w:rPr>
          <w:rFonts w:ascii="Times New Roman" w:eastAsia="Times New Roman" w:hAnsi="Times New Roman" w:cs="Times New Roman"/>
          <w:sz w:val="28"/>
          <w:szCs w:val="28"/>
          <w:lang w:eastAsia="pt-BR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pt-BR"/>
        </w:rPr>
        <w:t xml:space="preserve">Sindicante: C. G. de J. do </w:t>
      </w:r>
      <w:proofErr w:type="gramStart"/>
      <w:r>
        <w:rPr>
          <w:rFonts w:ascii="Times New Roman" w:eastAsia="Times New Roman" w:hAnsi="Times New Roman" w:cs="Times New Roman"/>
          <w:b/>
          <w:sz w:val="28"/>
          <w:szCs w:val="28"/>
          <w:lang w:eastAsia="pt-BR"/>
        </w:rPr>
        <w:t>A..</w:t>
      </w:r>
      <w:proofErr w:type="gramEnd"/>
      <w:r>
        <w:rPr>
          <w:rFonts w:ascii="Times New Roman" w:eastAsia="Times New Roman" w:hAnsi="Times New Roman" w:cs="Times New Roman"/>
          <w:b/>
          <w:sz w:val="28"/>
          <w:szCs w:val="28"/>
          <w:lang w:eastAsia="pt-BR"/>
        </w:rPr>
        <w:t xml:space="preserve"> 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pt-BR"/>
        </w:rPr>
        <w:br/>
        <w:t xml:space="preserve">Sindicado: F. L. </w:t>
      </w:r>
      <w:proofErr w:type="gramStart"/>
      <w:r>
        <w:rPr>
          <w:rFonts w:ascii="Times New Roman" w:eastAsia="Times New Roman" w:hAnsi="Times New Roman" w:cs="Times New Roman"/>
          <w:b/>
          <w:sz w:val="28"/>
          <w:szCs w:val="28"/>
          <w:lang w:eastAsia="pt-BR"/>
        </w:rPr>
        <w:t>A..</w:t>
      </w:r>
      <w:proofErr w:type="gramEnd"/>
      <w:r>
        <w:rPr>
          <w:rFonts w:ascii="Times New Roman" w:eastAsia="Times New Roman" w:hAnsi="Times New Roman" w:cs="Times New Roman"/>
          <w:b/>
          <w:sz w:val="28"/>
          <w:szCs w:val="28"/>
          <w:lang w:eastAsia="pt-BR"/>
        </w:rPr>
        <w:t xml:space="preserve"> </w:t>
      </w:r>
    </w:p>
    <w:p w:rsidR="00E057EF" w:rsidRDefault="00000000">
      <w:pPr>
        <w:autoSpaceDE w:val="0"/>
        <w:spacing w:after="0" w:line="240" w:lineRule="auto"/>
        <w:textAlignment w:val="auto"/>
        <w:outlineLvl w:val="9"/>
        <w:rPr>
          <w:rFonts w:ascii="Times New Roman" w:eastAsia="Times New Roman" w:hAnsi="Times New Roman" w:cs="Times New Roman"/>
          <w:sz w:val="28"/>
          <w:szCs w:val="28"/>
          <w:lang w:eastAsia="pt-BR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pt-BR"/>
        </w:rPr>
        <w:t>Advogado: Robson Halley Costa Rodrigues (27422/CE)</w:t>
      </w:r>
    </w:p>
    <w:p w:rsidR="00E057EF" w:rsidRDefault="00000000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pt-BR"/>
        </w:rPr>
      </w:pPr>
      <w:r>
        <w:rPr>
          <w:rFonts w:ascii="Times New Roman" w:hAnsi="Times New Roman" w:cs="Times New Roman"/>
          <w:sz w:val="28"/>
          <w:szCs w:val="28"/>
        </w:rPr>
        <w:t xml:space="preserve">Advogado: Pedro Henrique Soares Matias (48.087/ </w:t>
      </w:r>
      <w:proofErr w:type="gramStart"/>
      <w:r>
        <w:rPr>
          <w:rFonts w:ascii="Times New Roman" w:hAnsi="Times New Roman" w:cs="Times New Roman"/>
          <w:sz w:val="28"/>
          <w:szCs w:val="28"/>
        </w:rPr>
        <w:t>CE )</w:t>
      </w:r>
      <w:proofErr w:type="gramEnd"/>
      <w:r>
        <w:rPr>
          <w:rFonts w:ascii="Times New Roman" w:hAnsi="Times New Roman" w:cs="Times New Roman"/>
          <w:sz w:val="28"/>
          <w:szCs w:val="28"/>
        </w:rPr>
        <w:cr/>
      </w:r>
      <w:r>
        <w:rPr>
          <w:rStyle w:val="Hyperlink"/>
          <w:rFonts w:ascii="Times New Roman" w:eastAsia="Times New Roman" w:hAnsi="Times New Roman" w:cs="Times New Roman"/>
          <w:color w:val="000000"/>
          <w:sz w:val="28"/>
          <w:szCs w:val="28"/>
          <w:u w:val="none"/>
          <w:lang w:eastAsia="pt-BR"/>
        </w:rPr>
        <w:t>Advogado: Maurício Vieira de Castro Filho (11035/AM).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pt-BR"/>
        </w:rPr>
        <w:br/>
        <w:t>Interessado: R. L. T.</w:t>
      </w:r>
    </w:p>
    <w:p w:rsidR="00E057EF" w:rsidRDefault="00000000">
      <w:pPr>
        <w:autoSpaceDE w:val="0"/>
        <w:spacing w:after="0" w:line="240" w:lineRule="auto"/>
        <w:textAlignment w:val="auto"/>
        <w:outlineLvl w:val="9"/>
        <w:rPr>
          <w:rFonts w:ascii="Times New Roman" w:eastAsia="Times New Roman" w:hAnsi="Times New Roman" w:cs="Times New Roman"/>
          <w:b/>
          <w:bCs/>
          <w:sz w:val="28"/>
          <w:szCs w:val="28"/>
          <w:lang w:eastAsia="pt-BR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pt-BR"/>
        </w:rPr>
        <w:t>Presidente: Exma. Sra. Desa. Nélia Caminha Jorge</w:t>
      </w:r>
    </w:p>
    <w:p w:rsidR="00E057EF" w:rsidRDefault="00000000">
      <w:pPr>
        <w:autoSpaceDE w:val="0"/>
        <w:spacing w:after="0" w:line="240" w:lineRule="auto"/>
        <w:textAlignment w:val="auto"/>
        <w:outlineLvl w:val="9"/>
        <w:rPr>
          <w:rFonts w:ascii="Times New Roman" w:eastAsia="Times New Roman" w:hAnsi="Times New Roman" w:cs="Times New Roman"/>
          <w:b/>
          <w:bCs/>
          <w:sz w:val="28"/>
          <w:szCs w:val="28"/>
          <w:lang w:eastAsia="pt-BR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pt-BR"/>
        </w:rPr>
        <w:t>Relator: Exmo. Sr. Des. Jomar Ricardo Saunders Fernandes</w:t>
      </w:r>
    </w:p>
    <w:p w:rsidR="00E057EF" w:rsidRDefault="00000000">
      <w:pPr>
        <w:numPr>
          <w:ilvl w:val="0"/>
          <w:numId w:val="2"/>
        </w:numPr>
        <w:autoSpaceDE w:val="0"/>
        <w:spacing w:after="0" w:line="240" w:lineRule="auto"/>
        <w:textAlignment w:val="auto"/>
        <w:outlineLvl w:val="9"/>
        <w:rPr>
          <w:rFonts w:ascii="Times New Roman" w:eastAsia="Times New Roman" w:hAnsi="Times New Roman" w:cs="Times New Roman"/>
          <w:sz w:val="28"/>
          <w:szCs w:val="28"/>
          <w:lang w:eastAsia="pt-BR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pt-BR"/>
        </w:rPr>
        <w:t xml:space="preserve">Sustentação oral pelo Sindicado: F. L. </w:t>
      </w:r>
      <w:proofErr w:type="gramStart"/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pt-BR"/>
        </w:rPr>
        <w:t>A..</w:t>
      </w:r>
      <w:proofErr w:type="gramEnd"/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pt-BR"/>
        </w:rPr>
        <w:t xml:space="preserve"> </w:t>
      </w:r>
    </w:p>
    <w:p w:rsidR="00E057EF" w:rsidRDefault="00000000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Advogado: Robson Halley Costa Rodrigues (27422/CE)</w:t>
      </w:r>
    </w:p>
    <w:p w:rsidR="00E057EF" w:rsidRDefault="00000000">
      <w:pPr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Advogado: Pedro Henrique Soares Matias (48.087/ </w:t>
      </w:r>
      <w:proofErr w:type="gramStart"/>
      <w:r>
        <w:rPr>
          <w:rFonts w:ascii="Times New Roman" w:hAnsi="Times New Roman" w:cs="Times New Roman"/>
          <w:sz w:val="28"/>
          <w:szCs w:val="28"/>
        </w:rPr>
        <w:t>CE )</w:t>
      </w:r>
      <w:proofErr w:type="gramEnd"/>
      <w:r>
        <w:rPr>
          <w:rFonts w:ascii="Times New Roman" w:hAnsi="Times New Roman" w:cs="Times New Roman"/>
          <w:sz w:val="28"/>
          <w:szCs w:val="28"/>
        </w:rPr>
        <w:cr/>
      </w:r>
      <w:r>
        <w:rPr>
          <w:rFonts w:ascii="Times New Roman" w:hAnsi="Times New Roman" w:cs="Times New Roman"/>
          <w:b/>
          <w:bCs/>
          <w:sz w:val="28"/>
          <w:szCs w:val="28"/>
        </w:rPr>
        <w:t>Adiado:</w:t>
      </w:r>
      <w:r>
        <w:rPr>
          <w:rFonts w:ascii="Times New Roman" w:hAnsi="Times New Roman" w:cs="Times New Roman"/>
          <w:bCs/>
          <w:sz w:val="28"/>
          <w:szCs w:val="28"/>
        </w:rPr>
        <w:t xml:space="preserve"> ausência justificada do Relator (19.11.2024).</w:t>
      </w:r>
    </w:p>
    <w:p w:rsidR="00E057EF" w:rsidRDefault="00E057EF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</w:rPr>
      </w:pPr>
    </w:p>
    <w:p w:rsidR="00E057EF" w:rsidRDefault="00000000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V – Pauta de Julgamentos</w:t>
      </w:r>
    </w:p>
    <w:p w:rsidR="00E057EF" w:rsidRDefault="00E057EF">
      <w:pPr>
        <w:pStyle w:val="Standard"/>
        <w:rPr>
          <w:rFonts w:ascii="Times New Roman" w:eastAsia="Times New Roman" w:hAnsi="Times New Roman" w:cs="Times New Roman"/>
          <w:color w:val="000000"/>
          <w:sz w:val="28"/>
          <w:szCs w:val="28"/>
          <w:lang w:eastAsia="pt-BR"/>
        </w:rPr>
      </w:pPr>
    </w:p>
    <w:p w:rsidR="00E057EF" w:rsidRDefault="00000000">
      <w:pPr>
        <w:pStyle w:val="Standard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1. 4002139-29.2024.8.04.0000 - Mandado de Segurança Cível </w:t>
      </w:r>
    </w:p>
    <w:p w:rsidR="00E057EF" w:rsidRDefault="00000000">
      <w:pPr>
        <w:pStyle w:val="Standard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Impetrante: Luciano Campello Mafra. </w:t>
      </w:r>
      <w:r>
        <w:rPr>
          <w:rFonts w:ascii="Times New Roman" w:hAnsi="Times New Roman" w:cs="Times New Roman"/>
          <w:sz w:val="28"/>
          <w:szCs w:val="28"/>
        </w:rPr>
        <w:br/>
        <w:t xml:space="preserve">Advogado: Thiago Calandrini de Oliveira dos Anjos (15899/AM). </w:t>
      </w:r>
    </w:p>
    <w:p w:rsidR="00E057EF" w:rsidRDefault="00000000">
      <w:pPr>
        <w:autoSpaceDE w:val="0"/>
        <w:spacing w:after="0" w:line="240" w:lineRule="auto"/>
        <w:textAlignment w:val="auto"/>
        <w:outlineLvl w:val="9"/>
        <w:rPr>
          <w:rFonts w:ascii="Times New Roman" w:eastAsia="NSimSun" w:hAnsi="Times New Roman" w:cs="Times New Roman"/>
          <w:kern w:val="2"/>
          <w:sz w:val="28"/>
          <w:szCs w:val="28"/>
          <w:lang w:bidi="hi-IN"/>
        </w:rPr>
      </w:pPr>
      <w:r>
        <w:rPr>
          <w:rFonts w:ascii="Times New Roman" w:eastAsia="NSimSun" w:hAnsi="Times New Roman" w:cs="Times New Roman"/>
          <w:kern w:val="2"/>
          <w:sz w:val="28"/>
          <w:szCs w:val="28"/>
          <w:lang w:bidi="hi-IN"/>
        </w:rPr>
        <w:t>Advogado: Anderson da Silva Costa (12455/RO).</w:t>
      </w:r>
    </w:p>
    <w:p w:rsidR="00E057EF" w:rsidRDefault="00000000">
      <w:pPr>
        <w:autoSpaceDE w:val="0"/>
        <w:spacing w:after="0" w:line="240" w:lineRule="auto"/>
        <w:textAlignment w:val="auto"/>
        <w:outlineLvl w:val="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NSimSun" w:hAnsi="Times New Roman" w:cs="Times New Roman"/>
          <w:kern w:val="2"/>
          <w:sz w:val="28"/>
          <w:szCs w:val="28"/>
          <w:lang w:bidi="hi-IN"/>
        </w:rPr>
        <w:lastRenderedPageBreak/>
        <w:t xml:space="preserve">Advogada: </w:t>
      </w:r>
      <w:proofErr w:type="spellStart"/>
      <w:r>
        <w:rPr>
          <w:rFonts w:ascii="Times New Roman" w:eastAsia="NSimSun" w:hAnsi="Times New Roman" w:cs="Times New Roman"/>
          <w:kern w:val="2"/>
          <w:sz w:val="28"/>
          <w:szCs w:val="28"/>
          <w:lang w:bidi="hi-IN"/>
        </w:rPr>
        <w:t>Mayene</w:t>
      </w:r>
      <w:proofErr w:type="spellEnd"/>
      <w:r>
        <w:rPr>
          <w:rFonts w:ascii="Times New Roman" w:eastAsia="NSimSun" w:hAnsi="Times New Roman" w:cs="Times New Roman"/>
          <w:kern w:val="2"/>
          <w:sz w:val="28"/>
          <w:szCs w:val="28"/>
          <w:lang w:bidi="hi-IN"/>
        </w:rPr>
        <w:t xml:space="preserve"> </w:t>
      </w:r>
      <w:proofErr w:type="spellStart"/>
      <w:r>
        <w:rPr>
          <w:rFonts w:ascii="Times New Roman" w:eastAsia="NSimSun" w:hAnsi="Times New Roman" w:cs="Times New Roman"/>
          <w:kern w:val="2"/>
          <w:sz w:val="28"/>
          <w:szCs w:val="28"/>
          <w:lang w:bidi="hi-IN"/>
        </w:rPr>
        <w:t>Chaul</w:t>
      </w:r>
      <w:proofErr w:type="spellEnd"/>
      <w:r>
        <w:rPr>
          <w:rFonts w:ascii="Times New Roman" w:eastAsia="NSimSun" w:hAnsi="Times New Roman" w:cs="Times New Roman"/>
          <w:kern w:val="2"/>
          <w:sz w:val="28"/>
          <w:szCs w:val="28"/>
          <w:lang w:bidi="hi-IN"/>
        </w:rPr>
        <w:t xml:space="preserve"> Amorim (17681/AM).</w:t>
      </w:r>
    </w:p>
    <w:p w:rsidR="00E057EF" w:rsidRDefault="00000000">
      <w:pPr>
        <w:pStyle w:val="Standard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Advogado: </w:t>
      </w:r>
      <w:proofErr w:type="spellStart"/>
      <w:r>
        <w:rPr>
          <w:rFonts w:ascii="Times New Roman" w:hAnsi="Times New Roman" w:cs="Times New Roman"/>
          <w:sz w:val="28"/>
          <w:szCs w:val="28"/>
        </w:rPr>
        <w:t>Welton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Lima da Silva (14785/AM).</w:t>
      </w:r>
    </w:p>
    <w:p w:rsidR="00E057EF" w:rsidRDefault="00000000">
      <w:pPr>
        <w:pStyle w:val="Standard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Impetrado: Governador do Estado do Amazonas. </w:t>
      </w:r>
      <w:r>
        <w:rPr>
          <w:rFonts w:ascii="Times New Roman" w:hAnsi="Times New Roman" w:cs="Times New Roman"/>
          <w:b/>
          <w:bCs/>
          <w:sz w:val="28"/>
          <w:szCs w:val="28"/>
        </w:rPr>
        <w:br/>
        <w:t>Impetrado: Estado do Amazonas</w:t>
      </w:r>
    </w:p>
    <w:p w:rsidR="00E057EF" w:rsidRDefault="00000000">
      <w:pPr>
        <w:pStyle w:val="Standard"/>
        <w:rPr>
          <w:rFonts w:ascii="Times New Roman" w:eastAsia="Times New Roman" w:hAnsi="Times New Roman" w:cs="Times New Roman"/>
          <w:sz w:val="28"/>
          <w:szCs w:val="28"/>
          <w:lang w:eastAsia="pt-BR"/>
        </w:rPr>
      </w:pPr>
      <w:r>
        <w:rPr>
          <w:rFonts w:ascii="Times New Roman" w:hAnsi="Times New Roman" w:cs="Times New Roman"/>
          <w:sz w:val="28"/>
          <w:szCs w:val="28"/>
        </w:rPr>
        <w:t xml:space="preserve">Procurador: Franklin Arthur </w:t>
      </w:r>
      <w:proofErr w:type="spellStart"/>
      <w:r>
        <w:rPr>
          <w:rFonts w:ascii="Times New Roman" w:hAnsi="Times New Roman" w:cs="Times New Roman"/>
          <w:sz w:val="28"/>
          <w:szCs w:val="28"/>
        </w:rPr>
        <w:t>Martinz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Filho (1251A/AM)</w:t>
      </w:r>
    </w:p>
    <w:p w:rsidR="00E057EF" w:rsidRDefault="00000000">
      <w:pPr>
        <w:autoSpaceDE w:val="0"/>
        <w:spacing w:after="0" w:line="240" w:lineRule="auto"/>
        <w:textAlignment w:val="auto"/>
        <w:outlineLvl w:val="9"/>
        <w:rPr>
          <w:rFonts w:ascii="Times New Roman" w:eastAsia="Times New Roman" w:hAnsi="Times New Roman" w:cs="Times New Roman"/>
          <w:sz w:val="28"/>
          <w:szCs w:val="28"/>
          <w:lang w:eastAsia="pt-BR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pt-BR"/>
        </w:rPr>
        <w:t>Procurador-Geral de Justiça: Exmo. Sr. Dr. Alberto Rodrigues do Nascimento Júnior</w:t>
      </w:r>
    </w:p>
    <w:p w:rsidR="00E057EF" w:rsidRDefault="00000000">
      <w:pPr>
        <w:pStyle w:val="Standard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pt-BR"/>
        </w:rPr>
        <w:t>Presidente: Exma. Sra. Desa. Nélia Caminha Jorge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E057EF" w:rsidRDefault="00000000">
      <w:pPr>
        <w:pStyle w:val="Standard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Relator: Exma. Sra. Desa. Maria do Perpétuo Socorro Guedes Moura</w:t>
      </w:r>
    </w:p>
    <w:p w:rsidR="00E057EF" w:rsidRDefault="00000000">
      <w:pPr>
        <w:numPr>
          <w:ilvl w:val="0"/>
          <w:numId w:val="3"/>
        </w:numPr>
        <w:autoSpaceDE w:val="0"/>
        <w:spacing w:after="0" w:line="240" w:lineRule="auto"/>
        <w:textAlignment w:val="auto"/>
        <w:outlineLvl w:val="9"/>
        <w:rPr>
          <w:rFonts w:ascii="Times New Roman" w:eastAsia="NSimSun" w:hAnsi="Times New Roman" w:cs="Times New Roman"/>
          <w:kern w:val="2"/>
          <w:sz w:val="28"/>
          <w:szCs w:val="28"/>
          <w:lang w:bidi="hi-IN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Sustentação oral: Requerente: </w:t>
      </w:r>
      <w:r>
        <w:rPr>
          <w:rFonts w:ascii="Times New Roman" w:eastAsia="NSimSun" w:hAnsi="Times New Roman" w:cs="Times New Roman"/>
          <w:b/>
          <w:bCs/>
          <w:kern w:val="2"/>
          <w:sz w:val="28"/>
          <w:szCs w:val="28"/>
          <w:lang w:bidi="hi-IN"/>
        </w:rPr>
        <w:t xml:space="preserve">Luciano Campello Mafra. </w:t>
      </w:r>
      <w:r>
        <w:rPr>
          <w:rFonts w:ascii="Times New Roman" w:eastAsia="NSimSun" w:hAnsi="Times New Roman" w:cs="Times New Roman"/>
          <w:kern w:val="2"/>
          <w:sz w:val="28"/>
          <w:szCs w:val="28"/>
          <w:lang w:bidi="hi-IN"/>
        </w:rPr>
        <w:br/>
        <w:t xml:space="preserve">Advogado: Thiago Calandrini de Oliveira dos Anjos (15899/AM). </w:t>
      </w:r>
    </w:p>
    <w:p w:rsidR="00E057EF" w:rsidRDefault="00000000">
      <w:pPr>
        <w:autoSpaceDE w:val="0"/>
        <w:spacing w:after="0" w:line="240" w:lineRule="auto"/>
        <w:ind w:firstLine="720"/>
        <w:textAlignment w:val="auto"/>
        <w:outlineLvl w:val="9"/>
        <w:rPr>
          <w:rFonts w:ascii="Times New Roman" w:eastAsia="NSimSun" w:hAnsi="Times New Roman" w:cs="Times New Roman"/>
          <w:kern w:val="2"/>
          <w:sz w:val="28"/>
          <w:szCs w:val="28"/>
          <w:lang w:bidi="hi-IN"/>
        </w:rPr>
      </w:pPr>
      <w:r>
        <w:rPr>
          <w:rFonts w:ascii="Times New Roman" w:eastAsia="NSimSun" w:hAnsi="Times New Roman" w:cs="Times New Roman"/>
          <w:kern w:val="2"/>
          <w:sz w:val="28"/>
          <w:szCs w:val="28"/>
          <w:lang w:bidi="hi-IN"/>
        </w:rPr>
        <w:t>Advogado: Anderson da Silva Costa (12455/RO).</w:t>
      </w:r>
    </w:p>
    <w:p w:rsidR="00E057EF" w:rsidRDefault="00000000">
      <w:pPr>
        <w:autoSpaceDE w:val="0"/>
        <w:spacing w:after="0" w:line="240" w:lineRule="auto"/>
        <w:ind w:firstLine="720"/>
        <w:textAlignment w:val="auto"/>
        <w:outlineLvl w:val="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NSimSun" w:hAnsi="Times New Roman" w:cs="Times New Roman"/>
          <w:kern w:val="2"/>
          <w:sz w:val="28"/>
          <w:szCs w:val="28"/>
          <w:lang w:bidi="hi-IN"/>
        </w:rPr>
        <w:t xml:space="preserve">Advogada: </w:t>
      </w:r>
      <w:proofErr w:type="spellStart"/>
      <w:r>
        <w:rPr>
          <w:rFonts w:ascii="Times New Roman" w:eastAsia="NSimSun" w:hAnsi="Times New Roman" w:cs="Times New Roman"/>
          <w:kern w:val="2"/>
          <w:sz w:val="28"/>
          <w:szCs w:val="28"/>
          <w:lang w:bidi="hi-IN"/>
        </w:rPr>
        <w:t>Mayene</w:t>
      </w:r>
      <w:proofErr w:type="spellEnd"/>
      <w:r>
        <w:rPr>
          <w:rFonts w:ascii="Times New Roman" w:eastAsia="NSimSun" w:hAnsi="Times New Roman" w:cs="Times New Roman"/>
          <w:kern w:val="2"/>
          <w:sz w:val="28"/>
          <w:szCs w:val="28"/>
          <w:lang w:bidi="hi-IN"/>
        </w:rPr>
        <w:t xml:space="preserve"> </w:t>
      </w:r>
      <w:proofErr w:type="spellStart"/>
      <w:r>
        <w:rPr>
          <w:rFonts w:ascii="Times New Roman" w:eastAsia="NSimSun" w:hAnsi="Times New Roman" w:cs="Times New Roman"/>
          <w:kern w:val="2"/>
          <w:sz w:val="28"/>
          <w:szCs w:val="28"/>
          <w:lang w:bidi="hi-IN"/>
        </w:rPr>
        <w:t>Chaul</w:t>
      </w:r>
      <w:proofErr w:type="spellEnd"/>
      <w:r>
        <w:rPr>
          <w:rFonts w:ascii="Times New Roman" w:eastAsia="NSimSun" w:hAnsi="Times New Roman" w:cs="Times New Roman"/>
          <w:kern w:val="2"/>
          <w:sz w:val="28"/>
          <w:szCs w:val="28"/>
          <w:lang w:bidi="hi-IN"/>
        </w:rPr>
        <w:t xml:space="preserve"> Amorim (17681/AM).</w:t>
      </w:r>
    </w:p>
    <w:p w:rsidR="00E057EF" w:rsidRDefault="00000000">
      <w:pPr>
        <w:pStyle w:val="Standard"/>
        <w:ind w:left="7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Advogado: </w:t>
      </w:r>
      <w:proofErr w:type="spellStart"/>
      <w:r>
        <w:rPr>
          <w:rFonts w:ascii="Times New Roman" w:hAnsi="Times New Roman" w:cs="Times New Roman"/>
          <w:sz w:val="28"/>
          <w:szCs w:val="28"/>
        </w:rPr>
        <w:t>Welton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Lima da Silva (14785/AM).</w:t>
      </w:r>
    </w:p>
    <w:p w:rsidR="00E057EF" w:rsidRDefault="00E057EF">
      <w:pPr>
        <w:pStyle w:val="Standard"/>
        <w:rPr>
          <w:rFonts w:ascii="Times New Roman" w:hAnsi="Times New Roman" w:cs="Times New Roman"/>
          <w:sz w:val="28"/>
          <w:szCs w:val="28"/>
        </w:rPr>
      </w:pPr>
    </w:p>
    <w:p w:rsidR="00E057EF" w:rsidRDefault="00000000">
      <w:pPr>
        <w:pStyle w:val="Standard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2. 4011750-40.2023.8.04.0000 - Mandado de Segurança Cível </w:t>
      </w:r>
    </w:p>
    <w:p w:rsidR="00E057EF" w:rsidRDefault="00000000">
      <w:pPr>
        <w:autoSpaceDE w:val="0"/>
        <w:spacing w:after="0" w:line="240" w:lineRule="auto"/>
        <w:textAlignment w:val="auto"/>
        <w:outlineLvl w:val="9"/>
        <w:rPr>
          <w:rFonts w:ascii="Times New Roman" w:eastAsia="NSimSun" w:hAnsi="Times New Roman" w:cs="Times New Roman"/>
          <w:kern w:val="2"/>
          <w:sz w:val="28"/>
          <w:szCs w:val="28"/>
          <w:lang w:bidi="hi-IN"/>
        </w:rPr>
      </w:pPr>
      <w:r>
        <w:rPr>
          <w:rFonts w:ascii="Times New Roman" w:eastAsia="NSimSun" w:hAnsi="Times New Roman" w:cs="Times New Roman"/>
          <w:b/>
          <w:bCs/>
          <w:kern w:val="2"/>
          <w:sz w:val="28"/>
          <w:szCs w:val="28"/>
          <w:lang w:bidi="hi-IN"/>
        </w:rPr>
        <w:t xml:space="preserve">Impetrante: Vanessa Lago Marinho. </w:t>
      </w:r>
      <w:r>
        <w:rPr>
          <w:rFonts w:ascii="Times New Roman" w:eastAsia="NSimSun" w:hAnsi="Times New Roman" w:cs="Times New Roman"/>
          <w:kern w:val="2"/>
          <w:sz w:val="28"/>
          <w:szCs w:val="28"/>
          <w:lang w:bidi="hi-IN"/>
        </w:rPr>
        <w:br/>
        <w:t xml:space="preserve">Advogado: Thiago Calandrini de Oliveira dos Anjos (15899/AM). </w:t>
      </w:r>
      <w:r>
        <w:rPr>
          <w:rFonts w:ascii="Times New Roman" w:eastAsia="NSimSun" w:hAnsi="Times New Roman" w:cs="Times New Roman"/>
          <w:kern w:val="2"/>
          <w:sz w:val="28"/>
          <w:szCs w:val="28"/>
          <w:lang w:bidi="hi-IN"/>
        </w:rPr>
        <w:br/>
        <w:t xml:space="preserve">Advogado: Anderson da Silva Costa (12455/RO). </w:t>
      </w:r>
      <w:r>
        <w:rPr>
          <w:rFonts w:ascii="Times New Roman" w:eastAsia="NSimSun" w:hAnsi="Times New Roman" w:cs="Times New Roman"/>
          <w:kern w:val="2"/>
          <w:sz w:val="28"/>
          <w:szCs w:val="28"/>
          <w:lang w:bidi="hi-IN"/>
        </w:rPr>
        <w:br/>
        <w:t xml:space="preserve">Advogada: </w:t>
      </w:r>
      <w:proofErr w:type="spellStart"/>
      <w:r>
        <w:rPr>
          <w:rFonts w:ascii="Times New Roman" w:eastAsia="NSimSun" w:hAnsi="Times New Roman" w:cs="Times New Roman"/>
          <w:kern w:val="2"/>
          <w:sz w:val="28"/>
          <w:szCs w:val="28"/>
          <w:lang w:bidi="hi-IN"/>
        </w:rPr>
        <w:t>Mayene</w:t>
      </w:r>
      <w:proofErr w:type="spellEnd"/>
      <w:r>
        <w:rPr>
          <w:rFonts w:ascii="Times New Roman" w:eastAsia="NSimSun" w:hAnsi="Times New Roman" w:cs="Times New Roman"/>
          <w:kern w:val="2"/>
          <w:sz w:val="28"/>
          <w:szCs w:val="28"/>
          <w:lang w:bidi="hi-IN"/>
        </w:rPr>
        <w:t xml:space="preserve"> </w:t>
      </w:r>
      <w:proofErr w:type="spellStart"/>
      <w:r>
        <w:rPr>
          <w:rFonts w:ascii="Times New Roman" w:eastAsia="NSimSun" w:hAnsi="Times New Roman" w:cs="Times New Roman"/>
          <w:kern w:val="2"/>
          <w:sz w:val="28"/>
          <w:szCs w:val="28"/>
          <w:lang w:bidi="hi-IN"/>
        </w:rPr>
        <w:t>Chaul</w:t>
      </w:r>
      <w:proofErr w:type="spellEnd"/>
      <w:r>
        <w:rPr>
          <w:rFonts w:ascii="Times New Roman" w:eastAsia="NSimSun" w:hAnsi="Times New Roman" w:cs="Times New Roman"/>
          <w:kern w:val="2"/>
          <w:sz w:val="28"/>
          <w:szCs w:val="28"/>
          <w:lang w:bidi="hi-IN"/>
        </w:rPr>
        <w:t xml:space="preserve"> Amorim (17681/AM). </w:t>
      </w:r>
      <w:r>
        <w:rPr>
          <w:rFonts w:ascii="Times New Roman" w:eastAsia="NSimSun" w:hAnsi="Times New Roman" w:cs="Times New Roman"/>
          <w:kern w:val="2"/>
          <w:sz w:val="28"/>
          <w:szCs w:val="28"/>
          <w:lang w:bidi="hi-IN"/>
        </w:rPr>
        <w:br/>
        <w:t xml:space="preserve">Advogado: </w:t>
      </w:r>
      <w:proofErr w:type="spellStart"/>
      <w:r>
        <w:rPr>
          <w:rFonts w:ascii="Times New Roman" w:eastAsia="NSimSun" w:hAnsi="Times New Roman" w:cs="Times New Roman"/>
          <w:kern w:val="2"/>
          <w:sz w:val="28"/>
          <w:szCs w:val="28"/>
          <w:lang w:bidi="hi-IN"/>
        </w:rPr>
        <w:t>Welton</w:t>
      </w:r>
      <w:proofErr w:type="spellEnd"/>
      <w:r>
        <w:rPr>
          <w:rFonts w:ascii="Times New Roman" w:eastAsia="NSimSun" w:hAnsi="Times New Roman" w:cs="Times New Roman"/>
          <w:kern w:val="2"/>
          <w:sz w:val="28"/>
          <w:szCs w:val="28"/>
          <w:lang w:bidi="hi-IN"/>
        </w:rPr>
        <w:t xml:space="preserve"> Lima da Silva (14785/AM). </w:t>
      </w:r>
      <w:r>
        <w:rPr>
          <w:rFonts w:ascii="Times New Roman" w:eastAsia="NSimSun" w:hAnsi="Times New Roman" w:cs="Times New Roman"/>
          <w:kern w:val="2"/>
          <w:sz w:val="28"/>
          <w:szCs w:val="28"/>
          <w:lang w:bidi="hi-IN"/>
        </w:rPr>
        <w:br/>
      </w:r>
      <w:r>
        <w:rPr>
          <w:rFonts w:ascii="Times New Roman" w:eastAsia="NSimSun" w:hAnsi="Times New Roman" w:cs="Times New Roman"/>
          <w:b/>
          <w:bCs/>
          <w:kern w:val="2"/>
          <w:sz w:val="28"/>
          <w:szCs w:val="28"/>
          <w:lang w:bidi="hi-IN"/>
        </w:rPr>
        <w:t xml:space="preserve">Impetrado: Governador do Estado do Amazonas. </w:t>
      </w:r>
      <w:r>
        <w:rPr>
          <w:rFonts w:ascii="Times New Roman" w:eastAsia="NSimSun" w:hAnsi="Times New Roman" w:cs="Times New Roman"/>
          <w:b/>
          <w:bCs/>
          <w:kern w:val="2"/>
          <w:sz w:val="28"/>
          <w:szCs w:val="28"/>
          <w:lang w:bidi="hi-IN"/>
        </w:rPr>
        <w:br/>
        <w:t xml:space="preserve">Impetrado: Estado do Amazonas. </w:t>
      </w:r>
    </w:p>
    <w:p w:rsidR="00E057EF" w:rsidRDefault="00000000">
      <w:pPr>
        <w:autoSpaceDE w:val="0"/>
        <w:spacing w:after="0" w:line="240" w:lineRule="auto"/>
        <w:textAlignment w:val="auto"/>
        <w:outlineLvl w:val="9"/>
        <w:rPr>
          <w:rFonts w:ascii="Times New Roman" w:eastAsia="Times New Roman" w:hAnsi="Times New Roman" w:cs="Times New Roman"/>
          <w:sz w:val="28"/>
          <w:szCs w:val="28"/>
          <w:lang w:eastAsia="pt-BR"/>
        </w:rPr>
      </w:pPr>
      <w:r>
        <w:rPr>
          <w:rFonts w:ascii="Times New Roman" w:eastAsia="NSimSun" w:hAnsi="Times New Roman" w:cs="Times New Roman"/>
          <w:kern w:val="2"/>
          <w:sz w:val="28"/>
          <w:szCs w:val="28"/>
          <w:lang w:bidi="hi-IN"/>
        </w:rPr>
        <w:t xml:space="preserve">Procuradora: Ingrid </w:t>
      </w:r>
      <w:proofErr w:type="spellStart"/>
      <w:r>
        <w:rPr>
          <w:rFonts w:ascii="Times New Roman" w:eastAsia="NSimSun" w:hAnsi="Times New Roman" w:cs="Times New Roman"/>
          <w:kern w:val="2"/>
          <w:sz w:val="28"/>
          <w:szCs w:val="28"/>
          <w:lang w:bidi="hi-IN"/>
        </w:rPr>
        <w:t>Khamylla</w:t>
      </w:r>
      <w:proofErr w:type="spellEnd"/>
      <w:r>
        <w:rPr>
          <w:rFonts w:ascii="Times New Roman" w:eastAsia="NSimSun" w:hAnsi="Times New Roman" w:cs="Times New Roman"/>
          <w:kern w:val="2"/>
          <w:sz w:val="28"/>
          <w:szCs w:val="28"/>
          <w:lang w:bidi="hi-IN"/>
        </w:rPr>
        <w:t xml:space="preserve"> Monteiro Ximenes de Sousa (3629/AM).</w:t>
      </w:r>
      <w:r>
        <w:rPr>
          <w:rFonts w:ascii="Times New Roman" w:eastAsia="NSimSun" w:hAnsi="Times New Roman" w:cs="Times New Roman"/>
          <w:kern w:val="2"/>
          <w:sz w:val="28"/>
          <w:szCs w:val="28"/>
          <w:lang w:bidi="hi-IN"/>
        </w:rPr>
        <w:br/>
      </w:r>
      <w:r>
        <w:rPr>
          <w:rFonts w:ascii="Times New Roman" w:eastAsia="Times New Roman" w:hAnsi="Times New Roman" w:cs="Times New Roman"/>
          <w:sz w:val="28"/>
          <w:szCs w:val="28"/>
          <w:lang w:eastAsia="pt-BR"/>
        </w:rPr>
        <w:t>Procurador-Geral de Justiça: Exmo. Sr. Dr. Alberto Rodrigues do Nascimento Júnior</w:t>
      </w:r>
    </w:p>
    <w:p w:rsidR="00E057EF" w:rsidRDefault="00000000">
      <w:pPr>
        <w:pStyle w:val="Standard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pt-BR"/>
        </w:rPr>
        <w:t>Presidente: Exma. Sra. Desa. Nélia Caminha Jorge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E057EF" w:rsidRDefault="00000000">
      <w:pPr>
        <w:pStyle w:val="Standard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Relator: Exmo. Sr. Des. Domingos Jorge Chalub Pereira</w:t>
      </w:r>
    </w:p>
    <w:p w:rsidR="00E057EF" w:rsidRDefault="00000000">
      <w:pPr>
        <w:pStyle w:val="Standard"/>
        <w:numPr>
          <w:ilvl w:val="0"/>
          <w:numId w:val="3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Sustentação oral: Requerente: Vanessa Lago Marinho. </w:t>
      </w:r>
      <w:r>
        <w:rPr>
          <w:rFonts w:ascii="Times New Roman" w:hAnsi="Times New Roman" w:cs="Times New Roman"/>
          <w:sz w:val="28"/>
          <w:szCs w:val="28"/>
        </w:rPr>
        <w:br/>
        <w:t xml:space="preserve">Advogado: Thiago Calandrini de Oliveira dos Anjos (15899/AM). </w:t>
      </w:r>
    </w:p>
    <w:p w:rsidR="00E057EF" w:rsidRDefault="00000000">
      <w:pPr>
        <w:pStyle w:val="Standard"/>
        <w:ind w:firstLine="7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Advogado: Anderson da Silva Costa (12455/RO).</w:t>
      </w:r>
    </w:p>
    <w:p w:rsidR="00E057EF" w:rsidRDefault="00000000">
      <w:pPr>
        <w:pStyle w:val="Standard"/>
        <w:ind w:firstLine="7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Advogada: </w:t>
      </w:r>
      <w:proofErr w:type="spellStart"/>
      <w:r>
        <w:rPr>
          <w:rFonts w:ascii="Times New Roman" w:hAnsi="Times New Roman" w:cs="Times New Roman"/>
          <w:sz w:val="28"/>
          <w:szCs w:val="28"/>
        </w:rPr>
        <w:t>Mayene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Chaul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Amorim (17681/AM).</w:t>
      </w:r>
    </w:p>
    <w:p w:rsidR="00E057EF" w:rsidRDefault="00000000">
      <w:pPr>
        <w:pStyle w:val="Standard"/>
        <w:ind w:firstLine="7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Advogado: </w:t>
      </w:r>
      <w:proofErr w:type="spellStart"/>
      <w:r>
        <w:rPr>
          <w:rFonts w:ascii="Times New Roman" w:hAnsi="Times New Roman" w:cs="Times New Roman"/>
          <w:sz w:val="28"/>
          <w:szCs w:val="28"/>
        </w:rPr>
        <w:t>Welton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Lima da Silva (14785/AM).</w:t>
      </w:r>
    </w:p>
    <w:p w:rsidR="00E057EF" w:rsidRDefault="00E057EF">
      <w:pPr>
        <w:pStyle w:val="Standard"/>
        <w:ind w:firstLine="720"/>
        <w:rPr>
          <w:rFonts w:ascii="Times New Roman" w:hAnsi="Times New Roman" w:cs="Times New Roman"/>
          <w:sz w:val="28"/>
          <w:szCs w:val="28"/>
        </w:rPr>
      </w:pPr>
    </w:p>
    <w:p w:rsidR="00E057EF" w:rsidRDefault="00000000">
      <w:pPr>
        <w:pStyle w:val="Standard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3. 4010004-06.2024.8.04.0000 - Mandado de Segurança Cível </w:t>
      </w:r>
    </w:p>
    <w:p w:rsidR="00E057EF" w:rsidRDefault="00000000">
      <w:pPr>
        <w:pStyle w:val="Standard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lastRenderedPageBreak/>
        <w:t xml:space="preserve">Impetrante: Williams Amaral da Costa. </w:t>
      </w:r>
      <w:r>
        <w:rPr>
          <w:rFonts w:ascii="Times New Roman" w:hAnsi="Times New Roman" w:cs="Times New Roman"/>
          <w:sz w:val="28"/>
          <w:szCs w:val="28"/>
        </w:rPr>
        <w:br/>
        <w:t xml:space="preserve">Advogada: Maiara Brito de Araujo (14491/AM). </w:t>
      </w:r>
      <w:r>
        <w:rPr>
          <w:rFonts w:ascii="Times New Roman" w:hAnsi="Times New Roman" w:cs="Times New Roman"/>
          <w:sz w:val="28"/>
          <w:szCs w:val="28"/>
        </w:rPr>
        <w:br/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Impetrado: Governador do Estado do Amazonas. </w:t>
      </w:r>
      <w:r>
        <w:rPr>
          <w:rFonts w:ascii="Times New Roman" w:hAnsi="Times New Roman" w:cs="Times New Roman"/>
          <w:b/>
          <w:bCs/>
          <w:sz w:val="28"/>
          <w:szCs w:val="28"/>
        </w:rPr>
        <w:br/>
        <w:t>Impetrado: Comandante-Geral da Polícia Militar do Estado do Amazonas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br/>
        <w:t xml:space="preserve">Impetrado: Procuradoria-Geral do Estado do Amazonas - PGE. </w:t>
      </w:r>
    </w:p>
    <w:p w:rsidR="00E057EF" w:rsidRDefault="00000000">
      <w:pPr>
        <w:pStyle w:val="Standard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Procurador: Franklin Arthur </w:t>
      </w:r>
      <w:proofErr w:type="spellStart"/>
      <w:r>
        <w:rPr>
          <w:rFonts w:ascii="Times New Roman" w:hAnsi="Times New Roman" w:cs="Times New Roman"/>
          <w:sz w:val="28"/>
          <w:szCs w:val="28"/>
        </w:rPr>
        <w:t>Martinz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Filho</w:t>
      </w:r>
      <w:r>
        <w:rPr>
          <w:rFonts w:ascii="Times New Roman" w:hAnsi="Times New Roman" w:cs="Times New Roman"/>
          <w:sz w:val="28"/>
          <w:szCs w:val="28"/>
        </w:rPr>
        <w:br/>
        <w:t>Procurador-Geral de Justiça: Exmo. Sr. Dr. Alberto Rodrigues do Nascimento Júnior</w:t>
      </w:r>
    </w:p>
    <w:p w:rsidR="00E057EF" w:rsidRDefault="00000000">
      <w:pPr>
        <w:pStyle w:val="Standard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Presidente: Exma. Sra. Desa. Nélia Caminha Jorge </w:t>
      </w:r>
    </w:p>
    <w:p w:rsidR="00E057EF" w:rsidRDefault="00000000">
      <w:pPr>
        <w:pStyle w:val="Standard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Relator: Exmo. Sr. Des. José Hamilton Saraiva dos Santos</w:t>
      </w:r>
    </w:p>
    <w:p w:rsidR="00E057EF" w:rsidRDefault="00E057EF">
      <w:pPr>
        <w:pStyle w:val="Standard"/>
        <w:rPr>
          <w:rFonts w:ascii="Times New Roman" w:hAnsi="Times New Roman" w:cs="Times New Roman"/>
          <w:sz w:val="28"/>
          <w:szCs w:val="28"/>
        </w:rPr>
      </w:pPr>
    </w:p>
    <w:p w:rsidR="00E057EF" w:rsidRDefault="00E057EF">
      <w:pPr>
        <w:pStyle w:val="Standard"/>
        <w:rPr>
          <w:rFonts w:ascii="Times New Roman" w:hAnsi="Times New Roman" w:cs="Times New Roman"/>
          <w:sz w:val="28"/>
          <w:szCs w:val="28"/>
        </w:rPr>
      </w:pPr>
    </w:p>
    <w:p w:rsidR="00E057EF" w:rsidRDefault="00000000">
      <w:pPr>
        <w:pStyle w:val="Standard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4. 4004057-68.2024.8.04.0000 - Reclamação </w:t>
      </w:r>
    </w:p>
    <w:p w:rsidR="00E057EF" w:rsidRDefault="00000000">
      <w:pPr>
        <w:pStyle w:val="Standard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Reclamante: Banco Bradesco S/A. </w:t>
      </w:r>
      <w:r>
        <w:rPr>
          <w:rFonts w:ascii="Times New Roman" w:hAnsi="Times New Roman" w:cs="Times New Roman"/>
          <w:sz w:val="28"/>
          <w:szCs w:val="28"/>
        </w:rPr>
        <w:br/>
        <w:t xml:space="preserve">Advogado: Antônio de Moraes Dourado Neto (1300A/AM). </w:t>
      </w:r>
    </w:p>
    <w:p w:rsidR="00E057EF" w:rsidRDefault="00000000">
      <w:pPr>
        <w:pStyle w:val="Standard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Advogado: Antônio de Moraes Dourado Neto (23255/PE)</w:t>
      </w:r>
      <w:r>
        <w:rPr>
          <w:rFonts w:ascii="Times New Roman" w:hAnsi="Times New Roman" w:cs="Times New Roman"/>
          <w:sz w:val="28"/>
          <w:szCs w:val="28"/>
        </w:rPr>
        <w:br/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Reclamado: Juízo de Direito da 2ª Vara da Comarca de Tabatinga/AM. </w:t>
      </w:r>
    </w:p>
    <w:p w:rsidR="00E057EF" w:rsidRDefault="00000000">
      <w:pPr>
        <w:pStyle w:val="Standard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Beneficiário: Eliaquim </w:t>
      </w:r>
      <w:proofErr w:type="spellStart"/>
      <w:r>
        <w:rPr>
          <w:rFonts w:ascii="Times New Roman" w:hAnsi="Times New Roman" w:cs="Times New Roman"/>
          <w:sz w:val="28"/>
          <w:szCs w:val="28"/>
        </w:rPr>
        <w:t>Aicate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Zaguri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br/>
        <w:t>Procurador-Geral de Justiça: Exmo. Sr. Dr. Alberto Rodrigues do Nascimento Júnior</w:t>
      </w:r>
    </w:p>
    <w:p w:rsidR="00E057EF" w:rsidRDefault="00000000">
      <w:pPr>
        <w:pStyle w:val="Standard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Presidente: Exma. Sra. Desa. Nélia Caminha Jorge </w:t>
      </w:r>
    </w:p>
    <w:p w:rsidR="00E057EF" w:rsidRDefault="00000000">
      <w:pPr>
        <w:pStyle w:val="Standard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Relator: Exmo. Sr. Des. José Hamilton Saraiva dos Santos</w:t>
      </w:r>
    </w:p>
    <w:p w:rsidR="00E057EF" w:rsidRDefault="00E057EF">
      <w:pPr>
        <w:pStyle w:val="Standard"/>
        <w:rPr>
          <w:rFonts w:ascii="Times New Roman" w:hAnsi="Times New Roman" w:cs="Times New Roman"/>
          <w:sz w:val="28"/>
          <w:szCs w:val="28"/>
        </w:rPr>
      </w:pPr>
    </w:p>
    <w:p w:rsidR="00E057EF" w:rsidRDefault="00E057EF">
      <w:pPr>
        <w:pStyle w:val="Standard"/>
        <w:rPr>
          <w:rFonts w:ascii="Times New Roman" w:hAnsi="Times New Roman" w:cs="Times New Roman"/>
          <w:sz w:val="28"/>
          <w:szCs w:val="28"/>
        </w:rPr>
      </w:pPr>
    </w:p>
    <w:p w:rsidR="00E057EF" w:rsidRDefault="00000000">
      <w:pPr>
        <w:pStyle w:val="Standard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5. 4005714-45.2024.8.04.0000 - Mandado de Segurança Cível </w:t>
      </w:r>
    </w:p>
    <w:p w:rsidR="00E057EF" w:rsidRDefault="00000000">
      <w:pPr>
        <w:autoSpaceDE w:val="0"/>
        <w:spacing w:after="0" w:line="240" w:lineRule="auto"/>
        <w:textAlignment w:val="auto"/>
        <w:outlineLvl w:val="9"/>
        <w:rPr>
          <w:rFonts w:ascii="Times New Roman" w:eastAsia="NSimSun" w:hAnsi="Times New Roman" w:cs="Times New Roman"/>
          <w:kern w:val="2"/>
          <w:sz w:val="28"/>
          <w:szCs w:val="28"/>
          <w:lang w:bidi="hi-IN"/>
        </w:rPr>
      </w:pPr>
      <w:r>
        <w:rPr>
          <w:rFonts w:ascii="Times New Roman" w:eastAsia="NSimSun" w:hAnsi="Times New Roman" w:cs="Times New Roman"/>
          <w:b/>
          <w:bCs/>
          <w:kern w:val="2"/>
          <w:sz w:val="28"/>
          <w:szCs w:val="28"/>
          <w:lang w:bidi="hi-IN"/>
        </w:rPr>
        <w:t xml:space="preserve">Impetrante: Alessandro Andrade Rosa dos Santos. </w:t>
      </w:r>
      <w:r>
        <w:rPr>
          <w:rFonts w:ascii="Times New Roman" w:eastAsia="NSimSun" w:hAnsi="Times New Roman" w:cs="Times New Roman"/>
          <w:kern w:val="2"/>
          <w:sz w:val="28"/>
          <w:szCs w:val="28"/>
          <w:lang w:bidi="hi-IN"/>
        </w:rPr>
        <w:br/>
        <w:t>Advogad</w:t>
      </w:r>
      <w:r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eastAsia="NSimSun" w:hAnsi="Times New Roman" w:cs="Times New Roman"/>
          <w:kern w:val="2"/>
          <w:sz w:val="28"/>
          <w:szCs w:val="28"/>
          <w:lang w:bidi="hi-IN"/>
        </w:rPr>
        <w:t xml:space="preserve">: </w:t>
      </w:r>
      <w:proofErr w:type="spellStart"/>
      <w:r>
        <w:rPr>
          <w:rFonts w:ascii="Times New Roman" w:eastAsia="NSimSun" w:hAnsi="Times New Roman" w:cs="Times New Roman"/>
          <w:kern w:val="2"/>
          <w:sz w:val="28"/>
          <w:szCs w:val="28"/>
          <w:lang w:bidi="hi-IN"/>
        </w:rPr>
        <w:t>Nieli</w:t>
      </w:r>
      <w:proofErr w:type="spellEnd"/>
      <w:r>
        <w:rPr>
          <w:rFonts w:ascii="Times New Roman" w:eastAsia="NSimSun" w:hAnsi="Times New Roman" w:cs="Times New Roman"/>
          <w:kern w:val="2"/>
          <w:sz w:val="28"/>
          <w:szCs w:val="28"/>
          <w:lang w:bidi="hi-IN"/>
        </w:rPr>
        <w:t xml:space="preserve"> Nascimento Araújo Fernandes (1089A/AM). </w:t>
      </w:r>
      <w:r>
        <w:rPr>
          <w:rFonts w:ascii="Times New Roman" w:eastAsia="NSimSun" w:hAnsi="Times New Roman" w:cs="Times New Roman"/>
          <w:kern w:val="2"/>
          <w:sz w:val="28"/>
          <w:szCs w:val="28"/>
          <w:lang w:bidi="hi-IN"/>
        </w:rPr>
        <w:br/>
        <w:t xml:space="preserve">Impetrado: Governador do Estado do Amazonas. </w:t>
      </w:r>
      <w:r>
        <w:rPr>
          <w:rFonts w:ascii="Times New Roman" w:eastAsia="NSimSun" w:hAnsi="Times New Roman" w:cs="Times New Roman"/>
          <w:kern w:val="2"/>
          <w:sz w:val="28"/>
          <w:szCs w:val="28"/>
          <w:lang w:bidi="hi-IN"/>
        </w:rPr>
        <w:br/>
      </w:r>
      <w:r>
        <w:rPr>
          <w:rFonts w:ascii="Times New Roman" w:eastAsia="NSimSun" w:hAnsi="Times New Roman" w:cs="Times New Roman"/>
          <w:b/>
          <w:bCs/>
          <w:kern w:val="2"/>
          <w:sz w:val="28"/>
          <w:szCs w:val="28"/>
          <w:lang w:bidi="hi-IN"/>
        </w:rPr>
        <w:t xml:space="preserve">Impetrado: Procuradoria-Geral do Estado do Amazonas - PGE. </w:t>
      </w:r>
    </w:p>
    <w:p w:rsidR="00E057EF" w:rsidRDefault="00000000">
      <w:pPr>
        <w:autoSpaceDE w:val="0"/>
        <w:spacing w:after="0" w:line="240" w:lineRule="auto"/>
        <w:textAlignment w:val="auto"/>
        <w:outlineLvl w:val="9"/>
        <w:rPr>
          <w:rFonts w:ascii="Times New Roman" w:eastAsia="NSimSun" w:hAnsi="Times New Roman" w:cs="Times New Roman"/>
          <w:kern w:val="2"/>
          <w:sz w:val="28"/>
          <w:szCs w:val="28"/>
          <w:lang w:bidi="hi-IN"/>
        </w:rPr>
      </w:pPr>
      <w:r>
        <w:rPr>
          <w:rFonts w:ascii="Times New Roman" w:eastAsia="NSimSun" w:hAnsi="Times New Roman" w:cs="Times New Roman"/>
          <w:kern w:val="2"/>
          <w:sz w:val="28"/>
          <w:szCs w:val="28"/>
          <w:lang w:bidi="hi-IN"/>
        </w:rPr>
        <w:t>Procuradora: Ivania Lucia Silva Costa (7530/AM).</w:t>
      </w:r>
    </w:p>
    <w:p w:rsidR="00E057EF" w:rsidRDefault="00000000">
      <w:pPr>
        <w:autoSpaceDE w:val="0"/>
        <w:spacing w:after="0" w:line="240" w:lineRule="auto"/>
        <w:textAlignment w:val="auto"/>
        <w:outlineLvl w:val="9"/>
        <w:rPr>
          <w:rFonts w:ascii="Times New Roman" w:eastAsia="Times New Roman" w:hAnsi="Times New Roman" w:cs="Times New Roman"/>
          <w:sz w:val="28"/>
          <w:szCs w:val="28"/>
          <w:lang w:eastAsia="pt-BR"/>
        </w:rPr>
      </w:pPr>
      <w:r>
        <w:rPr>
          <w:rFonts w:ascii="Times New Roman" w:eastAsia="NSimSun" w:hAnsi="Times New Roman" w:cs="Times New Roman"/>
          <w:kern w:val="2"/>
          <w:sz w:val="28"/>
          <w:szCs w:val="28"/>
          <w:lang w:bidi="hi-IN"/>
        </w:rPr>
        <w:t>Procuradora: Helga C M de Rezende (8242/AM).</w:t>
      </w:r>
      <w:r>
        <w:rPr>
          <w:rFonts w:ascii="Times New Roman" w:eastAsia="NSimSun" w:hAnsi="Times New Roman" w:cs="Times New Roman"/>
          <w:kern w:val="2"/>
          <w:sz w:val="28"/>
          <w:szCs w:val="28"/>
          <w:lang w:bidi="hi-IN"/>
        </w:rPr>
        <w:br/>
      </w:r>
      <w:r>
        <w:rPr>
          <w:rFonts w:ascii="Times New Roman" w:eastAsia="Times New Roman" w:hAnsi="Times New Roman" w:cs="Times New Roman"/>
          <w:sz w:val="28"/>
          <w:szCs w:val="28"/>
          <w:lang w:eastAsia="pt-BR"/>
        </w:rPr>
        <w:t>Procurador-Geral de Justiça: Exmo. Sr. Dr. Alberto Rodrigues do Nascimento Júnior</w:t>
      </w:r>
    </w:p>
    <w:p w:rsidR="00E057EF" w:rsidRDefault="00000000">
      <w:pPr>
        <w:pStyle w:val="Standard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pt-BR"/>
        </w:rPr>
        <w:t>Presidente: Exma. Sra. Desa. Nélia Caminha Jorge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E057EF" w:rsidRDefault="00000000">
      <w:pPr>
        <w:pStyle w:val="Standard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Relatora: Exma. Sra. Desa. Luiza Cristina Nascimento da Costa Marques</w:t>
      </w:r>
    </w:p>
    <w:p w:rsidR="00E057EF" w:rsidRDefault="00E057EF">
      <w:pPr>
        <w:pStyle w:val="Standard"/>
        <w:rPr>
          <w:rFonts w:ascii="Times New Roman" w:hAnsi="Times New Roman" w:cs="Times New Roman"/>
          <w:b/>
          <w:bCs/>
          <w:sz w:val="28"/>
          <w:szCs w:val="28"/>
        </w:rPr>
      </w:pPr>
    </w:p>
    <w:p w:rsidR="00E057EF" w:rsidRDefault="00000000">
      <w:pPr>
        <w:pStyle w:val="Standard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lastRenderedPageBreak/>
        <w:t xml:space="preserve">6. 4002132-37.2024.8.04.0000 - Mandado de Segurança Cível </w:t>
      </w:r>
    </w:p>
    <w:p w:rsidR="00E057EF" w:rsidRDefault="00000000">
      <w:pPr>
        <w:pStyle w:val="Standard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Impetrante: Márcio de Oliveira. </w:t>
      </w:r>
      <w:r>
        <w:rPr>
          <w:rFonts w:ascii="Times New Roman" w:hAnsi="Times New Roman" w:cs="Times New Roman"/>
          <w:sz w:val="28"/>
          <w:szCs w:val="28"/>
        </w:rPr>
        <w:br/>
        <w:t xml:space="preserve">Advogado: Thiago Calandrini de Oliveira dos Anjos (15899/AM). </w:t>
      </w:r>
      <w:r>
        <w:rPr>
          <w:rFonts w:ascii="Times New Roman" w:hAnsi="Times New Roman" w:cs="Times New Roman"/>
          <w:sz w:val="28"/>
          <w:szCs w:val="28"/>
        </w:rPr>
        <w:br/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Impetrado: Governador do Estado do Amazonas. </w:t>
      </w:r>
      <w:r>
        <w:rPr>
          <w:rFonts w:ascii="Times New Roman" w:hAnsi="Times New Roman" w:cs="Times New Roman"/>
          <w:b/>
          <w:bCs/>
          <w:sz w:val="28"/>
          <w:szCs w:val="28"/>
        </w:rPr>
        <w:br/>
        <w:t xml:space="preserve">Impetrado: Estado do Amazonas. </w:t>
      </w:r>
    </w:p>
    <w:p w:rsidR="00E057EF" w:rsidRDefault="00000000">
      <w:pPr>
        <w:pStyle w:val="Standard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Procuradora: Ingrid </w:t>
      </w:r>
      <w:proofErr w:type="spellStart"/>
      <w:r>
        <w:rPr>
          <w:rFonts w:ascii="Times New Roman" w:hAnsi="Times New Roman" w:cs="Times New Roman"/>
          <w:sz w:val="28"/>
          <w:szCs w:val="28"/>
        </w:rPr>
        <w:t>Khamylla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Monteiro Ximenes de Sousa (3629/AM).</w:t>
      </w:r>
      <w:r>
        <w:rPr>
          <w:rFonts w:ascii="Times New Roman" w:hAnsi="Times New Roman" w:cs="Times New Roman"/>
          <w:sz w:val="28"/>
          <w:szCs w:val="28"/>
        </w:rPr>
        <w:br/>
        <w:t>Procurador-Geral de Justiça: Exmo. Sr. Dr. Alberto Rodrigues do Nascimento Júnior</w:t>
      </w:r>
    </w:p>
    <w:p w:rsidR="00E057EF" w:rsidRDefault="00000000">
      <w:pPr>
        <w:pStyle w:val="Standard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Presidente: Exma. Sra. Desa. Nélia Caminha Jorge </w:t>
      </w:r>
    </w:p>
    <w:p w:rsidR="00E057EF" w:rsidRDefault="00000000">
      <w:pPr>
        <w:pStyle w:val="Standard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Relatora:</w:t>
      </w:r>
      <w:r>
        <w:rPr>
          <w:rFonts w:ascii="Times New Roman" w:hAnsi="Times New Roman" w:cs="Times New Roman"/>
          <w:b/>
          <w:bCs/>
          <w:sz w:val="28"/>
          <w:szCs w:val="28"/>
        </w:rPr>
        <w:tab/>
        <w:t>Exma. Sra. Desa. Vânia Maria Marques Marinho</w:t>
      </w:r>
    </w:p>
    <w:p w:rsidR="00E057EF" w:rsidRDefault="00E057EF">
      <w:pPr>
        <w:pStyle w:val="Standard"/>
        <w:rPr>
          <w:rFonts w:ascii="Times New Roman" w:hAnsi="Times New Roman" w:cs="Times New Roman"/>
          <w:b/>
          <w:bCs/>
          <w:sz w:val="28"/>
          <w:szCs w:val="28"/>
        </w:rPr>
      </w:pPr>
    </w:p>
    <w:p w:rsidR="00E057EF" w:rsidRDefault="00000000">
      <w:pPr>
        <w:pStyle w:val="Standard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7. 4007909-03.2024.8.04.0000 - Mandado de Segurança Cível </w:t>
      </w:r>
    </w:p>
    <w:p w:rsidR="00E057EF" w:rsidRDefault="00000000">
      <w:pPr>
        <w:autoSpaceDE w:val="0"/>
        <w:spacing w:after="0" w:line="240" w:lineRule="auto"/>
        <w:textAlignment w:val="auto"/>
        <w:outlineLvl w:val="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NSimSun" w:hAnsi="Times New Roman" w:cs="Times New Roman"/>
          <w:b/>
          <w:bCs/>
          <w:kern w:val="2"/>
          <w:sz w:val="28"/>
          <w:szCs w:val="28"/>
          <w:lang w:bidi="hi-IN"/>
        </w:rPr>
        <w:t xml:space="preserve">Impetrante: Juan José Pino Martinez. </w:t>
      </w:r>
      <w:r>
        <w:rPr>
          <w:rFonts w:ascii="Times New Roman" w:eastAsia="NSimSun" w:hAnsi="Times New Roman" w:cs="Times New Roman"/>
          <w:kern w:val="2"/>
          <w:sz w:val="28"/>
          <w:szCs w:val="28"/>
          <w:lang w:bidi="hi-IN"/>
        </w:rPr>
        <w:br/>
        <w:t xml:space="preserve">Advogado: </w:t>
      </w:r>
      <w:proofErr w:type="spellStart"/>
      <w:r>
        <w:rPr>
          <w:rFonts w:ascii="Times New Roman" w:eastAsia="NSimSun" w:hAnsi="Times New Roman" w:cs="Times New Roman"/>
          <w:kern w:val="2"/>
          <w:sz w:val="28"/>
          <w:szCs w:val="28"/>
          <w:lang w:bidi="hi-IN"/>
        </w:rPr>
        <w:t>Kasser</w:t>
      </w:r>
      <w:proofErr w:type="spellEnd"/>
      <w:r>
        <w:rPr>
          <w:rFonts w:ascii="Times New Roman" w:eastAsia="NSimSun" w:hAnsi="Times New Roman" w:cs="Times New Roman"/>
          <w:kern w:val="2"/>
          <w:sz w:val="28"/>
          <w:szCs w:val="28"/>
          <w:lang w:bidi="hi-IN"/>
        </w:rPr>
        <w:t xml:space="preserve"> Jorge </w:t>
      </w:r>
      <w:proofErr w:type="spellStart"/>
      <w:r>
        <w:rPr>
          <w:rFonts w:ascii="Times New Roman" w:eastAsia="NSimSun" w:hAnsi="Times New Roman" w:cs="Times New Roman"/>
          <w:kern w:val="2"/>
          <w:sz w:val="28"/>
          <w:szCs w:val="28"/>
          <w:lang w:bidi="hi-IN"/>
        </w:rPr>
        <w:t>Chamy</w:t>
      </w:r>
      <w:proofErr w:type="spellEnd"/>
      <w:r>
        <w:rPr>
          <w:rFonts w:ascii="Times New Roman" w:eastAsia="NSimSun" w:hAnsi="Times New Roman" w:cs="Times New Roman"/>
          <w:kern w:val="2"/>
          <w:sz w:val="28"/>
          <w:szCs w:val="28"/>
          <w:lang w:bidi="hi-IN"/>
        </w:rPr>
        <w:t xml:space="preserve"> Dib (5551/AM). </w:t>
      </w:r>
      <w:r>
        <w:rPr>
          <w:rFonts w:ascii="Times New Roman" w:eastAsia="NSimSun" w:hAnsi="Times New Roman" w:cs="Times New Roman"/>
          <w:kern w:val="2"/>
          <w:sz w:val="28"/>
          <w:szCs w:val="28"/>
          <w:lang w:bidi="hi-IN"/>
        </w:rPr>
        <w:br/>
      </w:r>
      <w:r>
        <w:rPr>
          <w:rFonts w:ascii="Times New Roman" w:eastAsia="NSimSun" w:hAnsi="Times New Roman" w:cs="Times New Roman"/>
          <w:b/>
          <w:bCs/>
          <w:kern w:val="2"/>
          <w:sz w:val="28"/>
          <w:szCs w:val="28"/>
          <w:lang w:bidi="hi-IN"/>
        </w:rPr>
        <w:t>Impetrada: Defensoria Pública do Estado do Amazonas.</w:t>
      </w:r>
      <w:r>
        <w:rPr>
          <w:rFonts w:ascii="Times New Roman" w:eastAsia="NSimSun" w:hAnsi="Times New Roman" w:cs="Times New Roman"/>
          <w:kern w:val="2"/>
          <w:sz w:val="28"/>
          <w:szCs w:val="28"/>
          <w:lang w:bidi="hi-IN"/>
        </w:rPr>
        <w:t xml:space="preserve"> </w:t>
      </w:r>
    </w:p>
    <w:p w:rsidR="00E057EF" w:rsidRDefault="00000000">
      <w:pPr>
        <w:pStyle w:val="Standard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Defensor Público-Geral: Rafael Vinheiro Monteiro Barbosa.</w:t>
      </w:r>
    </w:p>
    <w:p w:rsidR="00E057EF" w:rsidRDefault="00000000">
      <w:pPr>
        <w:autoSpaceDE w:val="0"/>
        <w:spacing w:after="0" w:line="240" w:lineRule="auto"/>
        <w:textAlignment w:val="auto"/>
        <w:outlineLvl w:val="9"/>
        <w:rPr>
          <w:rFonts w:ascii="Times New Roman" w:eastAsia="NSimSun" w:hAnsi="Times New Roman" w:cs="Times New Roman"/>
          <w:kern w:val="2"/>
          <w:sz w:val="28"/>
          <w:szCs w:val="28"/>
          <w:lang w:bidi="hi-IN"/>
        </w:rPr>
      </w:pPr>
      <w:r>
        <w:rPr>
          <w:rFonts w:ascii="Times New Roman" w:eastAsia="NSimSun" w:hAnsi="Times New Roman" w:cs="Times New Roman"/>
          <w:kern w:val="2"/>
          <w:sz w:val="28"/>
          <w:szCs w:val="28"/>
          <w:lang w:bidi="hi-IN"/>
        </w:rPr>
        <w:t>Impetrado: Procuradoria</w:t>
      </w:r>
      <w:r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eastAsia="NSimSun" w:hAnsi="Times New Roman" w:cs="Times New Roman"/>
          <w:kern w:val="2"/>
          <w:sz w:val="28"/>
          <w:szCs w:val="28"/>
          <w:lang w:bidi="hi-IN"/>
        </w:rPr>
        <w:t xml:space="preserve">Geral do Estado do Amazonas - PGE. </w:t>
      </w:r>
    </w:p>
    <w:p w:rsidR="00E057EF" w:rsidRDefault="00000000">
      <w:pPr>
        <w:autoSpaceDE w:val="0"/>
        <w:spacing w:after="0" w:line="240" w:lineRule="auto"/>
        <w:textAlignment w:val="auto"/>
        <w:outlineLvl w:val="9"/>
        <w:rPr>
          <w:rFonts w:ascii="Times New Roman" w:eastAsia="Times New Roman" w:hAnsi="Times New Roman" w:cs="Times New Roman"/>
          <w:sz w:val="28"/>
          <w:szCs w:val="28"/>
          <w:lang w:eastAsia="pt-BR"/>
        </w:rPr>
      </w:pPr>
      <w:r>
        <w:rPr>
          <w:rFonts w:ascii="Times New Roman" w:eastAsia="NSimSun" w:hAnsi="Times New Roman" w:cs="Times New Roman"/>
          <w:kern w:val="2"/>
          <w:sz w:val="28"/>
          <w:szCs w:val="28"/>
          <w:lang w:bidi="hi-IN"/>
        </w:rPr>
        <w:t>Procurador: Laércio de Castro Dourado Júnior (13184/AM)</w:t>
      </w:r>
      <w:r>
        <w:rPr>
          <w:rFonts w:ascii="Times New Roman" w:eastAsia="NSimSun" w:hAnsi="Times New Roman" w:cs="Times New Roman"/>
          <w:kern w:val="2"/>
          <w:sz w:val="28"/>
          <w:szCs w:val="28"/>
          <w:lang w:bidi="hi-IN"/>
        </w:rPr>
        <w:br/>
      </w:r>
      <w:r>
        <w:rPr>
          <w:rFonts w:ascii="Times New Roman" w:eastAsia="Times New Roman" w:hAnsi="Times New Roman" w:cs="Times New Roman"/>
          <w:sz w:val="28"/>
          <w:szCs w:val="28"/>
          <w:lang w:eastAsia="pt-BR"/>
        </w:rPr>
        <w:t>Procurador-Geral de Justiça: Exmo. Sr. Dr. Alberto Rodrigues do Nascimento Júnior</w:t>
      </w:r>
    </w:p>
    <w:p w:rsidR="00E057EF" w:rsidRDefault="00000000">
      <w:pPr>
        <w:pStyle w:val="Standard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pt-BR"/>
        </w:rPr>
        <w:t>Presidente: Exma. Sra. Desa. Nélia Caminha Jorge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E057EF" w:rsidRDefault="00000000">
      <w:pPr>
        <w:pStyle w:val="Standard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Relatora: Exma. Sra. Dra. 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</w:rPr>
        <w:t>Anagali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</w:rPr>
        <w:t xml:space="preserve"> Marcon Bertazzo</w:t>
      </w:r>
    </w:p>
    <w:p w:rsidR="00E057EF" w:rsidRDefault="00000000">
      <w:pPr>
        <w:pStyle w:val="Standard"/>
        <w:numPr>
          <w:ilvl w:val="0"/>
          <w:numId w:val="3"/>
        </w:numPr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Sustentação oral: Requerente: Defensoria Pública do Estado do Amazonas</w:t>
      </w:r>
    </w:p>
    <w:p w:rsidR="00E057EF" w:rsidRDefault="00000000">
      <w:pPr>
        <w:pStyle w:val="Standard"/>
        <w:rPr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ab/>
        <w:t>Defensor Público-Geral: Dr. Rafael Vinheiro Monteiro Barbosa.</w:t>
      </w:r>
    </w:p>
    <w:p w:rsidR="00E057EF" w:rsidRDefault="00E057EF">
      <w:pPr>
        <w:pStyle w:val="Standard"/>
        <w:rPr>
          <w:sz w:val="28"/>
          <w:szCs w:val="28"/>
        </w:rPr>
      </w:pPr>
    </w:p>
    <w:p w:rsidR="00E057EF" w:rsidRDefault="00000000">
      <w:pPr>
        <w:autoSpaceDE w:val="0"/>
        <w:spacing w:after="0" w:line="240" w:lineRule="auto"/>
        <w:jc w:val="center"/>
        <w:textAlignment w:val="auto"/>
        <w:outlineLvl w:val="9"/>
        <w:rPr>
          <w:rFonts w:ascii="Times New Roman" w:eastAsia="Times New Roman" w:hAnsi="Times New Roman" w:cs="Times New Roman"/>
          <w:b/>
          <w:sz w:val="28"/>
          <w:szCs w:val="28"/>
          <w:lang w:eastAsia="pt-BR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pt-BR"/>
        </w:rPr>
        <w:t>PROCESSOS COM JULGAMENTOS SUSPENSOS/ADIADOS</w:t>
      </w:r>
    </w:p>
    <w:p w:rsidR="00E057EF" w:rsidRDefault="00E057EF">
      <w:pPr>
        <w:autoSpaceDE w:val="0"/>
        <w:spacing w:after="0" w:line="240" w:lineRule="auto"/>
        <w:jc w:val="center"/>
        <w:textAlignment w:val="auto"/>
        <w:outlineLvl w:val="9"/>
        <w:rPr>
          <w:rFonts w:ascii="Times New Roman" w:eastAsia="Times New Roman" w:hAnsi="Times New Roman" w:cs="Times New Roman"/>
          <w:b/>
          <w:sz w:val="28"/>
          <w:szCs w:val="28"/>
          <w:lang w:eastAsia="pt-BR"/>
        </w:rPr>
      </w:pPr>
    </w:p>
    <w:p w:rsidR="00E057EF" w:rsidRDefault="00000000">
      <w:pPr>
        <w:pStyle w:val="Standard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bCs/>
          <w:sz w:val="26"/>
          <w:szCs w:val="26"/>
        </w:rPr>
        <w:t xml:space="preserve">8. 0004464-79.2023.8.04.0000 – Incidente de Resolução de Demandas Repetitivas </w:t>
      </w:r>
    </w:p>
    <w:p w:rsidR="00E057EF" w:rsidRDefault="00000000">
      <w:pPr>
        <w:pStyle w:val="Standard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 xml:space="preserve">Suscitante: Egrégia Primeira Câmara Cível do Tribunal de Justiça do Amazonas. </w:t>
      </w:r>
      <w:r>
        <w:rPr>
          <w:rFonts w:ascii="Times New Roman" w:hAnsi="Times New Roman" w:cs="Times New Roman"/>
          <w:b/>
          <w:sz w:val="26"/>
          <w:szCs w:val="26"/>
        </w:rPr>
        <w:br/>
      </w:r>
      <w:r>
        <w:rPr>
          <w:rFonts w:ascii="Times New Roman" w:hAnsi="Times New Roman" w:cs="Times New Roman"/>
          <w:sz w:val="26"/>
          <w:szCs w:val="26"/>
        </w:rPr>
        <w:t xml:space="preserve">Apelante: Renato Carneiro Pereira. </w:t>
      </w:r>
      <w:r>
        <w:rPr>
          <w:rFonts w:ascii="Times New Roman" w:hAnsi="Times New Roman" w:cs="Times New Roman"/>
          <w:sz w:val="26"/>
          <w:szCs w:val="26"/>
        </w:rPr>
        <w:br/>
        <w:t xml:space="preserve">Soc. Advogados: Alan Augusto Sociedade Individual de Advocacia (725/AM). </w:t>
      </w:r>
      <w:r>
        <w:rPr>
          <w:rFonts w:ascii="Times New Roman" w:hAnsi="Times New Roman" w:cs="Times New Roman"/>
          <w:sz w:val="26"/>
          <w:szCs w:val="26"/>
        </w:rPr>
        <w:br/>
        <w:t xml:space="preserve">Advogado: Alan Augusto de Souza Santos (14742/AM). </w:t>
      </w:r>
      <w:r>
        <w:rPr>
          <w:rFonts w:ascii="Times New Roman" w:hAnsi="Times New Roman" w:cs="Times New Roman"/>
          <w:sz w:val="26"/>
          <w:szCs w:val="26"/>
        </w:rPr>
        <w:br/>
        <w:t xml:space="preserve">Apelado: Banco Bradesco S/A. </w:t>
      </w:r>
      <w:r>
        <w:rPr>
          <w:rFonts w:ascii="Times New Roman" w:hAnsi="Times New Roman" w:cs="Times New Roman"/>
          <w:sz w:val="26"/>
          <w:szCs w:val="26"/>
        </w:rPr>
        <w:br/>
        <w:t xml:space="preserve">Advogado: Nelson Wilians </w:t>
      </w:r>
      <w:proofErr w:type="spellStart"/>
      <w:r>
        <w:rPr>
          <w:rFonts w:ascii="Times New Roman" w:hAnsi="Times New Roman" w:cs="Times New Roman"/>
          <w:sz w:val="26"/>
          <w:szCs w:val="26"/>
        </w:rPr>
        <w:t>Fratoni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 Rodrigues (598A/AM). </w:t>
      </w:r>
      <w:r>
        <w:rPr>
          <w:rFonts w:ascii="Times New Roman" w:hAnsi="Times New Roman" w:cs="Times New Roman"/>
          <w:sz w:val="26"/>
          <w:szCs w:val="26"/>
        </w:rPr>
        <w:br/>
        <w:t xml:space="preserve">Advogada: Teresa Celina Arruda Alvim Wambier (22129/PR). </w:t>
      </w:r>
      <w:r>
        <w:rPr>
          <w:rFonts w:ascii="Times New Roman" w:hAnsi="Times New Roman" w:cs="Times New Roman"/>
          <w:sz w:val="26"/>
          <w:szCs w:val="26"/>
        </w:rPr>
        <w:br/>
      </w:r>
      <w:r>
        <w:rPr>
          <w:rFonts w:ascii="Times New Roman" w:hAnsi="Times New Roman" w:cs="Times New Roman"/>
          <w:sz w:val="26"/>
          <w:szCs w:val="26"/>
        </w:rPr>
        <w:lastRenderedPageBreak/>
        <w:t xml:space="preserve">Advogado: Evaristo Aragão Ferreira dos Santos (24498/PR). </w:t>
      </w:r>
      <w:r>
        <w:rPr>
          <w:rFonts w:ascii="Times New Roman" w:hAnsi="Times New Roman" w:cs="Times New Roman"/>
          <w:sz w:val="26"/>
          <w:szCs w:val="26"/>
        </w:rPr>
        <w:br/>
        <w:t xml:space="preserve">Advogada: Maria Lucia Lins Conceição (15348/PR). </w:t>
      </w:r>
      <w:r>
        <w:rPr>
          <w:rFonts w:ascii="Times New Roman" w:hAnsi="Times New Roman" w:cs="Times New Roman"/>
          <w:sz w:val="26"/>
          <w:szCs w:val="26"/>
        </w:rPr>
        <w:br/>
        <w:t xml:space="preserve">Advogada: Priscila </w:t>
      </w:r>
      <w:proofErr w:type="spellStart"/>
      <w:r>
        <w:rPr>
          <w:rFonts w:ascii="Times New Roman" w:hAnsi="Times New Roman" w:cs="Times New Roman"/>
          <w:sz w:val="26"/>
          <w:szCs w:val="26"/>
        </w:rPr>
        <w:t>Kei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 Sato (42074/PR). </w:t>
      </w:r>
      <w:r>
        <w:rPr>
          <w:rFonts w:ascii="Times New Roman" w:hAnsi="Times New Roman" w:cs="Times New Roman"/>
          <w:sz w:val="26"/>
          <w:szCs w:val="26"/>
        </w:rPr>
        <w:br/>
        <w:t xml:space="preserve">Advogado: Clayton Camacho (76757/SP). </w:t>
      </w:r>
      <w:r>
        <w:rPr>
          <w:rFonts w:ascii="Times New Roman" w:hAnsi="Times New Roman" w:cs="Times New Roman"/>
          <w:sz w:val="26"/>
          <w:szCs w:val="26"/>
        </w:rPr>
        <w:br/>
        <w:t xml:space="preserve">Advogado: Paulo Celso Pompeu (129933/SP). </w:t>
      </w:r>
      <w:r>
        <w:rPr>
          <w:rFonts w:ascii="Times New Roman" w:hAnsi="Times New Roman" w:cs="Times New Roman"/>
          <w:sz w:val="26"/>
          <w:szCs w:val="26"/>
        </w:rPr>
        <w:br/>
        <w:t xml:space="preserve">Advogado: Celso </w:t>
      </w:r>
      <w:proofErr w:type="spellStart"/>
      <w:r>
        <w:rPr>
          <w:rFonts w:ascii="Times New Roman" w:hAnsi="Times New Roman" w:cs="Times New Roman"/>
          <w:sz w:val="26"/>
          <w:szCs w:val="26"/>
        </w:rPr>
        <w:t>Seigiro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</w:rPr>
        <w:t>Myoshi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 (88955/SP). </w:t>
      </w:r>
      <w:r>
        <w:rPr>
          <w:rFonts w:ascii="Times New Roman" w:hAnsi="Times New Roman" w:cs="Times New Roman"/>
          <w:sz w:val="26"/>
          <w:szCs w:val="26"/>
        </w:rPr>
        <w:br/>
        <w:t xml:space="preserve">MPAM: Ministério Público do Estado do Amazonas. </w:t>
      </w:r>
      <w:r>
        <w:rPr>
          <w:rFonts w:ascii="Times New Roman" w:hAnsi="Times New Roman" w:cs="Times New Roman"/>
          <w:sz w:val="26"/>
          <w:szCs w:val="26"/>
        </w:rPr>
        <w:br/>
      </w:r>
      <w:r>
        <w:rPr>
          <w:rFonts w:ascii="Times New Roman" w:hAnsi="Times New Roman" w:cs="Times New Roman"/>
          <w:i/>
          <w:iCs/>
          <w:sz w:val="26"/>
          <w:szCs w:val="26"/>
        </w:rPr>
        <w:t xml:space="preserve">Amicus </w:t>
      </w:r>
      <w:proofErr w:type="spellStart"/>
      <w:r>
        <w:rPr>
          <w:rFonts w:ascii="Times New Roman" w:hAnsi="Times New Roman" w:cs="Times New Roman"/>
          <w:i/>
          <w:iCs/>
          <w:sz w:val="26"/>
          <w:szCs w:val="26"/>
        </w:rPr>
        <w:t>Curiae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: Associação dos Advogados Defensores do Consumidor Amazonense - AADCAM. </w:t>
      </w:r>
      <w:r>
        <w:rPr>
          <w:rFonts w:ascii="Times New Roman" w:hAnsi="Times New Roman" w:cs="Times New Roman"/>
          <w:sz w:val="26"/>
          <w:szCs w:val="26"/>
        </w:rPr>
        <w:br/>
        <w:t xml:space="preserve">Advogado: João Victor da Silva Lima (16302/AM). </w:t>
      </w:r>
      <w:r>
        <w:rPr>
          <w:rFonts w:ascii="Times New Roman" w:hAnsi="Times New Roman" w:cs="Times New Roman"/>
          <w:sz w:val="26"/>
          <w:szCs w:val="26"/>
        </w:rPr>
        <w:br/>
        <w:t xml:space="preserve">Advogado: Kelvin José </w:t>
      </w:r>
      <w:proofErr w:type="spellStart"/>
      <w:r>
        <w:rPr>
          <w:rFonts w:ascii="Times New Roman" w:hAnsi="Times New Roman" w:cs="Times New Roman"/>
          <w:sz w:val="26"/>
          <w:szCs w:val="26"/>
        </w:rPr>
        <w:t>Barbilônia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 Cavalcanti (17517/AM). </w:t>
      </w:r>
      <w:r>
        <w:rPr>
          <w:rFonts w:ascii="Times New Roman" w:hAnsi="Times New Roman" w:cs="Times New Roman"/>
          <w:sz w:val="26"/>
          <w:szCs w:val="26"/>
        </w:rPr>
        <w:br/>
        <w:t xml:space="preserve">Advogado: Lucas Monteiro Botelho (17550/AM). </w:t>
      </w:r>
      <w:r>
        <w:rPr>
          <w:rFonts w:ascii="Times New Roman" w:hAnsi="Times New Roman" w:cs="Times New Roman"/>
          <w:sz w:val="26"/>
          <w:szCs w:val="26"/>
        </w:rPr>
        <w:br/>
        <w:t xml:space="preserve">Advogado: João Marcelo de Aragão Peixoto (18183/AM). </w:t>
      </w:r>
      <w:r>
        <w:rPr>
          <w:rFonts w:ascii="Times New Roman" w:hAnsi="Times New Roman" w:cs="Times New Roman"/>
          <w:sz w:val="26"/>
          <w:szCs w:val="26"/>
        </w:rPr>
        <w:br/>
      </w:r>
      <w:r>
        <w:rPr>
          <w:rFonts w:ascii="Times New Roman" w:hAnsi="Times New Roman" w:cs="Times New Roman"/>
          <w:i/>
          <w:iCs/>
          <w:sz w:val="26"/>
          <w:szCs w:val="26"/>
        </w:rPr>
        <w:t xml:space="preserve">Amicus </w:t>
      </w:r>
      <w:proofErr w:type="spellStart"/>
      <w:r>
        <w:rPr>
          <w:rFonts w:ascii="Times New Roman" w:hAnsi="Times New Roman" w:cs="Times New Roman"/>
          <w:i/>
          <w:iCs/>
          <w:sz w:val="26"/>
          <w:szCs w:val="26"/>
        </w:rPr>
        <w:t>Curiae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: Federação Brasileira de Bancos – FEBRABAN. </w:t>
      </w:r>
      <w:r>
        <w:rPr>
          <w:rFonts w:ascii="Times New Roman" w:hAnsi="Times New Roman" w:cs="Times New Roman"/>
          <w:sz w:val="26"/>
          <w:szCs w:val="26"/>
        </w:rPr>
        <w:br/>
        <w:t xml:space="preserve">Soc. Advogados: </w:t>
      </w:r>
      <w:proofErr w:type="spellStart"/>
      <w:r>
        <w:rPr>
          <w:rFonts w:ascii="Times New Roman" w:hAnsi="Times New Roman" w:cs="Times New Roman"/>
          <w:sz w:val="26"/>
          <w:szCs w:val="26"/>
        </w:rPr>
        <w:t>Wambler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, Yamasaki, </w:t>
      </w:r>
      <w:proofErr w:type="spellStart"/>
      <w:r>
        <w:rPr>
          <w:rFonts w:ascii="Times New Roman" w:hAnsi="Times New Roman" w:cs="Times New Roman"/>
          <w:sz w:val="26"/>
          <w:szCs w:val="26"/>
        </w:rPr>
        <w:t>Bevervanço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 &amp; Lobo Advogados (2049/PR). </w:t>
      </w:r>
      <w:r>
        <w:rPr>
          <w:rFonts w:ascii="Times New Roman" w:hAnsi="Times New Roman" w:cs="Times New Roman"/>
          <w:sz w:val="26"/>
          <w:szCs w:val="26"/>
        </w:rPr>
        <w:br/>
        <w:t xml:space="preserve">Advogado: Luiz Rodrigues Wambier (7295/PR). </w:t>
      </w:r>
      <w:r>
        <w:rPr>
          <w:rFonts w:ascii="Times New Roman" w:hAnsi="Times New Roman" w:cs="Times New Roman"/>
          <w:sz w:val="26"/>
          <w:szCs w:val="26"/>
        </w:rPr>
        <w:br/>
        <w:t xml:space="preserve">Advogado: Luiz Rodrigues Wambier (38828/DF). </w:t>
      </w:r>
      <w:r>
        <w:rPr>
          <w:rFonts w:ascii="Times New Roman" w:hAnsi="Times New Roman" w:cs="Times New Roman"/>
          <w:sz w:val="26"/>
          <w:szCs w:val="26"/>
        </w:rPr>
        <w:br/>
        <w:t xml:space="preserve">Advogada: Patrícia Yamasaki Teixeira (34143/PR). </w:t>
      </w:r>
    </w:p>
    <w:p w:rsidR="00E057EF" w:rsidRDefault="00000000">
      <w:pPr>
        <w:pStyle w:val="Standard"/>
        <w:rPr>
          <w:rFonts w:ascii="Times New Roman" w:eastAsia="Times New Roman" w:hAnsi="Times New Roman" w:cs="Times New Roman"/>
          <w:sz w:val="26"/>
          <w:szCs w:val="26"/>
          <w:lang w:eastAsia="pt-BR"/>
        </w:rPr>
      </w:pPr>
      <w:r>
        <w:rPr>
          <w:rFonts w:ascii="Times New Roman" w:hAnsi="Times New Roman" w:cs="Times New Roman"/>
          <w:sz w:val="26"/>
          <w:szCs w:val="26"/>
        </w:rPr>
        <w:t>Advogado: Leonardo de Souza Naves Barcellos (65944/PR).</w:t>
      </w:r>
      <w:r>
        <w:rPr>
          <w:rFonts w:ascii="Times New Roman" w:hAnsi="Times New Roman" w:cs="Times New Roman"/>
          <w:sz w:val="26"/>
          <w:szCs w:val="26"/>
        </w:rPr>
        <w:br/>
        <w:t xml:space="preserve">Defensoria: Defensoria Pública do Estado do Amazonas. </w:t>
      </w:r>
      <w:r>
        <w:rPr>
          <w:rFonts w:ascii="Times New Roman" w:hAnsi="Times New Roman" w:cs="Times New Roman"/>
          <w:sz w:val="26"/>
          <w:szCs w:val="26"/>
        </w:rPr>
        <w:br/>
        <w:t xml:space="preserve">Procuradoria Ge: Procuradoria-Geral do Estado do Amazonas. </w:t>
      </w:r>
      <w:r>
        <w:rPr>
          <w:rFonts w:ascii="Times New Roman" w:hAnsi="Times New Roman" w:cs="Times New Roman"/>
          <w:sz w:val="26"/>
          <w:szCs w:val="26"/>
        </w:rPr>
        <w:br/>
      </w:r>
      <w:r>
        <w:rPr>
          <w:rFonts w:ascii="Times New Roman" w:hAnsi="Times New Roman" w:cs="Times New Roman"/>
          <w:i/>
          <w:iCs/>
          <w:sz w:val="26"/>
          <w:szCs w:val="26"/>
        </w:rPr>
        <w:t xml:space="preserve">Amicus </w:t>
      </w:r>
      <w:proofErr w:type="spellStart"/>
      <w:r>
        <w:rPr>
          <w:rFonts w:ascii="Times New Roman" w:hAnsi="Times New Roman" w:cs="Times New Roman"/>
          <w:i/>
          <w:iCs/>
          <w:sz w:val="26"/>
          <w:szCs w:val="26"/>
        </w:rPr>
        <w:t>Curiae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: Ordem dos Advogados do Brasil - Seccional do Estado do Amazonas. </w:t>
      </w:r>
      <w:r>
        <w:rPr>
          <w:rFonts w:ascii="Times New Roman" w:hAnsi="Times New Roman" w:cs="Times New Roman"/>
          <w:sz w:val="26"/>
          <w:szCs w:val="26"/>
        </w:rPr>
        <w:br/>
        <w:t xml:space="preserve">Advogado: Antônio Raimundo Barros de Carvalho (2267/AM). </w:t>
      </w:r>
      <w:r>
        <w:rPr>
          <w:rFonts w:ascii="Times New Roman" w:hAnsi="Times New Roman" w:cs="Times New Roman"/>
          <w:sz w:val="26"/>
          <w:szCs w:val="26"/>
        </w:rPr>
        <w:br/>
        <w:t xml:space="preserve">Advogada: Vitória Salvi Garbin </w:t>
      </w:r>
      <w:proofErr w:type="spellStart"/>
      <w:r>
        <w:rPr>
          <w:rFonts w:ascii="Times New Roman" w:hAnsi="Times New Roman" w:cs="Times New Roman"/>
          <w:sz w:val="26"/>
          <w:szCs w:val="26"/>
        </w:rPr>
        <w:t>Marsico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 (1564A/AM)</w:t>
      </w:r>
    </w:p>
    <w:p w:rsidR="00E057EF" w:rsidRDefault="00000000">
      <w:pPr>
        <w:autoSpaceDE w:val="0"/>
        <w:spacing w:after="0" w:line="240" w:lineRule="auto"/>
        <w:textAlignment w:val="auto"/>
        <w:outlineLvl w:val="9"/>
        <w:rPr>
          <w:rFonts w:ascii="Times New Roman" w:eastAsia="Times New Roman" w:hAnsi="Times New Roman" w:cs="Times New Roman"/>
          <w:sz w:val="26"/>
          <w:szCs w:val="26"/>
          <w:lang w:eastAsia="pt-BR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pt-BR"/>
        </w:rPr>
        <w:t>Procurador-Geral de Justiça: Exmo. Sr. Dr. Alberto Rodrigues do Nascimento Júnior</w:t>
      </w:r>
    </w:p>
    <w:p w:rsidR="00E057EF" w:rsidRDefault="00000000">
      <w:pPr>
        <w:autoSpaceDE w:val="0"/>
        <w:spacing w:after="0" w:line="240" w:lineRule="auto"/>
        <w:textAlignment w:val="auto"/>
        <w:outlineLvl w:val="9"/>
        <w:rPr>
          <w:rFonts w:ascii="Times New Roman" w:hAnsi="Times New Roman" w:cs="Times New Roman"/>
          <w:b/>
          <w:bCs/>
          <w:sz w:val="26"/>
          <w:szCs w:val="26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pt-BR"/>
        </w:rPr>
        <w:t>Presidente: Exma. Sra. Desa. Nélia Caminha Jorge</w:t>
      </w:r>
    </w:p>
    <w:p w:rsidR="00E057EF" w:rsidRDefault="00000000">
      <w:pPr>
        <w:pStyle w:val="Standard"/>
        <w:rPr>
          <w:rFonts w:ascii="Times New Roman" w:hAnsi="Times New Roman" w:cs="Times New Roman"/>
          <w:b/>
          <w:bCs/>
          <w:sz w:val="26"/>
          <w:szCs w:val="26"/>
        </w:rPr>
      </w:pPr>
      <w:r>
        <w:rPr>
          <w:rFonts w:ascii="Times New Roman" w:hAnsi="Times New Roman" w:cs="Times New Roman"/>
          <w:b/>
          <w:bCs/>
          <w:sz w:val="26"/>
          <w:szCs w:val="26"/>
        </w:rPr>
        <w:t xml:space="preserve">Relator: Exmo. Sr. Des. Cezar Luiz </w:t>
      </w:r>
      <w:proofErr w:type="spellStart"/>
      <w:r>
        <w:rPr>
          <w:rFonts w:ascii="Times New Roman" w:hAnsi="Times New Roman" w:cs="Times New Roman"/>
          <w:b/>
          <w:bCs/>
          <w:sz w:val="26"/>
          <w:szCs w:val="26"/>
        </w:rPr>
        <w:t>Bandiera</w:t>
      </w:r>
      <w:proofErr w:type="spellEnd"/>
    </w:p>
    <w:p w:rsidR="00E057EF" w:rsidRDefault="00000000">
      <w:pPr>
        <w:pStyle w:val="Standard"/>
        <w:rPr>
          <w:rFonts w:ascii="Times New Roman" w:hAnsi="Times New Roman" w:cs="Times New Roman"/>
          <w:b/>
          <w:bCs/>
          <w:sz w:val="26"/>
          <w:szCs w:val="26"/>
        </w:rPr>
      </w:pPr>
      <w:r>
        <w:rPr>
          <w:rFonts w:ascii="Times New Roman" w:hAnsi="Times New Roman" w:cs="Times New Roman"/>
          <w:b/>
          <w:bCs/>
          <w:sz w:val="26"/>
          <w:szCs w:val="26"/>
        </w:rPr>
        <w:t>Sustentações orais realizadas em 05.11.2024.</w:t>
      </w:r>
    </w:p>
    <w:p w:rsidR="00E057EF" w:rsidRDefault="00000000">
      <w:pPr>
        <w:pStyle w:val="Standard"/>
        <w:jc w:val="both"/>
        <w:rPr>
          <w:rFonts w:ascii="Times New Roman" w:eastAsia="Times New Roman" w:hAnsi="Times New Roman" w:cs="Times New Roman"/>
          <w:b/>
          <w:bCs/>
          <w:sz w:val="26"/>
          <w:szCs w:val="26"/>
        </w:rPr>
      </w:pPr>
      <w:r>
        <w:rPr>
          <w:rFonts w:ascii="Times New Roman" w:hAnsi="Times New Roman" w:cs="Times New Roman"/>
          <w:b/>
          <w:bCs/>
          <w:sz w:val="26"/>
          <w:szCs w:val="26"/>
        </w:rPr>
        <w:t>Voto do Relator:</w:t>
      </w:r>
      <w:r>
        <w:rPr>
          <w:rFonts w:ascii="Times New Roman" w:hAnsi="Times New Roman" w:cs="Times New Roman"/>
          <w:sz w:val="26"/>
          <w:szCs w:val="26"/>
        </w:rPr>
        <w:t xml:space="preserve"> "JULGA O INCIDENTE DE RESOLUÇÃO DE DEMANDAS REPETITIVAS, fixando as seguintes teses: 1. A natureza jurídica do desconto de encargos na conta corrente do consumidor, oriundos da utilização de crédito fornecido por instituição bancária na mesma conta, é de obrigação acessória por consequência de inadimplemento de obrigação principal; 2. Os encargos "Mora </w:t>
      </w:r>
      <w:proofErr w:type="spellStart"/>
      <w:r>
        <w:rPr>
          <w:rFonts w:ascii="Times New Roman" w:hAnsi="Times New Roman" w:cs="Times New Roman"/>
          <w:sz w:val="26"/>
          <w:szCs w:val="26"/>
        </w:rPr>
        <w:t>Cred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</w:rPr>
        <w:t>Pess</w:t>
      </w:r>
      <w:proofErr w:type="spellEnd"/>
      <w:r>
        <w:rPr>
          <w:rFonts w:ascii="Times New Roman" w:hAnsi="Times New Roman" w:cs="Times New Roman"/>
          <w:sz w:val="26"/>
          <w:szCs w:val="26"/>
        </w:rPr>
        <w:t>" e "</w:t>
      </w:r>
      <w:proofErr w:type="spellStart"/>
      <w:r>
        <w:rPr>
          <w:rFonts w:ascii="Times New Roman" w:hAnsi="Times New Roman" w:cs="Times New Roman"/>
          <w:sz w:val="26"/>
          <w:szCs w:val="26"/>
        </w:rPr>
        <w:t>Enc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</w:rPr>
        <w:t>Lim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 Crédito" necessitam de autorização prévia do consumidor em contrato, sendo insuficientes os regulamentos das instituições financeiras e a cobrança automática em caso de mora; 3. A ciência prévia do consumidor sobre tais encargos deve ser comprovada exclusivamente por meio do contrato, assinado manual ou digitalmente, o qual deve detalhar, de forma explícita, as circunstâncias geradoras dos encargos, os valores </w:t>
      </w:r>
      <w:r>
        <w:rPr>
          <w:rFonts w:ascii="Times New Roman" w:hAnsi="Times New Roman" w:cs="Times New Roman"/>
          <w:sz w:val="26"/>
          <w:szCs w:val="26"/>
        </w:rPr>
        <w:lastRenderedPageBreak/>
        <w:t xml:space="preserve">aplicáveis, e as condições para sua cobrança;  4. A repetição de indébito em dobro é cabível em razão da falta de dever objetivo de informação dos encargos contratados; 5. A ocorrência de dano moral deve ser analisada com base nas circunstâncias concretas do caso, não sendo suficiente a realização de desconto do encargo, por si só, para configurar o dano. No que tange à causa-piloto, CONHECE da Apelação Cível nº 0637291-28.2022.8.04.0001 para NEGAR-LHE PROVIMENTO, mantendo-se, integralmente, a sentença proferida pelo Juízo de Primeiro Grau". </w:t>
      </w:r>
    </w:p>
    <w:p w:rsidR="00E057EF" w:rsidRDefault="00000000">
      <w:pPr>
        <w:pStyle w:val="Standard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6"/>
          <w:szCs w:val="26"/>
        </w:rPr>
        <w:t>Julgamento suspenso:</w:t>
      </w:r>
      <w:r>
        <w:rPr>
          <w:rFonts w:ascii="Times New Roman" w:eastAsia="Times New Roman" w:hAnsi="Times New Roman" w:cs="Times New Roman"/>
          <w:sz w:val="26"/>
          <w:szCs w:val="26"/>
        </w:rPr>
        <w:t xml:space="preserve"> Vista regimental do Exmo. Sr. Des. João de Jesus Abdala Simões (12.11.2024).</w:t>
      </w:r>
    </w:p>
    <w:p w:rsidR="00E057EF" w:rsidRDefault="00E057EF">
      <w:pPr>
        <w:pStyle w:val="Standard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E057EF" w:rsidRDefault="00E057EF">
      <w:pPr>
        <w:pStyle w:val="Standard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pt-BR"/>
        </w:rPr>
      </w:pPr>
    </w:p>
    <w:p w:rsidR="00E057EF" w:rsidRDefault="00000000">
      <w:pPr>
        <w:pStyle w:val="Standard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9. 4006283-46.2024.8.04.0000 – Mandado de Segurança Cível </w:t>
      </w:r>
    </w:p>
    <w:p w:rsidR="00E057EF" w:rsidRDefault="00000000">
      <w:pPr>
        <w:autoSpaceDE w:val="0"/>
        <w:spacing w:after="0" w:line="240" w:lineRule="auto"/>
        <w:textAlignment w:val="auto"/>
        <w:outlineLvl w:val="9"/>
        <w:rPr>
          <w:rFonts w:ascii="Times New Roman" w:eastAsia="NSimSun" w:hAnsi="Times New Roman" w:cs="Times New Roman"/>
          <w:kern w:val="2"/>
          <w:sz w:val="28"/>
          <w:szCs w:val="28"/>
          <w:lang w:bidi="hi-IN"/>
        </w:rPr>
      </w:pPr>
      <w:r>
        <w:rPr>
          <w:rFonts w:ascii="Times New Roman" w:eastAsia="NSimSun" w:hAnsi="Times New Roman" w:cs="Times New Roman"/>
          <w:b/>
          <w:bCs/>
          <w:kern w:val="2"/>
          <w:sz w:val="28"/>
          <w:szCs w:val="28"/>
          <w:lang w:bidi="hi-IN"/>
        </w:rPr>
        <w:t xml:space="preserve">Impetrante: </w:t>
      </w:r>
      <w:proofErr w:type="spellStart"/>
      <w:r>
        <w:rPr>
          <w:rFonts w:ascii="Times New Roman" w:eastAsia="NSimSun" w:hAnsi="Times New Roman" w:cs="Times New Roman"/>
          <w:b/>
          <w:bCs/>
          <w:kern w:val="2"/>
          <w:sz w:val="28"/>
          <w:szCs w:val="28"/>
          <w:lang w:bidi="hi-IN"/>
        </w:rPr>
        <w:t>Ledenilce</w:t>
      </w:r>
      <w:proofErr w:type="spellEnd"/>
      <w:r>
        <w:rPr>
          <w:rFonts w:ascii="Times New Roman" w:eastAsia="NSimSun" w:hAnsi="Times New Roman" w:cs="Times New Roman"/>
          <w:b/>
          <w:bCs/>
          <w:kern w:val="2"/>
          <w:sz w:val="28"/>
          <w:szCs w:val="28"/>
          <w:lang w:bidi="hi-IN"/>
        </w:rPr>
        <w:t xml:space="preserve"> Maria dos Santos Negreiro. </w:t>
      </w:r>
      <w:r>
        <w:rPr>
          <w:rFonts w:ascii="Times New Roman" w:eastAsia="NSimSun" w:hAnsi="Times New Roman" w:cs="Times New Roman"/>
          <w:kern w:val="2"/>
          <w:sz w:val="28"/>
          <w:szCs w:val="28"/>
          <w:lang w:bidi="hi-IN"/>
        </w:rPr>
        <w:br/>
        <w:t xml:space="preserve">Advogado: Thiago Calandrini de Oliveira dos Anjos (15899/AM). </w:t>
      </w:r>
    </w:p>
    <w:p w:rsidR="00E057EF" w:rsidRDefault="00000000">
      <w:pPr>
        <w:autoSpaceDE w:val="0"/>
        <w:spacing w:after="0" w:line="240" w:lineRule="auto"/>
        <w:textAlignment w:val="auto"/>
        <w:outlineLvl w:val="9"/>
        <w:rPr>
          <w:rFonts w:ascii="Times New Roman" w:eastAsia="NSimSun" w:hAnsi="Times New Roman" w:cs="Times New Roman"/>
          <w:kern w:val="2"/>
          <w:sz w:val="28"/>
          <w:szCs w:val="28"/>
          <w:lang w:bidi="hi-IN"/>
        </w:rPr>
      </w:pPr>
      <w:r>
        <w:rPr>
          <w:rFonts w:ascii="Times New Roman" w:eastAsia="NSimSun" w:hAnsi="Times New Roman" w:cs="Times New Roman"/>
          <w:kern w:val="2"/>
          <w:sz w:val="28"/>
          <w:szCs w:val="28"/>
          <w:lang w:bidi="hi-IN"/>
        </w:rPr>
        <w:t>Advogado: Anderson da Silva Costa (OAB: 12455/RO)</w:t>
      </w:r>
    </w:p>
    <w:p w:rsidR="00E057EF" w:rsidRDefault="00000000">
      <w:pPr>
        <w:autoSpaceDE w:val="0"/>
        <w:spacing w:after="0" w:line="240" w:lineRule="auto"/>
        <w:textAlignment w:val="auto"/>
        <w:outlineLvl w:val="9"/>
        <w:rPr>
          <w:rFonts w:ascii="Times New Roman" w:eastAsia="NSimSun" w:hAnsi="Times New Roman" w:cs="Times New Roman"/>
          <w:kern w:val="2"/>
          <w:sz w:val="28"/>
          <w:szCs w:val="28"/>
          <w:lang w:bidi="hi-IN"/>
        </w:rPr>
      </w:pPr>
      <w:r>
        <w:rPr>
          <w:rFonts w:ascii="Times New Roman" w:eastAsia="NSimSun" w:hAnsi="Times New Roman" w:cs="Times New Roman"/>
          <w:kern w:val="2"/>
          <w:sz w:val="28"/>
          <w:szCs w:val="28"/>
          <w:lang w:bidi="hi-IN"/>
        </w:rPr>
        <w:t xml:space="preserve">Advogada: </w:t>
      </w:r>
      <w:proofErr w:type="spellStart"/>
      <w:r>
        <w:rPr>
          <w:rFonts w:ascii="Times New Roman" w:eastAsia="NSimSun" w:hAnsi="Times New Roman" w:cs="Times New Roman"/>
          <w:kern w:val="2"/>
          <w:sz w:val="28"/>
          <w:szCs w:val="28"/>
          <w:lang w:bidi="hi-IN"/>
        </w:rPr>
        <w:t>Mayene</w:t>
      </w:r>
      <w:proofErr w:type="spellEnd"/>
      <w:r>
        <w:rPr>
          <w:rFonts w:ascii="Times New Roman" w:eastAsia="NSimSun" w:hAnsi="Times New Roman" w:cs="Times New Roman"/>
          <w:kern w:val="2"/>
          <w:sz w:val="28"/>
          <w:szCs w:val="28"/>
          <w:lang w:bidi="hi-IN"/>
        </w:rPr>
        <w:t xml:space="preserve"> </w:t>
      </w:r>
      <w:proofErr w:type="spellStart"/>
      <w:r>
        <w:rPr>
          <w:rFonts w:ascii="Times New Roman" w:eastAsia="NSimSun" w:hAnsi="Times New Roman" w:cs="Times New Roman"/>
          <w:kern w:val="2"/>
          <w:sz w:val="28"/>
          <w:szCs w:val="28"/>
          <w:lang w:bidi="hi-IN"/>
        </w:rPr>
        <w:t>Chaul</w:t>
      </w:r>
      <w:proofErr w:type="spellEnd"/>
      <w:r>
        <w:rPr>
          <w:rFonts w:ascii="Times New Roman" w:eastAsia="NSimSun" w:hAnsi="Times New Roman" w:cs="Times New Roman"/>
          <w:kern w:val="2"/>
          <w:sz w:val="28"/>
          <w:szCs w:val="28"/>
          <w:lang w:bidi="hi-IN"/>
        </w:rPr>
        <w:t xml:space="preserve"> Amorim (OAB: 17681/AM)</w:t>
      </w:r>
    </w:p>
    <w:p w:rsidR="00E057EF" w:rsidRDefault="00000000">
      <w:pPr>
        <w:autoSpaceDE w:val="0"/>
        <w:spacing w:after="0" w:line="240" w:lineRule="auto"/>
        <w:textAlignment w:val="auto"/>
        <w:outlineLvl w:val="9"/>
        <w:rPr>
          <w:rFonts w:ascii="Times New Roman" w:eastAsia="NSimSun" w:hAnsi="Times New Roman" w:cs="Times New Roman"/>
          <w:kern w:val="2"/>
          <w:sz w:val="28"/>
          <w:szCs w:val="28"/>
          <w:lang w:bidi="hi-IN"/>
        </w:rPr>
      </w:pPr>
      <w:r>
        <w:rPr>
          <w:rFonts w:ascii="Times New Roman" w:eastAsia="NSimSun" w:hAnsi="Times New Roman" w:cs="Times New Roman"/>
          <w:kern w:val="2"/>
          <w:sz w:val="28"/>
          <w:szCs w:val="28"/>
          <w:lang w:bidi="hi-IN"/>
        </w:rPr>
        <w:t xml:space="preserve">Advogado: </w:t>
      </w:r>
      <w:proofErr w:type="spellStart"/>
      <w:r>
        <w:rPr>
          <w:rFonts w:ascii="Times New Roman" w:eastAsia="NSimSun" w:hAnsi="Times New Roman" w:cs="Times New Roman"/>
          <w:kern w:val="2"/>
          <w:sz w:val="28"/>
          <w:szCs w:val="28"/>
          <w:lang w:bidi="hi-IN"/>
        </w:rPr>
        <w:t>Welton</w:t>
      </w:r>
      <w:proofErr w:type="spellEnd"/>
      <w:r>
        <w:rPr>
          <w:rFonts w:ascii="Times New Roman" w:eastAsia="NSimSun" w:hAnsi="Times New Roman" w:cs="Times New Roman"/>
          <w:kern w:val="2"/>
          <w:sz w:val="28"/>
          <w:szCs w:val="28"/>
          <w:lang w:bidi="hi-IN"/>
        </w:rPr>
        <w:t xml:space="preserve"> Lima da Silva (OAB: 14785/AM)</w:t>
      </w:r>
      <w:r>
        <w:rPr>
          <w:rFonts w:ascii="Times New Roman" w:eastAsia="NSimSun" w:hAnsi="Times New Roman" w:cs="Times New Roman"/>
          <w:kern w:val="2"/>
          <w:sz w:val="28"/>
          <w:szCs w:val="28"/>
          <w:lang w:bidi="hi-IN"/>
        </w:rPr>
        <w:br/>
      </w:r>
      <w:r>
        <w:rPr>
          <w:rFonts w:ascii="Times New Roman" w:eastAsia="NSimSun" w:hAnsi="Times New Roman" w:cs="Times New Roman"/>
          <w:b/>
          <w:bCs/>
          <w:kern w:val="2"/>
          <w:sz w:val="28"/>
          <w:szCs w:val="28"/>
          <w:lang w:bidi="hi-IN"/>
        </w:rPr>
        <w:t xml:space="preserve">Impetrado: Governador do Estado do Amazonas. </w:t>
      </w:r>
      <w:r>
        <w:rPr>
          <w:rFonts w:ascii="Times New Roman" w:eastAsia="NSimSun" w:hAnsi="Times New Roman" w:cs="Times New Roman"/>
          <w:b/>
          <w:bCs/>
          <w:kern w:val="2"/>
          <w:sz w:val="28"/>
          <w:szCs w:val="28"/>
          <w:lang w:bidi="hi-IN"/>
        </w:rPr>
        <w:br/>
        <w:t xml:space="preserve">Impetrado: Procuradoria-Geral do Estado do Amazonas. </w:t>
      </w:r>
    </w:p>
    <w:p w:rsidR="00E057EF" w:rsidRDefault="00000000">
      <w:pPr>
        <w:autoSpaceDE w:val="0"/>
        <w:spacing w:after="0" w:line="240" w:lineRule="auto"/>
        <w:textAlignment w:val="auto"/>
        <w:outlineLvl w:val="9"/>
        <w:rPr>
          <w:rFonts w:ascii="Times New Roman" w:eastAsia="Times New Roman" w:hAnsi="Times New Roman" w:cs="Times New Roman"/>
          <w:sz w:val="28"/>
          <w:szCs w:val="28"/>
          <w:lang w:eastAsia="pt-BR"/>
        </w:rPr>
      </w:pPr>
      <w:r>
        <w:rPr>
          <w:rFonts w:ascii="Times New Roman" w:eastAsia="NSimSun" w:hAnsi="Times New Roman" w:cs="Times New Roman"/>
          <w:kern w:val="2"/>
          <w:sz w:val="28"/>
          <w:szCs w:val="28"/>
          <w:lang w:bidi="hi-IN"/>
        </w:rPr>
        <w:t>Procurador: Renan Taketomi de Magalhães.</w:t>
      </w:r>
      <w:r>
        <w:rPr>
          <w:rFonts w:ascii="Times New Roman" w:eastAsia="NSimSun" w:hAnsi="Times New Roman" w:cs="Times New Roman"/>
          <w:kern w:val="2"/>
          <w:sz w:val="28"/>
          <w:szCs w:val="28"/>
          <w:lang w:bidi="hi-IN"/>
        </w:rPr>
        <w:br/>
      </w:r>
      <w:r>
        <w:rPr>
          <w:rFonts w:ascii="Times New Roman" w:eastAsia="Times New Roman" w:hAnsi="Times New Roman" w:cs="Times New Roman"/>
          <w:sz w:val="28"/>
          <w:szCs w:val="28"/>
          <w:lang w:eastAsia="pt-BR"/>
        </w:rPr>
        <w:t>Procurador-Geral de Justiça: Exmo. Sr. Dr. Alberto Rodrigues do Nascimento Júnior</w:t>
      </w:r>
    </w:p>
    <w:p w:rsidR="00E057EF" w:rsidRDefault="00000000">
      <w:pPr>
        <w:autoSpaceDE w:val="0"/>
        <w:spacing w:after="0" w:line="240" w:lineRule="auto"/>
        <w:textAlignment w:val="auto"/>
        <w:outlineLvl w:val="9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pt-BR"/>
        </w:rPr>
        <w:t>Presidente: Exma. Sra. Desa. Nélia Caminha Jorge</w:t>
      </w:r>
    </w:p>
    <w:p w:rsidR="00E057EF" w:rsidRDefault="00000000">
      <w:pPr>
        <w:pStyle w:val="Standard"/>
        <w:rPr>
          <w:rFonts w:ascii="Times New Roman" w:hAnsi="Times New Roman" w:cs="Times New Roman"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Relator: Exmo. Sr. Des. Jorge Manoel Lopes Lins</w:t>
      </w:r>
    </w:p>
    <w:p w:rsidR="00E057EF" w:rsidRDefault="00000000">
      <w:pPr>
        <w:numPr>
          <w:ilvl w:val="0"/>
          <w:numId w:val="3"/>
        </w:numPr>
        <w:autoSpaceDE w:val="0"/>
        <w:spacing w:after="0" w:line="240" w:lineRule="auto"/>
        <w:textAlignment w:val="auto"/>
        <w:outlineLvl w:val="9"/>
        <w:rPr>
          <w:rFonts w:ascii="Times New Roman" w:eastAsia="NSimSun" w:hAnsi="Times New Roman" w:cs="Times New Roman"/>
          <w:kern w:val="2"/>
          <w:sz w:val="28"/>
          <w:szCs w:val="28"/>
          <w:lang w:bidi="hi-IN"/>
        </w:rPr>
      </w:pPr>
      <w:r>
        <w:rPr>
          <w:rFonts w:ascii="Times New Roman" w:hAnsi="Times New Roman" w:cs="Times New Roman"/>
          <w:sz w:val="28"/>
          <w:szCs w:val="28"/>
          <w:u w:val="single"/>
        </w:rPr>
        <w:t>Sustentação oral:</w:t>
      </w:r>
      <w:r>
        <w:rPr>
          <w:rFonts w:ascii="Times New Roman" w:hAnsi="Times New Roman" w:cs="Times New Roman"/>
          <w:sz w:val="28"/>
          <w:szCs w:val="28"/>
        </w:rPr>
        <w:t xml:space="preserve"> Requerente: </w:t>
      </w:r>
      <w:proofErr w:type="spellStart"/>
      <w:r>
        <w:rPr>
          <w:rFonts w:ascii="Times New Roman" w:eastAsia="NSimSun" w:hAnsi="Times New Roman" w:cs="Times New Roman"/>
          <w:kern w:val="2"/>
          <w:sz w:val="28"/>
          <w:szCs w:val="28"/>
          <w:lang w:bidi="hi-IN"/>
        </w:rPr>
        <w:t>Ledenilce</w:t>
      </w:r>
      <w:proofErr w:type="spellEnd"/>
      <w:r>
        <w:rPr>
          <w:rFonts w:ascii="Times New Roman" w:eastAsia="NSimSun" w:hAnsi="Times New Roman" w:cs="Times New Roman"/>
          <w:kern w:val="2"/>
          <w:sz w:val="28"/>
          <w:szCs w:val="28"/>
          <w:lang w:bidi="hi-IN"/>
        </w:rPr>
        <w:t xml:space="preserve"> Maria dos Santos Negreiro. </w:t>
      </w:r>
      <w:r>
        <w:rPr>
          <w:rFonts w:ascii="Times New Roman" w:eastAsia="NSimSun" w:hAnsi="Times New Roman" w:cs="Times New Roman"/>
          <w:kern w:val="2"/>
          <w:sz w:val="28"/>
          <w:szCs w:val="28"/>
          <w:lang w:bidi="hi-IN"/>
        </w:rPr>
        <w:br/>
        <w:t xml:space="preserve">Advogado: Thiago Calandrini de Oliveira dos Anjos (15899/AM). </w:t>
      </w:r>
    </w:p>
    <w:p w:rsidR="00E057EF" w:rsidRDefault="00000000">
      <w:pPr>
        <w:autoSpaceDE w:val="0"/>
        <w:spacing w:after="0" w:line="240" w:lineRule="auto"/>
        <w:ind w:firstLine="720"/>
        <w:textAlignment w:val="auto"/>
        <w:outlineLvl w:val="9"/>
        <w:rPr>
          <w:rFonts w:ascii="Times New Roman" w:eastAsia="NSimSun" w:hAnsi="Times New Roman" w:cs="Times New Roman"/>
          <w:kern w:val="2"/>
          <w:sz w:val="28"/>
          <w:szCs w:val="28"/>
          <w:lang w:bidi="hi-IN"/>
        </w:rPr>
      </w:pPr>
      <w:r>
        <w:rPr>
          <w:rFonts w:ascii="Times New Roman" w:eastAsia="NSimSun" w:hAnsi="Times New Roman" w:cs="Times New Roman"/>
          <w:kern w:val="2"/>
          <w:sz w:val="28"/>
          <w:szCs w:val="28"/>
          <w:lang w:bidi="hi-IN"/>
        </w:rPr>
        <w:t>Advogado: Anderson da Silva Costa (12455/RO).</w:t>
      </w:r>
    </w:p>
    <w:p w:rsidR="00E057EF" w:rsidRDefault="00000000">
      <w:pPr>
        <w:autoSpaceDE w:val="0"/>
        <w:spacing w:after="0" w:line="240" w:lineRule="auto"/>
        <w:ind w:firstLine="720"/>
        <w:textAlignment w:val="auto"/>
        <w:outlineLvl w:val="9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eastAsia="NSimSun" w:hAnsi="Times New Roman" w:cs="Times New Roman"/>
          <w:kern w:val="2"/>
          <w:sz w:val="28"/>
          <w:szCs w:val="28"/>
          <w:lang w:bidi="hi-IN"/>
        </w:rPr>
        <w:t xml:space="preserve">Advogada: </w:t>
      </w:r>
      <w:proofErr w:type="spellStart"/>
      <w:r>
        <w:rPr>
          <w:rFonts w:ascii="Times New Roman" w:eastAsia="NSimSun" w:hAnsi="Times New Roman" w:cs="Times New Roman"/>
          <w:kern w:val="2"/>
          <w:sz w:val="28"/>
          <w:szCs w:val="28"/>
          <w:lang w:bidi="hi-IN"/>
        </w:rPr>
        <w:t>Mayene</w:t>
      </w:r>
      <w:proofErr w:type="spellEnd"/>
      <w:r>
        <w:rPr>
          <w:rFonts w:ascii="Times New Roman" w:eastAsia="NSimSun" w:hAnsi="Times New Roman" w:cs="Times New Roman"/>
          <w:kern w:val="2"/>
          <w:sz w:val="28"/>
          <w:szCs w:val="28"/>
          <w:lang w:bidi="hi-IN"/>
        </w:rPr>
        <w:t xml:space="preserve"> </w:t>
      </w:r>
      <w:proofErr w:type="spellStart"/>
      <w:r>
        <w:rPr>
          <w:rFonts w:ascii="Times New Roman" w:eastAsia="NSimSun" w:hAnsi="Times New Roman" w:cs="Times New Roman"/>
          <w:kern w:val="2"/>
          <w:sz w:val="28"/>
          <w:szCs w:val="28"/>
          <w:lang w:bidi="hi-IN"/>
        </w:rPr>
        <w:t>Chaul</w:t>
      </w:r>
      <w:proofErr w:type="spellEnd"/>
      <w:r>
        <w:rPr>
          <w:rFonts w:ascii="Times New Roman" w:eastAsia="NSimSun" w:hAnsi="Times New Roman" w:cs="Times New Roman"/>
          <w:kern w:val="2"/>
          <w:sz w:val="28"/>
          <w:szCs w:val="28"/>
          <w:lang w:bidi="hi-IN"/>
        </w:rPr>
        <w:t xml:space="preserve"> Amorim (17681/AM).</w:t>
      </w:r>
    </w:p>
    <w:p w:rsidR="00E057EF" w:rsidRDefault="00000000">
      <w:pPr>
        <w:pStyle w:val="Standard"/>
        <w:ind w:left="720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 xml:space="preserve">Advogado: </w:t>
      </w:r>
      <w:proofErr w:type="spellStart"/>
      <w:r>
        <w:rPr>
          <w:rFonts w:ascii="Times New Roman" w:hAnsi="Times New Roman" w:cs="Times New Roman"/>
          <w:bCs/>
          <w:sz w:val="28"/>
          <w:szCs w:val="28"/>
        </w:rPr>
        <w:t>Welton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 xml:space="preserve"> Lima da Silva (14785/AM).</w:t>
      </w:r>
    </w:p>
    <w:p w:rsidR="00E057EF" w:rsidRDefault="00000000">
      <w:pPr>
        <w:pStyle w:val="Standard"/>
        <w:ind w:left="737" w:hanging="73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Adiado:</w:t>
      </w:r>
      <w:r>
        <w:rPr>
          <w:rFonts w:ascii="Times New Roman" w:hAnsi="Times New Roman" w:cs="Times New Roman"/>
          <w:bCs/>
          <w:sz w:val="28"/>
          <w:szCs w:val="28"/>
        </w:rPr>
        <w:t xml:space="preserve"> falta de quórum regimental (19.11.2024).</w:t>
      </w:r>
    </w:p>
    <w:p w:rsidR="00E057EF" w:rsidRDefault="00000000">
      <w:pPr>
        <w:pStyle w:val="Standard"/>
        <w:tabs>
          <w:tab w:val="left" w:pos="902"/>
        </w:tabs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</w:p>
    <w:p w:rsidR="00E057EF" w:rsidRDefault="00000000">
      <w:pPr>
        <w:pStyle w:val="Standard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10. 4012199-95.2023.8.04.0000 - Mandado de Segurança Cível </w:t>
      </w:r>
    </w:p>
    <w:p w:rsidR="00E057EF" w:rsidRDefault="00000000">
      <w:pPr>
        <w:pStyle w:val="Standard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Impetrante: 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</w:rPr>
        <w:t>Ivarli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</w:rPr>
        <w:t xml:space="preserve"> da Silva Lopes. </w:t>
      </w:r>
      <w:r>
        <w:rPr>
          <w:rFonts w:ascii="Times New Roman" w:hAnsi="Times New Roman" w:cs="Times New Roman"/>
          <w:sz w:val="28"/>
          <w:szCs w:val="28"/>
        </w:rPr>
        <w:br/>
        <w:t xml:space="preserve">Advogado: Ayrton de Sena Gentil Neto (12521/AM). </w:t>
      </w:r>
      <w:r>
        <w:rPr>
          <w:rFonts w:ascii="Times New Roman" w:hAnsi="Times New Roman" w:cs="Times New Roman"/>
          <w:sz w:val="28"/>
          <w:szCs w:val="28"/>
        </w:rPr>
        <w:br/>
        <w:t xml:space="preserve">Advogado: Bruno da Cunha Moreira (17721/AM). </w:t>
      </w:r>
      <w:r>
        <w:rPr>
          <w:rFonts w:ascii="Times New Roman" w:hAnsi="Times New Roman" w:cs="Times New Roman"/>
          <w:sz w:val="28"/>
          <w:szCs w:val="28"/>
        </w:rPr>
        <w:br/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Impetrado: Governador do Estado do Amazonas. </w:t>
      </w:r>
      <w:r>
        <w:rPr>
          <w:rFonts w:ascii="Times New Roman" w:hAnsi="Times New Roman" w:cs="Times New Roman"/>
          <w:b/>
          <w:bCs/>
          <w:sz w:val="28"/>
          <w:szCs w:val="28"/>
        </w:rPr>
        <w:br/>
      </w:r>
      <w:r>
        <w:rPr>
          <w:rFonts w:ascii="Times New Roman" w:hAnsi="Times New Roman" w:cs="Times New Roman"/>
          <w:b/>
          <w:bCs/>
          <w:sz w:val="28"/>
          <w:szCs w:val="28"/>
        </w:rPr>
        <w:lastRenderedPageBreak/>
        <w:t xml:space="preserve">Impetrado: Fundação Centro de Controle de Oncologia do Estado do Amazonas- FCECON. </w:t>
      </w:r>
      <w:r>
        <w:rPr>
          <w:rFonts w:ascii="Times New Roman" w:hAnsi="Times New Roman" w:cs="Times New Roman"/>
          <w:b/>
          <w:bCs/>
          <w:sz w:val="28"/>
          <w:szCs w:val="28"/>
        </w:rPr>
        <w:br/>
        <w:t xml:space="preserve">Impetrado: Estado do Amazonas. </w:t>
      </w:r>
    </w:p>
    <w:p w:rsidR="00E057EF" w:rsidRDefault="00000000">
      <w:pPr>
        <w:pStyle w:val="Standard"/>
        <w:rPr>
          <w:rFonts w:ascii="Times New Roman" w:eastAsia="Times New Roman" w:hAnsi="Times New Roman" w:cs="Times New Roman"/>
          <w:sz w:val="28"/>
          <w:szCs w:val="28"/>
          <w:lang w:eastAsia="pt-BR"/>
        </w:rPr>
      </w:pPr>
      <w:r>
        <w:rPr>
          <w:rFonts w:ascii="Times New Roman" w:hAnsi="Times New Roman" w:cs="Times New Roman"/>
          <w:sz w:val="28"/>
          <w:szCs w:val="28"/>
        </w:rPr>
        <w:t>Procuradora: Ellen Florêncio Santos Rocha.</w:t>
      </w:r>
    </w:p>
    <w:p w:rsidR="00E057EF" w:rsidRDefault="00000000">
      <w:pPr>
        <w:autoSpaceDE w:val="0"/>
        <w:spacing w:after="0" w:line="240" w:lineRule="auto"/>
        <w:textAlignment w:val="auto"/>
        <w:outlineLvl w:val="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pt-BR"/>
        </w:rPr>
        <w:t>Procurador-Geral de Justiça: Exmo. Sr. Dr. Alberto Rodrigues do Nascimento Júnior</w:t>
      </w:r>
    </w:p>
    <w:p w:rsidR="00E057EF" w:rsidRDefault="00000000">
      <w:pPr>
        <w:pStyle w:val="Standard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Presidente: Exma. Sra. Desa. Nélia Caminha Jorge</w:t>
      </w:r>
    </w:p>
    <w:p w:rsidR="00E057EF" w:rsidRDefault="00000000">
      <w:pPr>
        <w:pStyle w:val="Standard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Relatora: Exma. Sra. Desa. 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</w:rPr>
        <w:t>Mirza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</w:rPr>
        <w:t xml:space="preserve"> Telma de Oliveira Cunha</w:t>
      </w:r>
    </w:p>
    <w:p w:rsidR="00E057EF" w:rsidRDefault="00E057EF">
      <w:pPr>
        <w:pStyle w:val="Standard"/>
        <w:ind w:left="737" w:hanging="737"/>
        <w:rPr>
          <w:rFonts w:ascii="Times New Roman" w:hAnsi="Times New Roman" w:cs="Times New Roman"/>
          <w:bCs/>
          <w:sz w:val="28"/>
          <w:szCs w:val="28"/>
        </w:rPr>
      </w:pPr>
    </w:p>
    <w:p w:rsidR="00E057EF" w:rsidRDefault="00000000">
      <w:pPr>
        <w:pStyle w:val="Standard"/>
        <w:numPr>
          <w:ilvl w:val="0"/>
          <w:numId w:val="3"/>
        </w:numPr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u w:val="single"/>
        </w:rPr>
        <w:t>Sustentação oral:</w:t>
      </w:r>
      <w:r>
        <w:rPr>
          <w:rFonts w:ascii="Times New Roman" w:hAnsi="Times New Roman" w:cs="Times New Roman"/>
          <w:sz w:val="28"/>
          <w:szCs w:val="28"/>
        </w:rPr>
        <w:t xml:space="preserve"> Requerente: </w:t>
      </w:r>
      <w:proofErr w:type="spellStart"/>
      <w:r>
        <w:rPr>
          <w:rFonts w:ascii="Times New Roman" w:hAnsi="Times New Roman" w:cs="Times New Roman"/>
          <w:sz w:val="28"/>
          <w:szCs w:val="28"/>
        </w:rPr>
        <w:t>Ivarli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da Silva Lopes. </w:t>
      </w:r>
      <w:r>
        <w:rPr>
          <w:rFonts w:ascii="Times New Roman" w:hAnsi="Times New Roman" w:cs="Times New Roman"/>
          <w:sz w:val="28"/>
          <w:szCs w:val="28"/>
        </w:rPr>
        <w:br/>
        <w:t>Advogado: Bruno da Cunha Moreira (17721/AM).</w:t>
      </w:r>
    </w:p>
    <w:p w:rsidR="00E057EF" w:rsidRDefault="00000000">
      <w:pPr>
        <w:pStyle w:val="Standard"/>
        <w:ind w:left="737" w:hanging="737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Adiado:</w:t>
      </w:r>
      <w:r>
        <w:rPr>
          <w:rFonts w:ascii="Times New Roman" w:hAnsi="Times New Roman" w:cs="Times New Roman"/>
          <w:bCs/>
          <w:sz w:val="28"/>
          <w:szCs w:val="28"/>
        </w:rPr>
        <w:t xml:space="preserve"> falta de quórum regimental (19.11.2024).</w:t>
      </w:r>
    </w:p>
    <w:p w:rsidR="00E057EF" w:rsidRDefault="00E057EF">
      <w:pPr>
        <w:pStyle w:val="Standard"/>
        <w:ind w:left="737" w:hanging="737"/>
        <w:rPr>
          <w:rFonts w:ascii="Times New Roman" w:hAnsi="Times New Roman" w:cs="Times New Roman"/>
          <w:b/>
          <w:bCs/>
          <w:sz w:val="28"/>
          <w:szCs w:val="28"/>
        </w:rPr>
      </w:pPr>
    </w:p>
    <w:p w:rsidR="00E057EF" w:rsidRDefault="00000000">
      <w:pPr>
        <w:pStyle w:val="Standard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VI – Julgamentos em Mesa</w:t>
      </w:r>
    </w:p>
    <w:p w:rsidR="00E057EF" w:rsidRDefault="00E057EF">
      <w:pPr>
        <w:pStyle w:val="Standard"/>
        <w:rPr>
          <w:rFonts w:ascii="Times New Roman" w:hAnsi="Times New Roman" w:cs="Times New Roman"/>
          <w:sz w:val="28"/>
          <w:szCs w:val="28"/>
        </w:rPr>
      </w:pPr>
    </w:p>
    <w:p w:rsidR="00E057EF" w:rsidRDefault="00000000">
      <w:pPr>
        <w:pStyle w:val="Standard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11. 0014060-53.2024.8.04.0000 - Embargos de Declaração Cível </w:t>
      </w:r>
    </w:p>
    <w:p w:rsidR="00E057EF" w:rsidRDefault="00000000">
      <w:pPr>
        <w:pStyle w:val="Standard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Embargante: Estado do Amazonas. </w:t>
      </w:r>
      <w:r>
        <w:rPr>
          <w:rFonts w:ascii="Times New Roman" w:hAnsi="Times New Roman" w:cs="Times New Roman"/>
          <w:b/>
          <w:bCs/>
          <w:sz w:val="28"/>
          <w:szCs w:val="28"/>
        </w:rPr>
        <w:br/>
      </w:r>
      <w:r>
        <w:rPr>
          <w:rFonts w:ascii="Times New Roman" w:hAnsi="Times New Roman" w:cs="Times New Roman"/>
          <w:sz w:val="28"/>
          <w:szCs w:val="28"/>
        </w:rPr>
        <w:t xml:space="preserve">Representa: Procuradoria-Geral do Estado do Amazonas. </w:t>
      </w:r>
    </w:p>
    <w:p w:rsidR="00E057EF" w:rsidRDefault="00000000">
      <w:pPr>
        <w:pStyle w:val="Standard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Procuradora: </w:t>
      </w:r>
      <w:proofErr w:type="spellStart"/>
      <w:r>
        <w:rPr>
          <w:rFonts w:ascii="Times New Roman" w:hAnsi="Times New Roman" w:cs="Times New Roman"/>
          <w:sz w:val="28"/>
          <w:szCs w:val="28"/>
        </w:rPr>
        <w:t>Altiza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Pereira de Souza</w:t>
      </w:r>
    </w:p>
    <w:p w:rsidR="00E057EF" w:rsidRDefault="00000000">
      <w:pPr>
        <w:pStyle w:val="Standard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Embargada: Rosemere dos Reis Gomes. </w:t>
      </w:r>
      <w:r>
        <w:rPr>
          <w:rFonts w:ascii="Times New Roman" w:hAnsi="Times New Roman" w:cs="Times New Roman"/>
          <w:sz w:val="28"/>
          <w:szCs w:val="28"/>
        </w:rPr>
        <w:br/>
        <w:t>Advogado: Ramon Michael Chaves Pesqueira (10594/AM)</w:t>
      </w:r>
    </w:p>
    <w:p w:rsidR="00E057EF" w:rsidRDefault="00000000">
      <w:pPr>
        <w:pStyle w:val="Standard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Presidente: Exma. Sra. Desa. Nélia Caminha Jorge</w:t>
      </w:r>
    </w:p>
    <w:p w:rsidR="00E057EF" w:rsidRDefault="00000000">
      <w:pPr>
        <w:pStyle w:val="Standard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Relator: Exmo. Sr. Des. José Hamilton Saraiva dos Santos</w:t>
      </w:r>
    </w:p>
    <w:p w:rsidR="00E057EF" w:rsidRDefault="00000000">
      <w:pPr>
        <w:pStyle w:val="Standard"/>
        <w:ind w:left="737" w:hanging="737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Adiado:</w:t>
      </w:r>
      <w:r>
        <w:rPr>
          <w:rFonts w:ascii="Times New Roman" w:hAnsi="Times New Roman" w:cs="Times New Roman"/>
          <w:bCs/>
          <w:sz w:val="28"/>
          <w:szCs w:val="28"/>
        </w:rPr>
        <w:t xml:space="preserve"> falta de quórum regimental (19.11.2024).</w:t>
      </w:r>
    </w:p>
    <w:p w:rsidR="00E057EF" w:rsidRDefault="00E057EF">
      <w:pPr>
        <w:pStyle w:val="Standard"/>
        <w:ind w:left="737" w:hanging="737"/>
        <w:rPr>
          <w:rFonts w:ascii="Times New Roman" w:hAnsi="Times New Roman" w:cs="Times New Roman"/>
          <w:bCs/>
          <w:sz w:val="28"/>
          <w:szCs w:val="28"/>
        </w:rPr>
      </w:pPr>
    </w:p>
    <w:p w:rsidR="00E057EF" w:rsidRDefault="00000000">
      <w:pPr>
        <w:pStyle w:val="Standard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12. 0007655-98.2024.8.04.0000 – Embargos de Declaração Cível </w:t>
      </w:r>
    </w:p>
    <w:p w:rsidR="00E057EF" w:rsidRDefault="00000000">
      <w:pPr>
        <w:pStyle w:val="Standard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Embargante: 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</w:rPr>
        <w:t>Genrent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</w:rPr>
        <w:t xml:space="preserve"> do Brasil Ltda. </w:t>
      </w:r>
      <w:r>
        <w:rPr>
          <w:rFonts w:ascii="Times New Roman" w:hAnsi="Times New Roman" w:cs="Times New Roman"/>
          <w:sz w:val="28"/>
          <w:szCs w:val="28"/>
        </w:rPr>
        <w:br/>
        <w:t xml:space="preserve">Advogado: </w:t>
      </w:r>
      <w:proofErr w:type="spellStart"/>
      <w:r>
        <w:rPr>
          <w:rFonts w:ascii="Times New Roman" w:hAnsi="Times New Roman" w:cs="Times New Roman"/>
          <w:sz w:val="28"/>
          <w:szCs w:val="28"/>
        </w:rPr>
        <w:t>Alcemir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Pessoa </w:t>
      </w:r>
      <w:proofErr w:type="spellStart"/>
      <w:r>
        <w:rPr>
          <w:rFonts w:ascii="Times New Roman" w:hAnsi="Times New Roman" w:cs="Times New Roman"/>
          <w:sz w:val="28"/>
          <w:szCs w:val="28"/>
        </w:rPr>
        <w:t>Figliuolo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Neto (13248/AM). </w:t>
      </w:r>
      <w:r>
        <w:rPr>
          <w:rFonts w:ascii="Times New Roman" w:hAnsi="Times New Roman" w:cs="Times New Roman"/>
          <w:sz w:val="28"/>
          <w:szCs w:val="28"/>
        </w:rPr>
        <w:br/>
        <w:t xml:space="preserve">Advogado: Ayrton de Sena Gentil Neto (12521/AM). </w:t>
      </w:r>
      <w:r>
        <w:rPr>
          <w:rFonts w:ascii="Times New Roman" w:hAnsi="Times New Roman" w:cs="Times New Roman"/>
          <w:sz w:val="28"/>
          <w:szCs w:val="28"/>
        </w:rPr>
        <w:br/>
        <w:t xml:space="preserve">Advogado: Lucas Alberto de Alencar Brandão (12555/AM). </w:t>
      </w:r>
      <w:r>
        <w:rPr>
          <w:rFonts w:ascii="Times New Roman" w:hAnsi="Times New Roman" w:cs="Times New Roman"/>
          <w:sz w:val="28"/>
          <w:szCs w:val="28"/>
        </w:rPr>
        <w:br/>
        <w:t xml:space="preserve">Advogado: Luciano Araújo Tavares (12512/AM). </w:t>
      </w:r>
      <w:r>
        <w:rPr>
          <w:rFonts w:ascii="Times New Roman" w:hAnsi="Times New Roman" w:cs="Times New Roman"/>
          <w:sz w:val="28"/>
          <w:szCs w:val="28"/>
        </w:rPr>
        <w:br/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Embargado: Amazonas Distribuidora de Energia S/A. </w:t>
      </w:r>
      <w:r>
        <w:rPr>
          <w:rFonts w:ascii="Times New Roman" w:hAnsi="Times New Roman" w:cs="Times New Roman"/>
          <w:sz w:val="28"/>
          <w:szCs w:val="28"/>
        </w:rPr>
        <w:br/>
        <w:t xml:space="preserve">Advogada: Sulamita Brandão da Rocha (4782/AM). </w:t>
      </w:r>
      <w:r>
        <w:rPr>
          <w:rFonts w:ascii="Times New Roman" w:hAnsi="Times New Roman" w:cs="Times New Roman"/>
          <w:sz w:val="28"/>
          <w:szCs w:val="28"/>
        </w:rPr>
        <w:br/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Embargado: Elci Simões de Oliveira. </w:t>
      </w:r>
      <w:r>
        <w:rPr>
          <w:rFonts w:ascii="Times New Roman" w:hAnsi="Times New Roman" w:cs="Times New Roman"/>
          <w:sz w:val="28"/>
          <w:szCs w:val="28"/>
        </w:rPr>
        <w:br/>
        <w:t>Procuradoria Ge: Procuradoria-Geral do Estado do Amazonas.</w:t>
      </w:r>
    </w:p>
    <w:p w:rsidR="00E057EF" w:rsidRDefault="00000000">
      <w:pPr>
        <w:pStyle w:val="Standard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Presidente: Exma. Sra. Desa. Nélia Caminha Jorge</w:t>
      </w:r>
    </w:p>
    <w:p w:rsidR="00E057EF" w:rsidRDefault="00000000">
      <w:pPr>
        <w:pStyle w:val="Standard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Relatora: Exma. Sra. Desa. Vânia Maria Marques Marinho</w:t>
      </w:r>
    </w:p>
    <w:p w:rsidR="00E057EF" w:rsidRDefault="00000000">
      <w:pPr>
        <w:pStyle w:val="Standard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Averbaram suspeição, nos autos principais (28.05.2024): </w:t>
      </w:r>
      <w:r>
        <w:rPr>
          <w:rFonts w:ascii="Times New Roman" w:hAnsi="Times New Roman" w:cs="Times New Roman"/>
          <w:sz w:val="28"/>
          <w:szCs w:val="28"/>
        </w:rPr>
        <w:t xml:space="preserve">Desa. Maria das Graças Pessôa Figueiredo, Des. Flávio Humberto </w:t>
      </w:r>
      <w:proofErr w:type="spellStart"/>
      <w:r>
        <w:rPr>
          <w:rFonts w:ascii="Times New Roman" w:hAnsi="Times New Roman" w:cs="Times New Roman"/>
          <w:sz w:val="28"/>
          <w:szCs w:val="28"/>
        </w:rPr>
        <w:t>Pascarelli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Lopes e Des. Délcio Luís Santos. </w:t>
      </w:r>
    </w:p>
    <w:p w:rsidR="00E057EF" w:rsidRDefault="00000000">
      <w:pPr>
        <w:pStyle w:val="Standard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Impedidos:</w:t>
      </w:r>
      <w:r>
        <w:rPr>
          <w:rFonts w:ascii="Times New Roman" w:hAnsi="Times New Roman" w:cs="Times New Roman"/>
          <w:sz w:val="28"/>
          <w:szCs w:val="28"/>
        </w:rPr>
        <w:t xml:space="preserve"> Desa. Nélia Caminha Jorge, Des. Yedo Simões de Oliveira e Des. Elci Simões de Oliveira. </w:t>
      </w:r>
    </w:p>
    <w:p w:rsidR="00E057EF" w:rsidRDefault="00000000">
      <w:pPr>
        <w:pStyle w:val="Standard"/>
        <w:ind w:left="737" w:hanging="737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Adiado:</w:t>
      </w:r>
      <w:r>
        <w:rPr>
          <w:rFonts w:ascii="Times New Roman" w:hAnsi="Times New Roman" w:cs="Times New Roman"/>
          <w:bCs/>
          <w:sz w:val="28"/>
          <w:szCs w:val="28"/>
        </w:rPr>
        <w:t xml:space="preserve"> falta de quórum regimental (19.11.2024).</w:t>
      </w:r>
    </w:p>
    <w:p w:rsidR="00E057EF" w:rsidRDefault="00E057EF">
      <w:pPr>
        <w:pStyle w:val="Standard"/>
        <w:ind w:left="737" w:hanging="737"/>
        <w:rPr>
          <w:rFonts w:ascii="Times New Roman" w:hAnsi="Times New Roman" w:cs="Times New Roman"/>
          <w:bCs/>
          <w:sz w:val="28"/>
          <w:szCs w:val="28"/>
        </w:rPr>
      </w:pPr>
    </w:p>
    <w:p w:rsidR="00E057EF" w:rsidRDefault="00E057EF">
      <w:pPr>
        <w:pStyle w:val="Standard"/>
        <w:ind w:left="737" w:hanging="737"/>
        <w:rPr>
          <w:rFonts w:ascii="Times New Roman" w:hAnsi="Times New Roman" w:cs="Times New Roman"/>
          <w:bCs/>
          <w:sz w:val="28"/>
          <w:szCs w:val="28"/>
        </w:rPr>
      </w:pPr>
    </w:p>
    <w:p w:rsidR="00E057EF" w:rsidRDefault="00000000">
      <w:pPr>
        <w:pStyle w:val="Standard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13. 0007978-06.2024.8.04.0000 – Embargos de Declaração Cível </w:t>
      </w:r>
    </w:p>
    <w:p w:rsidR="00E057EF" w:rsidRDefault="00000000">
      <w:pPr>
        <w:pStyle w:val="Standard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Embargante: Amazonas Distribuidora de Energia S.A. </w:t>
      </w:r>
      <w:r>
        <w:rPr>
          <w:rFonts w:ascii="Times New Roman" w:hAnsi="Times New Roman" w:cs="Times New Roman"/>
          <w:sz w:val="28"/>
          <w:szCs w:val="28"/>
        </w:rPr>
        <w:br/>
        <w:t xml:space="preserve">Advogada: Sulamita Brandão da Rocha (4782/AM). </w:t>
      </w:r>
      <w:r>
        <w:rPr>
          <w:rFonts w:ascii="Times New Roman" w:hAnsi="Times New Roman" w:cs="Times New Roman"/>
          <w:sz w:val="28"/>
          <w:szCs w:val="28"/>
        </w:rPr>
        <w:br/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Embargado/Assistente Litisconsorcial: 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</w:rPr>
        <w:t>Genrent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</w:rPr>
        <w:t xml:space="preserve"> do Brasil Ltda. </w:t>
      </w:r>
      <w:r>
        <w:rPr>
          <w:rFonts w:ascii="Times New Roman" w:hAnsi="Times New Roman" w:cs="Times New Roman"/>
          <w:sz w:val="28"/>
          <w:szCs w:val="28"/>
        </w:rPr>
        <w:br/>
        <w:t xml:space="preserve">Advogado: </w:t>
      </w:r>
      <w:proofErr w:type="spellStart"/>
      <w:r>
        <w:rPr>
          <w:rFonts w:ascii="Times New Roman" w:hAnsi="Times New Roman" w:cs="Times New Roman"/>
          <w:sz w:val="28"/>
          <w:szCs w:val="28"/>
        </w:rPr>
        <w:t>Alcemir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Pessoa </w:t>
      </w:r>
      <w:proofErr w:type="spellStart"/>
      <w:r>
        <w:rPr>
          <w:rFonts w:ascii="Times New Roman" w:hAnsi="Times New Roman" w:cs="Times New Roman"/>
          <w:sz w:val="28"/>
          <w:szCs w:val="28"/>
        </w:rPr>
        <w:t>Figliuolo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Neto (13248/AM). </w:t>
      </w:r>
      <w:r>
        <w:rPr>
          <w:rFonts w:ascii="Times New Roman" w:hAnsi="Times New Roman" w:cs="Times New Roman"/>
          <w:sz w:val="28"/>
          <w:szCs w:val="28"/>
        </w:rPr>
        <w:br/>
        <w:t xml:space="preserve">Advogado: Ayrton de Sena Gentil Neto (12521/AM). </w:t>
      </w:r>
      <w:r>
        <w:rPr>
          <w:rFonts w:ascii="Times New Roman" w:hAnsi="Times New Roman" w:cs="Times New Roman"/>
          <w:sz w:val="28"/>
          <w:szCs w:val="28"/>
        </w:rPr>
        <w:br/>
        <w:t xml:space="preserve">Advogado: Lucas Alberto de Alencar Brandão (12555/AM). </w:t>
      </w:r>
      <w:r>
        <w:rPr>
          <w:rFonts w:ascii="Times New Roman" w:hAnsi="Times New Roman" w:cs="Times New Roman"/>
          <w:sz w:val="28"/>
          <w:szCs w:val="28"/>
        </w:rPr>
        <w:br/>
        <w:t xml:space="preserve">Advogado: Luciano Araújo Tavares (12512/AM). </w:t>
      </w:r>
      <w:r>
        <w:rPr>
          <w:rFonts w:ascii="Times New Roman" w:hAnsi="Times New Roman" w:cs="Times New Roman"/>
          <w:sz w:val="28"/>
          <w:szCs w:val="28"/>
        </w:rPr>
        <w:br/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Embargado: Elci Simões de Oliveira. </w:t>
      </w:r>
      <w:r>
        <w:rPr>
          <w:rFonts w:ascii="Times New Roman" w:hAnsi="Times New Roman" w:cs="Times New Roman"/>
          <w:sz w:val="28"/>
          <w:szCs w:val="28"/>
        </w:rPr>
        <w:br/>
        <w:t>Procuradoria Ge: Procuradoria-Geral do Estado do Amazonas.</w:t>
      </w:r>
    </w:p>
    <w:p w:rsidR="00E057EF" w:rsidRDefault="00000000">
      <w:pPr>
        <w:pStyle w:val="Standard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Presidente: Exma. Sra. Desa. Nélia Caminha Jorge</w:t>
      </w:r>
    </w:p>
    <w:p w:rsidR="00E057EF" w:rsidRDefault="00000000">
      <w:pPr>
        <w:pStyle w:val="Standard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Relatora: Exma. Sra. Desa. Vânia Maria Marques Marinho</w:t>
      </w:r>
    </w:p>
    <w:p w:rsidR="00E057EF" w:rsidRDefault="00000000">
      <w:pPr>
        <w:pStyle w:val="Standard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Averbaram suspeição, nos autos principais (28.05.2024): </w:t>
      </w:r>
      <w:r>
        <w:rPr>
          <w:rFonts w:ascii="Times New Roman" w:hAnsi="Times New Roman" w:cs="Times New Roman"/>
          <w:sz w:val="28"/>
          <w:szCs w:val="28"/>
        </w:rPr>
        <w:t xml:space="preserve">Desa. Maria das Graças Pessôa Figueiredo, Des. Flávio Humberto </w:t>
      </w:r>
      <w:proofErr w:type="spellStart"/>
      <w:r>
        <w:rPr>
          <w:rFonts w:ascii="Times New Roman" w:hAnsi="Times New Roman" w:cs="Times New Roman"/>
          <w:sz w:val="28"/>
          <w:szCs w:val="28"/>
        </w:rPr>
        <w:t>Pascarelli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Lopes e Des. Délcio Luís Santos. </w:t>
      </w:r>
    </w:p>
    <w:p w:rsidR="00E057EF" w:rsidRDefault="00000000">
      <w:pPr>
        <w:pStyle w:val="Standard"/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Impedidos: </w:t>
      </w:r>
      <w:r>
        <w:rPr>
          <w:rFonts w:ascii="Times New Roman" w:hAnsi="Times New Roman" w:cs="Times New Roman"/>
          <w:sz w:val="28"/>
          <w:szCs w:val="28"/>
        </w:rPr>
        <w:t xml:space="preserve">Desa. Nélia Caminha Jorge, Des. Yedo Simões de Oliveira e Des. Elci Simões de Oliveira. </w:t>
      </w:r>
    </w:p>
    <w:p w:rsidR="00E057EF" w:rsidRDefault="00000000">
      <w:pPr>
        <w:pStyle w:val="Standard"/>
        <w:ind w:left="737" w:hanging="737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Adiado: falta de quórum regimental (19.11.2024).</w:t>
      </w:r>
    </w:p>
    <w:p w:rsidR="00E057EF" w:rsidRDefault="00E057EF">
      <w:pPr>
        <w:pStyle w:val="Standard"/>
        <w:ind w:left="737" w:hanging="737"/>
        <w:rPr>
          <w:rFonts w:ascii="Times New Roman" w:hAnsi="Times New Roman" w:cs="Times New Roman"/>
          <w:bCs/>
          <w:sz w:val="28"/>
          <w:szCs w:val="28"/>
        </w:rPr>
      </w:pPr>
    </w:p>
    <w:p w:rsidR="00E057EF" w:rsidRDefault="00000000">
      <w:pPr>
        <w:pStyle w:val="Standard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14. 0012730-21.2024.8.04.0000 – Conflito de Competência Cível </w:t>
      </w:r>
    </w:p>
    <w:p w:rsidR="00E057EF" w:rsidRDefault="00000000">
      <w:pPr>
        <w:pStyle w:val="Standard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Suscitante: Exmo. Sr. Des. Délcio Luís Santos. </w:t>
      </w:r>
      <w:r>
        <w:rPr>
          <w:rFonts w:ascii="Times New Roman" w:hAnsi="Times New Roman" w:cs="Times New Roman"/>
          <w:b/>
          <w:bCs/>
          <w:sz w:val="28"/>
          <w:szCs w:val="28"/>
        </w:rPr>
        <w:br/>
        <w:t>Suscitada: Exma. Sra. Desa. Maria das Graças Pessôa Figueiredo</w:t>
      </w:r>
    </w:p>
    <w:p w:rsidR="00E057EF" w:rsidRDefault="00000000">
      <w:pPr>
        <w:pStyle w:val="Standard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Presidente/Relatora: Exma. Sra. Desa. Nélia Caminha Jorge</w:t>
      </w:r>
    </w:p>
    <w:p w:rsidR="00E057EF" w:rsidRDefault="00E057EF">
      <w:pPr>
        <w:autoSpaceDE w:val="0"/>
        <w:spacing w:after="0" w:line="240" w:lineRule="auto"/>
        <w:jc w:val="center"/>
        <w:textAlignment w:val="auto"/>
        <w:outlineLvl w:val="9"/>
        <w:rPr>
          <w:rFonts w:ascii="Times New Roman" w:hAnsi="Times New Roman" w:cs="Times New Roman"/>
          <w:b/>
          <w:bCs/>
          <w:sz w:val="28"/>
          <w:szCs w:val="28"/>
        </w:rPr>
      </w:pPr>
    </w:p>
    <w:p w:rsidR="00E057EF" w:rsidRDefault="00000000">
      <w:pPr>
        <w:pStyle w:val="Standard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15. 4002988-98.2024.8.04.0000 - Mandado de Segurança Cível </w:t>
      </w:r>
    </w:p>
    <w:p w:rsidR="00E057EF" w:rsidRDefault="00000000">
      <w:pPr>
        <w:autoSpaceDE w:val="0"/>
        <w:spacing w:after="0" w:line="240" w:lineRule="auto"/>
        <w:textAlignment w:val="auto"/>
        <w:outlineLvl w:val="9"/>
        <w:rPr>
          <w:rFonts w:ascii="Times New Roman" w:eastAsia="NSimSun" w:hAnsi="Times New Roman" w:cs="Times New Roman"/>
          <w:kern w:val="2"/>
          <w:sz w:val="28"/>
          <w:szCs w:val="28"/>
          <w:lang w:bidi="hi-IN"/>
        </w:rPr>
      </w:pPr>
      <w:r>
        <w:rPr>
          <w:rFonts w:ascii="Times New Roman" w:eastAsia="NSimSun" w:hAnsi="Times New Roman" w:cs="Times New Roman"/>
          <w:b/>
          <w:bCs/>
          <w:kern w:val="2"/>
          <w:sz w:val="28"/>
          <w:szCs w:val="28"/>
          <w:lang w:bidi="hi-IN"/>
        </w:rPr>
        <w:lastRenderedPageBreak/>
        <w:t xml:space="preserve">Impetrante: Renata Caroline Viana de Sousa. </w:t>
      </w:r>
      <w:r>
        <w:rPr>
          <w:rFonts w:ascii="Times New Roman" w:eastAsia="NSimSun" w:hAnsi="Times New Roman" w:cs="Times New Roman"/>
          <w:kern w:val="2"/>
          <w:sz w:val="28"/>
          <w:szCs w:val="28"/>
          <w:lang w:bidi="hi-IN"/>
        </w:rPr>
        <w:br/>
        <w:t xml:space="preserve">Advogada: Carmem </w:t>
      </w:r>
      <w:proofErr w:type="spellStart"/>
      <w:r>
        <w:rPr>
          <w:rFonts w:ascii="Times New Roman" w:eastAsia="NSimSun" w:hAnsi="Times New Roman" w:cs="Times New Roman"/>
          <w:kern w:val="2"/>
          <w:sz w:val="28"/>
          <w:szCs w:val="28"/>
          <w:lang w:bidi="hi-IN"/>
        </w:rPr>
        <w:t>Valérya</w:t>
      </w:r>
      <w:proofErr w:type="spellEnd"/>
      <w:r>
        <w:rPr>
          <w:rFonts w:ascii="Times New Roman" w:eastAsia="NSimSun" w:hAnsi="Times New Roman" w:cs="Times New Roman"/>
          <w:kern w:val="2"/>
          <w:sz w:val="28"/>
          <w:szCs w:val="28"/>
          <w:lang w:bidi="hi-IN"/>
        </w:rPr>
        <w:t xml:space="preserve"> Romero </w:t>
      </w:r>
      <w:proofErr w:type="spellStart"/>
      <w:r>
        <w:rPr>
          <w:rFonts w:ascii="Times New Roman" w:eastAsia="NSimSun" w:hAnsi="Times New Roman" w:cs="Times New Roman"/>
          <w:kern w:val="2"/>
          <w:sz w:val="28"/>
          <w:szCs w:val="28"/>
          <w:lang w:bidi="hi-IN"/>
        </w:rPr>
        <w:t>Salvioni</w:t>
      </w:r>
      <w:proofErr w:type="spellEnd"/>
      <w:r>
        <w:rPr>
          <w:rFonts w:ascii="Times New Roman" w:eastAsia="NSimSun" w:hAnsi="Times New Roman" w:cs="Times New Roman"/>
          <w:kern w:val="2"/>
          <w:sz w:val="28"/>
          <w:szCs w:val="28"/>
          <w:lang w:bidi="hi-IN"/>
        </w:rPr>
        <w:t xml:space="preserve"> (6328/AM). </w:t>
      </w:r>
      <w:r>
        <w:rPr>
          <w:rFonts w:ascii="Times New Roman" w:eastAsia="NSimSun" w:hAnsi="Times New Roman" w:cs="Times New Roman"/>
          <w:kern w:val="2"/>
          <w:sz w:val="28"/>
          <w:szCs w:val="28"/>
          <w:lang w:bidi="hi-IN"/>
        </w:rPr>
        <w:br/>
      </w:r>
      <w:r>
        <w:rPr>
          <w:rFonts w:ascii="Times New Roman" w:eastAsia="NSimSun" w:hAnsi="Times New Roman" w:cs="Times New Roman"/>
          <w:b/>
          <w:bCs/>
          <w:kern w:val="2"/>
          <w:sz w:val="28"/>
          <w:szCs w:val="28"/>
          <w:lang w:bidi="hi-IN"/>
        </w:rPr>
        <w:t xml:space="preserve">Impetrado: Governador do Estado do Amazonas. </w:t>
      </w:r>
      <w:r>
        <w:rPr>
          <w:rFonts w:ascii="Times New Roman" w:eastAsia="NSimSun" w:hAnsi="Times New Roman" w:cs="Times New Roman"/>
          <w:b/>
          <w:bCs/>
          <w:kern w:val="2"/>
          <w:sz w:val="28"/>
          <w:szCs w:val="28"/>
          <w:lang w:bidi="hi-IN"/>
        </w:rPr>
        <w:br/>
        <w:t xml:space="preserve">Impetrado: Secretário de Estado de Segurança Pública do Amazonas. </w:t>
      </w:r>
      <w:r>
        <w:rPr>
          <w:rFonts w:ascii="Times New Roman" w:eastAsia="NSimSun" w:hAnsi="Times New Roman" w:cs="Times New Roman"/>
          <w:b/>
          <w:bCs/>
          <w:kern w:val="2"/>
          <w:sz w:val="28"/>
          <w:szCs w:val="28"/>
          <w:lang w:bidi="hi-IN"/>
        </w:rPr>
        <w:br/>
        <w:t xml:space="preserve">Impetrado: Delegado-Geral de Polícia Civil do Estado do Amazonas. </w:t>
      </w:r>
      <w:r>
        <w:rPr>
          <w:rFonts w:ascii="Times New Roman" w:eastAsia="NSimSun" w:hAnsi="Times New Roman" w:cs="Times New Roman"/>
          <w:b/>
          <w:bCs/>
          <w:kern w:val="2"/>
          <w:sz w:val="28"/>
          <w:szCs w:val="28"/>
          <w:lang w:bidi="hi-IN"/>
        </w:rPr>
        <w:br/>
        <w:t xml:space="preserve">Impetrado: Procuradoria-Geral do Estado do Amazonas. </w:t>
      </w:r>
    </w:p>
    <w:p w:rsidR="00E057EF" w:rsidRDefault="00000000">
      <w:pPr>
        <w:autoSpaceDE w:val="0"/>
        <w:spacing w:after="0" w:line="240" w:lineRule="auto"/>
        <w:textAlignment w:val="auto"/>
        <w:outlineLvl w:val="9"/>
        <w:rPr>
          <w:rFonts w:ascii="Times New Roman" w:eastAsia="Times New Roman" w:hAnsi="Times New Roman" w:cs="Times New Roman"/>
          <w:sz w:val="28"/>
          <w:szCs w:val="28"/>
          <w:lang w:eastAsia="pt-BR"/>
        </w:rPr>
      </w:pPr>
      <w:r>
        <w:rPr>
          <w:rFonts w:ascii="Times New Roman" w:eastAsia="NSimSun" w:hAnsi="Times New Roman" w:cs="Times New Roman"/>
          <w:kern w:val="2"/>
          <w:sz w:val="28"/>
          <w:szCs w:val="28"/>
          <w:lang w:bidi="hi-IN"/>
        </w:rPr>
        <w:t>Procurador: Laércio de Castro Dourado Júnior (13184/AM).</w:t>
      </w:r>
    </w:p>
    <w:p w:rsidR="00E057EF" w:rsidRDefault="00000000">
      <w:pPr>
        <w:autoSpaceDE w:val="0"/>
        <w:spacing w:after="0" w:line="240" w:lineRule="auto"/>
        <w:textAlignment w:val="auto"/>
        <w:outlineLvl w:val="9"/>
        <w:rPr>
          <w:rFonts w:ascii="Times New Roman" w:eastAsia="Times New Roman" w:hAnsi="Times New Roman" w:cs="Times New Roman"/>
          <w:sz w:val="28"/>
          <w:szCs w:val="28"/>
          <w:lang w:eastAsia="pt-BR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pt-BR"/>
        </w:rPr>
        <w:t>Procurador-Geral de Justiça: Exmo. Sr. Dr. Alberto Rodrigues do Nascimento Júnior</w:t>
      </w:r>
    </w:p>
    <w:p w:rsidR="00E057EF" w:rsidRDefault="00000000">
      <w:pPr>
        <w:autoSpaceDE w:val="0"/>
        <w:spacing w:after="0" w:line="240" w:lineRule="auto"/>
        <w:textAlignment w:val="auto"/>
        <w:outlineLvl w:val="9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pt-BR"/>
        </w:rPr>
        <w:t>Presidente: Exma. Sra. Desa. Nélia Caminha Jorge</w:t>
      </w:r>
    </w:p>
    <w:p w:rsidR="00E057EF" w:rsidRDefault="00000000">
      <w:pPr>
        <w:pStyle w:val="Standard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Relator: Exmo. Sr. Des. João de Jesus Abdala Simões</w:t>
      </w:r>
    </w:p>
    <w:p w:rsidR="00E057EF" w:rsidRDefault="00000000">
      <w:pPr>
        <w:pStyle w:val="Standard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sz w:val="28"/>
          <w:szCs w:val="28"/>
        </w:rPr>
        <w:t>Sustentação oral realizada em 12.11.2024.</w:t>
      </w:r>
    </w:p>
    <w:p w:rsidR="00E057EF" w:rsidRDefault="00000000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4"/>
        </w:rPr>
        <w:t>Voto do Relator:</w:t>
      </w:r>
      <w:r>
        <w:rPr>
          <w:rFonts w:ascii="Times New Roman" w:hAnsi="Times New Roman" w:cs="Times New Roman"/>
          <w:sz w:val="24"/>
        </w:rPr>
        <w:t xml:space="preserve"> Em consonância com o parecer ministerial, DENEGA A SEGURANÇA pleiteada. </w:t>
      </w:r>
    </w:p>
    <w:p w:rsidR="00E057EF" w:rsidRDefault="00000000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Adiado:</w:t>
      </w:r>
      <w:r>
        <w:rPr>
          <w:rFonts w:ascii="Times New Roman" w:hAnsi="Times New Roman" w:cs="Times New Roman"/>
          <w:bCs/>
          <w:sz w:val="28"/>
          <w:szCs w:val="28"/>
        </w:rPr>
        <w:t xml:space="preserve"> vista regimental Des.ª Maria das Graças Pessôa Figueiredo</w:t>
      </w:r>
      <w:r>
        <w:rPr>
          <w:rFonts w:ascii="Times New Roman" w:hAnsi="Times New Roman" w:cs="Times New Roman"/>
          <w:sz w:val="28"/>
          <w:szCs w:val="28"/>
        </w:rPr>
        <w:t xml:space="preserve"> (12.11.2024).</w:t>
      </w:r>
    </w:p>
    <w:p w:rsidR="00E057EF" w:rsidRDefault="00000000">
      <w:pPr>
        <w:pStyle w:val="Standard"/>
        <w:ind w:left="737" w:hanging="737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Adiado:</w:t>
      </w:r>
      <w:r>
        <w:rPr>
          <w:rFonts w:ascii="Times New Roman" w:hAnsi="Times New Roman" w:cs="Times New Roman"/>
          <w:bCs/>
          <w:sz w:val="28"/>
          <w:szCs w:val="28"/>
        </w:rPr>
        <w:t xml:space="preserve"> falta de quórum regimental (19.11.2024).</w:t>
      </w:r>
    </w:p>
    <w:p w:rsidR="00E057EF" w:rsidRDefault="00E057EF">
      <w:pPr>
        <w:pStyle w:val="Standard"/>
        <w:rPr>
          <w:rFonts w:ascii="Times New Roman" w:hAnsi="Times New Roman" w:cs="Times New Roman"/>
          <w:b/>
          <w:bCs/>
          <w:sz w:val="28"/>
          <w:szCs w:val="28"/>
        </w:rPr>
      </w:pPr>
    </w:p>
    <w:p w:rsidR="00E057EF" w:rsidRDefault="00000000">
      <w:pPr>
        <w:pStyle w:val="Standard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16. 4004230-92.2024.8.04.0000 – Mandado de Segurança Cível </w:t>
      </w:r>
    </w:p>
    <w:p w:rsidR="00E057EF" w:rsidRDefault="00000000">
      <w:pPr>
        <w:autoSpaceDE w:val="0"/>
        <w:spacing w:after="0" w:line="240" w:lineRule="auto"/>
        <w:textAlignment w:val="auto"/>
        <w:outlineLvl w:val="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NSimSun" w:hAnsi="Times New Roman" w:cs="Times New Roman"/>
          <w:b/>
          <w:bCs/>
          <w:kern w:val="2"/>
          <w:sz w:val="28"/>
          <w:szCs w:val="28"/>
          <w:lang w:bidi="hi-IN"/>
        </w:rPr>
        <w:t xml:space="preserve">Impetrante: José Guilherme Fernandes Queiroz. </w:t>
      </w:r>
      <w:r>
        <w:rPr>
          <w:rFonts w:ascii="Times New Roman" w:eastAsia="NSimSun" w:hAnsi="Times New Roman" w:cs="Times New Roman"/>
          <w:kern w:val="2"/>
          <w:sz w:val="28"/>
          <w:szCs w:val="28"/>
          <w:lang w:bidi="hi-IN"/>
        </w:rPr>
        <w:br/>
        <w:t xml:space="preserve">Advogado: Thiago Calandrini de Oliveira dos Anjos (15899/AM). </w:t>
      </w:r>
    </w:p>
    <w:p w:rsidR="00E057EF" w:rsidRDefault="00000000">
      <w:pPr>
        <w:pStyle w:val="Standard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Advogado: Anderson da Silva Costa (12455/RO).</w:t>
      </w:r>
    </w:p>
    <w:p w:rsidR="00E057EF" w:rsidRDefault="00000000">
      <w:pPr>
        <w:pStyle w:val="Standard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Advogada: </w:t>
      </w:r>
      <w:proofErr w:type="spellStart"/>
      <w:r>
        <w:rPr>
          <w:rFonts w:ascii="Times New Roman" w:hAnsi="Times New Roman" w:cs="Times New Roman"/>
          <w:sz w:val="28"/>
          <w:szCs w:val="28"/>
        </w:rPr>
        <w:t>Mayene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Chaul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Amorim (17681/AM).</w:t>
      </w:r>
    </w:p>
    <w:p w:rsidR="00E057EF" w:rsidRDefault="00000000">
      <w:pPr>
        <w:pStyle w:val="Standard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Advogado: </w:t>
      </w:r>
      <w:proofErr w:type="spellStart"/>
      <w:r>
        <w:rPr>
          <w:rFonts w:ascii="Times New Roman" w:hAnsi="Times New Roman" w:cs="Times New Roman"/>
          <w:sz w:val="28"/>
          <w:szCs w:val="28"/>
        </w:rPr>
        <w:t>Welton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Lima da Silva (14785/AM).</w:t>
      </w:r>
    </w:p>
    <w:p w:rsidR="00E057EF" w:rsidRDefault="00000000">
      <w:pPr>
        <w:autoSpaceDE w:val="0"/>
        <w:spacing w:after="0" w:line="240" w:lineRule="auto"/>
        <w:textAlignment w:val="auto"/>
        <w:outlineLvl w:val="9"/>
        <w:rPr>
          <w:rFonts w:ascii="Times New Roman" w:eastAsia="NSimSun" w:hAnsi="Times New Roman" w:cs="Times New Roman"/>
          <w:kern w:val="2"/>
          <w:sz w:val="28"/>
          <w:szCs w:val="28"/>
          <w:lang w:bidi="hi-IN"/>
        </w:rPr>
      </w:pPr>
      <w:r>
        <w:rPr>
          <w:rFonts w:ascii="Times New Roman" w:eastAsia="NSimSun" w:hAnsi="Times New Roman" w:cs="Times New Roman"/>
          <w:b/>
          <w:bCs/>
          <w:kern w:val="2"/>
          <w:sz w:val="28"/>
          <w:szCs w:val="28"/>
          <w:lang w:bidi="hi-IN"/>
        </w:rPr>
        <w:t xml:space="preserve">Impetrado: Governador do Estado do Amazonas. </w:t>
      </w:r>
      <w:r>
        <w:rPr>
          <w:rFonts w:ascii="Times New Roman" w:eastAsia="NSimSun" w:hAnsi="Times New Roman" w:cs="Times New Roman"/>
          <w:b/>
          <w:bCs/>
          <w:kern w:val="2"/>
          <w:sz w:val="28"/>
          <w:szCs w:val="28"/>
          <w:lang w:bidi="hi-IN"/>
        </w:rPr>
        <w:br/>
        <w:t xml:space="preserve">Impetrado: Estado do Amazonas. </w:t>
      </w:r>
      <w:r>
        <w:rPr>
          <w:rFonts w:ascii="Times New Roman" w:eastAsia="NSimSun" w:hAnsi="Times New Roman" w:cs="Times New Roman"/>
          <w:kern w:val="2"/>
          <w:sz w:val="28"/>
          <w:szCs w:val="28"/>
          <w:lang w:bidi="hi-IN"/>
        </w:rPr>
        <w:br/>
        <w:t xml:space="preserve">Representa: Procuradoria-Geral do Estado do Amazonas. </w:t>
      </w:r>
    </w:p>
    <w:p w:rsidR="00E057EF" w:rsidRDefault="00000000">
      <w:pPr>
        <w:autoSpaceDE w:val="0"/>
        <w:spacing w:after="0" w:line="240" w:lineRule="auto"/>
        <w:textAlignment w:val="auto"/>
        <w:outlineLvl w:val="9"/>
        <w:rPr>
          <w:rFonts w:ascii="Times New Roman" w:eastAsia="Times New Roman" w:hAnsi="Times New Roman" w:cs="Times New Roman"/>
          <w:sz w:val="28"/>
          <w:szCs w:val="28"/>
          <w:lang w:eastAsia="pt-BR"/>
        </w:rPr>
      </w:pPr>
      <w:r>
        <w:rPr>
          <w:rFonts w:ascii="Times New Roman" w:eastAsia="NSimSun" w:hAnsi="Times New Roman" w:cs="Times New Roman"/>
          <w:kern w:val="2"/>
          <w:sz w:val="28"/>
          <w:szCs w:val="28"/>
          <w:lang w:bidi="hi-IN"/>
        </w:rPr>
        <w:t xml:space="preserve">Procurador: Franklin Arthur </w:t>
      </w:r>
      <w:proofErr w:type="spellStart"/>
      <w:r>
        <w:rPr>
          <w:rFonts w:ascii="Times New Roman" w:eastAsia="NSimSun" w:hAnsi="Times New Roman" w:cs="Times New Roman"/>
          <w:kern w:val="2"/>
          <w:sz w:val="28"/>
          <w:szCs w:val="28"/>
          <w:lang w:bidi="hi-IN"/>
        </w:rPr>
        <w:t>Martinz</w:t>
      </w:r>
      <w:proofErr w:type="spellEnd"/>
      <w:r>
        <w:rPr>
          <w:rFonts w:ascii="Times New Roman" w:eastAsia="NSimSun" w:hAnsi="Times New Roman" w:cs="Times New Roman"/>
          <w:kern w:val="2"/>
          <w:sz w:val="28"/>
          <w:szCs w:val="28"/>
          <w:lang w:bidi="hi-IN"/>
        </w:rPr>
        <w:t xml:space="preserve"> Filho (1251A/AM).</w:t>
      </w:r>
      <w:r>
        <w:rPr>
          <w:rFonts w:ascii="Times New Roman" w:eastAsia="NSimSun" w:hAnsi="Times New Roman" w:cs="Times New Roman"/>
          <w:kern w:val="2"/>
          <w:sz w:val="28"/>
          <w:szCs w:val="28"/>
          <w:lang w:bidi="hi-IN"/>
        </w:rPr>
        <w:br/>
      </w:r>
      <w:r>
        <w:rPr>
          <w:rFonts w:ascii="Times New Roman" w:eastAsia="Times New Roman" w:hAnsi="Times New Roman" w:cs="Times New Roman"/>
          <w:sz w:val="28"/>
          <w:szCs w:val="28"/>
          <w:lang w:eastAsia="pt-BR"/>
        </w:rPr>
        <w:t>Procurador-Geral de Justiça: Exmo. Sr. Dr. Alberto Rodrigues do Nascimento Júnior</w:t>
      </w:r>
    </w:p>
    <w:p w:rsidR="00E057EF" w:rsidRDefault="00000000">
      <w:pPr>
        <w:autoSpaceDE w:val="0"/>
        <w:spacing w:after="0" w:line="240" w:lineRule="auto"/>
        <w:textAlignment w:val="auto"/>
        <w:outlineLvl w:val="9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pt-BR"/>
        </w:rPr>
        <w:t>Presidente: Exma. Sra. Desa. Nélia Caminha Jorge</w:t>
      </w:r>
    </w:p>
    <w:p w:rsidR="00E057EF" w:rsidRDefault="00000000">
      <w:pPr>
        <w:pStyle w:val="Standard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Relator: Exmo. Sr. Des. Domingos Jorge Chalub Pereira</w:t>
      </w:r>
    </w:p>
    <w:p w:rsidR="00E057EF" w:rsidRDefault="00000000">
      <w:pPr>
        <w:pStyle w:val="Standard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Sustentação oral realizada em 12.11.2024.</w:t>
      </w:r>
    </w:p>
    <w:p w:rsidR="00E057EF" w:rsidRDefault="00000000">
      <w:pPr>
        <w:pStyle w:val="Standard"/>
        <w:ind w:left="737" w:hanging="737"/>
        <w:rPr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Adiado:</w:t>
      </w:r>
      <w:r>
        <w:rPr>
          <w:rFonts w:ascii="Times New Roman" w:hAnsi="Times New Roman" w:cs="Times New Roman"/>
          <w:bCs/>
          <w:sz w:val="28"/>
          <w:szCs w:val="28"/>
        </w:rPr>
        <w:t xml:space="preserve"> falta de quórum regimental (19.11.2024).</w:t>
      </w:r>
    </w:p>
    <w:p w:rsidR="00E057EF" w:rsidRDefault="00E057EF">
      <w:pPr>
        <w:pStyle w:val="Standard"/>
        <w:rPr>
          <w:sz w:val="28"/>
          <w:szCs w:val="28"/>
        </w:rPr>
      </w:pPr>
    </w:p>
    <w:p w:rsidR="00E057EF" w:rsidRDefault="00000000">
      <w:pPr>
        <w:pStyle w:val="Standard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17. 4004213-56.2024.8.04.0000 – Mandado de Segurança Cível </w:t>
      </w:r>
    </w:p>
    <w:p w:rsidR="00E057EF" w:rsidRDefault="00000000">
      <w:pPr>
        <w:autoSpaceDE w:val="0"/>
        <w:spacing w:after="0" w:line="240" w:lineRule="auto"/>
        <w:textAlignment w:val="auto"/>
        <w:outlineLvl w:val="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NSimSun" w:hAnsi="Times New Roman" w:cs="Times New Roman"/>
          <w:b/>
          <w:bCs/>
          <w:kern w:val="2"/>
          <w:sz w:val="28"/>
          <w:szCs w:val="28"/>
          <w:lang w:bidi="hi-IN"/>
        </w:rPr>
        <w:lastRenderedPageBreak/>
        <w:t xml:space="preserve">Impetrante: </w:t>
      </w:r>
      <w:proofErr w:type="spellStart"/>
      <w:r>
        <w:rPr>
          <w:rFonts w:ascii="Times New Roman" w:eastAsia="NSimSun" w:hAnsi="Times New Roman" w:cs="Times New Roman"/>
          <w:b/>
          <w:bCs/>
          <w:kern w:val="2"/>
          <w:sz w:val="28"/>
          <w:szCs w:val="28"/>
          <w:lang w:bidi="hi-IN"/>
        </w:rPr>
        <w:t>Delzarino</w:t>
      </w:r>
      <w:proofErr w:type="spellEnd"/>
      <w:r>
        <w:rPr>
          <w:rFonts w:ascii="Times New Roman" w:eastAsia="NSimSun" w:hAnsi="Times New Roman" w:cs="Times New Roman"/>
          <w:b/>
          <w:bCs/>
          <w:kern w:val="2"/>
          <w:sz w:val="28"/>
          <w:szCs w:val="28"/>
          <w:lang w:bidi="hi-IN"/>
        </w:rPr>
        <w:t xml:space="preserve"> Freitas da Mota. </w:t>
      </w:r>
      <w:r>
        <w:rPr>
          <w:rFonts w:ascii="Times New Roman" w:eastAsia="NSimSun" w:hAnsi="Times New Roman" w:cs="Times New Roman"/>
          <w:kern w:val="2"/>
          <w:sz w:val="28"/>
          <w:szCs w:val="28"/>
          <w:lang w:bidi="hi-IN"/>
        </w:rPr>
        <w:br/>
        <w:t xml:space="preserve">Advogado: Thiago Calandrini de Oliveira dos Anjos (15899/AM). </w:t>
      </w:r>
    </w:p>
    <w:p w:rsidR="00E057EF" w:rsidRDefault="00000000">
      <w:pPr>
        <w:pStyle w:val="Standard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Advogado: Anderson da Silva Costa (12455/RO).</w:t>
      </w:r>
    </w:p>
    <w:p w:rsidR="00E057EF" w:rsidRDefault="00000000">
      <w:pPr>
        <w:pStyle w:val="Standard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Advogada: </w:t>
      </w:r>
      <w:proofErr w:type="spellStart"/>
      <w:r>
        <w:rPr>
          <w:rFonts w:ascii="Times New Roman" w:hAnsi="Times New Roman" w:cs="Times New Roman"/>
          <w:sz w:val="28"/>
          <w:szCs w:val="28"/>
        </w:rPr>
        <w:t>Mayene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Chaul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Amorim (17681/AM).</w:t>
      </w:r>
    </w:p>
    <w:p w:rsidR="00E057EF" w:rsidRDefault="00000000">
      <w:pPr>
        <w:pStyle w:val="Standard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Advogado: </w:t>
      </w:r>
      <w:proofErr w:type="spellStart"/>
      <w:r>
        <w:rPr>
          <w:rFonts w:ascii="Times New Roman" w:hAnsi="Times New Roman" w:cs="Times New Roman"/>
          <w:sz w:val="28"/>
          <w:szCs w:val="28"/>
        </w:rPr>
        <w:t>Welton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Lima da Silva (14785/AM).</w:t>
      </w:r>
    </w:p>
    <w:p w:rsidR="00E057EF" w:rsidRDefault="00000000">
      <w:pPr>
        <w:autoSpaceDE w:val="0"/>
        <w:spacing w:after="0" w:line="240" w:lineRule="auto"/>
        <w:textAlignment w:val="auto"/>
        <w:outlineLvl w:val="9"/>
        <w:rPr>
          <w:rFonts w:ascii="Times New Roman" w:eastAsia="NSimSun" w:hAnsi="Times New Roman" w:cs="Times New Roman"/>
          <w:kern w:val="2"/>
          <w:sz w:val="28"/>
          <w:szCs w:val="28"/>
          <w:lang w:bidi="hi-IN"/>
        </w:rPr>
      </w:pPr>
      <w:r>
        <w:rPr>
          <w:rFonts w:ascii="Times New Roman" w:eastAsia="NSimSun" w:hAnsi="Times New Roman" w:cs="Times New Roman"/>
          <w:b/>
          <w:bCs/>
          <w:kern w:val="2"/>
          <w:sz w:val="28"/>
          <w:szCs w:val="28"/>
          <w:lang w:bidi="hi-IN"/>
        </w:rPr>
        <w:t xml:space="preserve">Impetrado: Governador do Estado do Amazonas. </w:t>
      </w:r>
      <w:r>
        <w:rPr>
          <w:rFonts w:ascii="Times New Roman" w:eastAsia="NSimSun" w:hAnsi="Times New Roman" w:cs="Times New Roman"/>
          <w:b/>
          <w:bCs/>
          <w:kern w:val="2"/>
          <w:sz w:val="28"/>
          <w:szCs w:val="28"/>
          <w:lang w:bidi="hi-IN"/>
        </w:rPr>
        <w:br/>
        <w:t xml:space="preserve">Impetrado: Estado do Amazonas. </w:t>
      </w:r>
      <w:r>
        <w:rPr>
          <w:rFonts w:ascii="Times New Roman" w:eastAsia="NSimSun" w:hAnsi="Times New Roman" w:cs="Times New Roman"/>
          <w:kern w:val="2"/>
          <w:sz w:val="28"/>
          <w:szCs w:val="28"/>
          <w:lang w:bidi="hi-IN"/>
        </w:rPr>
        <w:br/>
        <w:t xml:space="preserve">Representa: Procuradoria-Geral do Estado do Amazonas. </w:t>
      </w:r>
    </w:p>
    <w:p w:rsidR="00E057EF" w:rsidRDefault="00000000">
      <w:pPr>
        <w:autoSpaceDE w:val="0"/>
        <w:spacing w:after="0" w:line="240" w:lineRule="auto"/>
        <w:textAlignment w:val="auto"/>
        <w:outlineLvl w:val="9"/>
        <w:rPr>
          <w:rFonts w:ascii="Times New Roman" w:eastAsia="Times New Roman" w:hAnsi="Times New Roman" w:cs="Times New Roman"/>
          <w:sz w:val="28"/>
          <w:szCs w:val="28"/>
          <w:lang w:eastAsia="pt-BR"/>
        </w:rPr>
      </w:pPr>
      <w:r>
        <w:rPr>
          <w:rFonts w:ascii="Times New Roman" w:eastAsia="NSimSun" w:hAnsi="Times New Roman" w:cs="Times New Roman"/>
          <w:kern w:val="2"/>
          <w:sz w:val="28"/>
          <w:szCs w:val="28"/>
          <w:lang w:bidi="hi-IN"/>
        </w:rPr>
        <w:t>Procurador: Paulo Victor Costa Brito.</w:t>
      </w:r>
      <w:r>
        <w:rPr>
          <w:rFonts w:ascii="Times New Roman" w:eastAsia="NSimSun" w:hAnsi="Times New Roman" w:cs="Times New Roman"/>
          <w:kern w:val="2"/>
          <w:sz w:val="28"/>
          <w:szCs w:val="28"/>
          <w:lang w:bidi="hi-IN"/>
        </w:rPr>
        <w:br/>
      </w:r>
      <w:r>
        <w:rPr>
          <w:rFonts w:ascii="Times New Roman" w:eastAsia="Times New Roman" w:hAnsi="Times New Roman" w:cs="Times New Roman"/>
          <w:sz w:val="28"/>
          <w:szCs w:val="28"/>
          <w:lang w:eastAsia="pt-BR"/>
        </w:rPr>
        <w:t>Procurador-Geral de Justiça: Exmo. Sr. Dr. Alberto Rodrigues do Nascimento Júnior</w:t>
      </w:r>
    </w:p>
    <w:p w:rsidR="00E057EF" w:rsidRDefault="00000000">
      <w:pPr>
        <w:autoSpaceDE w:val="0"/>
        <w:spacing w:after="0" w:line="240" w:lineRule="auto"/>
        <w:textAlignment w:val="auto"/>
        <w:outlineLvl w:val="9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pt-BR"/>
        </w:rPr>
        <w:t>Presidente: Exma. Sra. Desa. Nélia Caminha Jorge</w:t>
      </w:r>
    </w:p>
    <w:p w:rsidR="00E057EF" w:rsidRDefault="00000000">
      <w:pPr>
        <w:pStyle w:val="Standard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Relatora: Exma. Sra. Dra. 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</w:rPr>
        <w:t>Anagali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</w:rPr>
        <w:t xml:space="preserve"> Marcon Bertazzo</w:t>
      </w:r>
    </w:p>
    <w:p w:rsidR="00E057EF" w:rsidRDefault="00000000">
      <w:pPr>
        <w:pStyle w:val="Standard"/>
        <w:numPr>
          <w:ilvl w:val="0"/>
          <w:numId w:val="3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Sustentação oral:</w:t>
      </w:r>
      <w:r>
        <w:rPr>
          <w:rFonts w:ascii="Times New Roman" w:hAnsi="Times New Roman" w:cs="Times New Roman"/>
          <w:sz w:val="28"/>
          <w:szCs w:val="28"/>
        </w:rPr>
        <w:t xml:space="preserve"> Requerente: </w:t>
      </w:r>
      <w:proofErr w:type="spellStart"/>
      <w:r>
        <w:rPr>
          <w:rFonts w:ascii="Times New Roman" w:hAnsi="Times New Roman" w:cs="Times New Roman"/>
          <w:sz w:val="28"/>
          <w:szCs w:val="28"/>
        </w:rPr>
        <w:t>Delzarino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Freitas da Mota.</w:t>
      </w:r>
    </w:p>
    <w:p w:rsidR="00E057EF" w:rsidRDefault="00000000">
      <w:pPr>
        <w:pStyle w:val="Standard"/>
        <w:ind w:left="7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Advogado: Thiago Calandrini de Oliveira dos Anjos (15899/AM).</w:t>
      </w:r>
    </w:p>
    <w:p w:rsidR="00E057EF" w:rsidRDefault="00000000">
      <w:pPr>
        <w:pStyle w:val="Standard"/>
        <w:ind w:left="7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Advogado: Anderson da Silva Costa (12455/RO).</w:t>
      </w:r>
    </w:p>
    <w:p w:rsidR="00E057EF" w:rsidRDefault="00000000">
      <w:pPr>
        <w:pStyle w:val="Standard"/>
        <w:ind w:left="7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Advogada: </w:t>
      </w:r>
      <w:proofErr w:type="spellStart"/>
      <w:r>
        <w:rPr>
          <w:rFonts w:ascii="Times New Roman" w:hAnsi="Times New Roman" w:cs="Times New Roman"/>
          <w:sz w:val="28"/>
          <w:szCs w:val="28"/>
        </w:rPr>
        <w:t>Mayene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Chaul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Amorim (17681/AM).</w:t>
      </w:r>
    </w:p>
    <w:p w:rsidR="00E057EF" w:rsidRDefault="00000000">
      <w:pPr>
        <w:pStyle w:val="Standard"/>
        <w:ind w:left="720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Advogado: </w:t>
      </w:r>
      <w:proofErr w:type="spellStart"/>
      <w:r>
        <w:rPr>
          <w:rFonts w:ascii="Times New Roman" w:hAnsi="Times New Roman" w:cs="Times New Roman"/>
          <w:sz w:val="28"/>
          <w:szCs w:val="28"/>
        </w:rPr>
        <w:t>Welton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Lima da Silva (14785/AM).</w:t>
      </w:r>
    </w:p>
    <w:p w:rsidR="00E057EF" w:rsidRDefault="00000000">
      <w:pPr>
        <w:pStyle w:val="Standard"/>
        <w:ind w:left="737" w:hanging="737"/>
      </w:pPr>
      <w:r>
        <w:rPr>
          <w:rFonts w:ascii="Times New Roman" w:hAnsi="Times New Roman" w:cs="Times New Roman"/>
          <w:b/>
          <w:bCs/>
          <w:sz w:val="28"/>
          <w:szCs w:val="28"/>
        </w:rPr>
        <w:t>Adiado:</w:t>
      </w:r>
      <w:r>
        <w:rPr>
          <w:rFonts w:ascii="Times New Roman" w:hAnsi="Times New Roman" w:cs="Times New Roman"/>
          <w:bCs/>
          <w:sz w:val="28"/>
          <w:szCs w:val="28"/>
        </w:rPr>
        <w:t xml:space="preserve"> falta de quórum regimental (19.11.2024).</w:t>
      </w:r>
    </w:p>
    <w:sectPr w:rsidR="00E057E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/>
      <w:pgMar w:top="1190" w:right="1325" w:bottom="776" w:left="1701" w:header="1133" w:footer="720" w:gutter="0"/>
      <w:pgNumType w:start="1"/>
      <w:cols w:space="720"/>
      <w:docGrid w:linePitch="100" w:charSpace="819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AD59A7" w:rsidRDefault="00AD59A7">
      <w:pPr>
        <w:spacing w:line="240" w:lineRule="auto"/>
      </w:pPr>
      <w:r>
        <w:separator/>
      </w:r>
    </w:p>
  </w:endnote>
  <w:endnote w:type="continuationSeparator" w:id="0">
    <w:p w:rsidR="00AD59A7" w:rsidRDefault="00AD59A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OpenSymbol">
    <w:altName w:val="Segoe Print"/>
    <w:charset w:val="00"/>
    <w:family w:val="auto"/>
    <w:pitch w:val="default"/>
    <w:sig w:usb0="00000000" w:usb1="00000000" w:usb2="00000000" w:usb3="00000000" w:csb0="8000000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charset w:val="00"/>
    <w:family w:val="swiss"/>
    <w:pitch w:val="default"/>
    <w:sig w:usb0="00000000" w:usb1="00000000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iberation Serif">
    <w:altName w:val="Times New Roman"/>
    <w:charset w:val="00"/>
    <w:family w:val="roman"/>
    <w:pitch w:val="default"/>
    <w:sig w:usb0="00000000" w:usb1="00000000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Noto Sans Symbols">
    <w:altName w:val="Sans Serif Collection"/>
    <w:charset w:val="00"/>
    <w:family w:val="swiss"/>
    <w:pitch w:val="default"/>
    <w:sig w:usb0="00000000" w:usb1="00000000" w:usb2="00000000" w:usb3="00000000" w:csb0="00000001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E057EF" w:rsidRDefault="00E057EF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E057EF" w:rsidRDefault="00000000">
    <w:pPr>
      <w:pStyle w:val="LO-normal5"/>
      <w:tabs>
        <w:tab w:val="center" w:pos="4252"/>
        <w:tab w:val="right" w:pos="8504"/>
      </w:tabs>
      <w:spacing w:after="0" w:line="240" w:lineRule="auto"/>
      <w:jc w:val="right"/>
      <w:rPr>
        <w:color w:val="000000"/>
      </w:rPr>
    </w:pPr>
    <w:r>
      <w:fldChar w:fldCharType="begin"/>
    </w:r>
    <w:r>
      <w:instrText xml:space="preserve"> PAGE </w:instrText>
    </w:r>
    <w:r>
      <w:fldChar w:fldCharType="separate"/>
    </w:r>
    <w:r>
      <w:t>3</w:t>
    </w:r>
    <w:r>
      <w:fldChar w:fldCharType="end"/>
    </w:r>
  </w:p>
  <w:p w:rsidR="00E057EF" w:rsidRDefault="00E057EF">
    <w:pPr>
      <w:pStyle w:val="LO-normal5"/>
      <w:tabs>
        <w:tab w:val="center" w:pos="4252"/>
        <w:tab w:val="right" w:pos="8504"/>
      </w:tabs>
      <w:spacing w:after="0" w:line="240" w:lineRule="auto"/>
      <w:rPr>
        <w:color w:val="000000"/>
      </w:rPr>
    </w:pPr>
  </w:p>
  <w:p w:rsidR="00E057EF" w:rsidRDefault="00E057EF">
    <w:pPr>
      <w:pStyle w:val="LO-normal5"/>
      <w:rPr>
        <w:color w:val="00000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E057EF" w:rsidRDefault="00E057EF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AD59A7" w:rsidRDefault="00AD59A7">
      <w:pPr>
        <w:spacing w:after="0"/>
      </w:pPr>
      <w:r>
        <w:separator/>
      </w:r>
    </w:p>
  </w:footnote>
  <w:footnote w:type="continuationSeparator" w:id="0">
    <w:p w:rsidR="00AD59A7" w:rsidRDefault="00AD59A7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E057EF" w:rsidRDefault="00E057EF">
    <w:pPr>
      <w:pStyle w:val="Cabealh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E057EF" w:rsidRDefault="00000000">
    <w:pPr>
      <w:pStyle w:val="LO-normal5"/>
      <w:tabs>
        <w:tab w:val="center" w:pos="4252"/>
        <w:tab w:val="right" w:pos="8504"/>
      </w:tabs>
      <w:spacing w:after="0" w:line="240" w:lineRule="auto"/>
      <w:jc w:val="center"/>
      <w:rPr>
        <w:rFonts w:ascii="Times New Roman" w:eastAsia="Times New Roman" w:hAnsi="Times New Roman" w:cs="Times New Roman"/>
        <w:b/>
        <w:sz w:val="28"/>
        <w:szCs w:val="28"/>
      </w:rPr>
    </w:pPr>
    <w:r>
      <w:rPr>
        <w:noProof/>
      </w:rPr>
      <w:drawing>
        <wp:anchor distT="0" distB="0" distL="0" distR="0" simplePos="0" relativeHeight="251659264" behindDoc="0" locked="0" layoutInCell="0" allowOverlap="1">
          <wp:simplePos x="0" y="0"/>
          <wp:positionH relativeFrom="column">
            <wp:posOffset>2558415</wp:posOffset>
          </wp:positionH>
          <wp:positionV relativeFrom="paragraph">
            <wp:posOffset>-104775</wp:posOffset>
          </wp:positionV>
          <wp:extent cx="875030" cy="675640"/>
          <wp:effectExtent l="0" t="0" r="0" b="0"/>
          <wp:wrapSquare wrapText="bothSides"/>
          <wp:docPr id="1" name="Imagem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1025" t="-911" r="-1025" b="-911"/>
                  <a:stretch>
                    <a:fillRect/>
                  </a:stretch>
                </pic:blipFill>
                <pic:spPr>
                  <a:xfrm>
                    <a:off x="0" y="0"/>
                    <a:ext cx="875030" cy="675640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>
                    <a:noFill/>
                  </a:ln>
                </pic:spPr>
              </pic:pic>
            </a:graphicData>
          </a:graphic>
        </wp:anchor>
      </w:drawing>
    </w:r>
  </w:p>
  <w:p w:rsidR="00E057EF" w:rsidRDefault="00E057EF">
    <w:pPr>
      <w:pStyle w:val="LO-normal5"/>
      <w:tabs>
        <w:tab w:val="center" w:pos="4252"/>
        <w:tab w:val="right" w:pos="8504"/>
      </w:tabs>
      <w:spacing w:after="0" w:line="240" w:lineRule="auto"/>
      <w:jc w:val="center"/>
      <w:rPr>
        <w:rFonts w:ascii="Times New Roman" w:eastAsia="Times New Roman" w:hAnsi="Times New Roman" w:cs="Times New Roman"/>
        <w:b/>
        <w:sz w:val="28"/>
        <w:szCs w:val="28"/>
      </w:rPr>
    </w:pPr>
  </w:p>
  <w:p w:rsidR="00E057EF" w:rsidRDefault="00E057EF">
    <w:pPr>
      <w:pStyle w:val="LO-normal5"/>
      <w:tabs>
        <w:tab w:val="center" w:pos="4252"/>
        <w:tab w:val="right" w:pos="8504"/>
      </w:tabs>
      <w:spacing w:after="0" w:line="240" w:lineRule="auto"/>
      <w:jc w:val="center"/>
      <w:rPr>
        <w:rFonts w:ascii="Times New Roman" w:eastAsia="Times New Roman" w:hAnsi="Times New Roman" w:cs="Times New Roman"/>
        <w:b/>
        <w:sz w:val="28"/>
        <w:szCs w:val="28"/>
      </w:rPr>
    </w:pPr>
  </w:p>
  <w:p w:rsidR="00E057EF" w:rsidRDefault="00000000">
    <w:pPr>
      <w:pStyle w:val="LO-normal5"/>
      <w:tabs>
        <w:tab w:val="center" w:pos="4252"/>
        <w:tab w:val="right" w:pos="8504"/>
      </w:tabs>
      <w:spacing w:after="0" w:line="240" w:lineRule="auto"/>
      <w:jc w:val="center"/>
      <w:rPr>
        <w:rFonts w:ascii="Times New Roman" w:eastAsia="Times New Roman" w:hAnsi="Times New Roman" w:cs="Times New Roman"/>
        <w:b/>
        <w:sz w:val="16"/>
        <w:szCs w:val="16"/>
      </w:rPr>
    </w:pPr>
    <w:r>
      <w:rPr>
        <w:rFonts w:ascii="Times New Roman" w:eastAsia="Times New Roman" w:hAnsi="Times New Roman" w:cs="Times New Roman"/>
        <w:b/>
        <w:sz w:val="16"/>
        <w:szCs w:val="16"/>
      </w:rPr>
      <w:t>TRIBUNAL DE JUSTIÇA DO ESTADO DO AMAZONAS</w:t>
    </w:r>
  </w:p>
  <w:p w:rsidR="00E057EF" w:rsidRDefault="00000000">
    <w:pPr>
      <w:pStyle w:val="LO-normal5"/>
      <w:tabs>
        <w:tab w:val="center" w:pos="4252"/>
        <w:tab w:val="right" w:pos="8504"/>
      </w:tabs>
      <w:spacing w:after="0" w:line="240" w:lineRule="auto"/>
      <w:jc w:val="center"/>
    </w:pPr>
    <w:r>
      <w:rPr>
        <w:rFonts w:ascii="Times New Roman" w:eastAsia="Times New Roman" w:hAnsi="Times New Roman" w:cs="Times New Roman"/>
        <w:b/>
        <w:sz w:val="16"/>
        <w:szCs w:val="16"/>
      </w:rPr>
      <w:t>SECRETARIA DO TRIBUNAL PLENO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E057EF" w:rsidRDefault="00E057EF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Ttulo1"/>
      <w:suff w:val="nothing"/>
      <w:lvlText w:val=""/>
      <w:lvlJc w:val="left"/>
      <w:pPr>
        <w:tabs>
          <w:tab w:val="left" w:pos="0"/>
        </w:tabs>
        <w:ind w:left="0" w:firstLine="0"/>
      </w:pPr>
    </w:lvl>
    <w:lvl w:ilvl="1">
      <w:start w:val="1"/>
      <w:numFmt w:val="none"/>
      <w:pStyle w:val="Ttulo2"/>
      <w:suff w:val="nothing"/>
      <w:lvlText w:val=""/>
      <w:lvlJc w:val="left"/>
      <w:pPr>
        <w:tabs>
          <w:tab w:val="left" w:pos="0"/>
        </w:tabs>
        <w:ind w:left="0" w:firstLine="0"/>
      </w:pPr>
    </w:lvl>
    <w:lvl w:ilvl="2">
      <w:start w:val="1"/>
      <w:numFmt w:val="none"/>
      <w:pStyle w:val="Ttulo3"/>
      <w:suff w:val="nothing"/>
      <w:lvlText w:val=""/>
      <w:lvlJc w:val="left"/>
      <w:pPr>
        <w:tabs>
          <w:tab w:val="left" w:pos="0"/>
        </w:tabs>
        <w:ind w:left="0" w:firstLine="0"/>
      </w:pPr>
    </w:lvl>
    <w:lvl w:ilvl="3">
      <w:start w:val="1"/>
      <w:numFmt w:val="none"/>
      <w:pStyle w:val="Ttulo4"/>
      <w:suff w:val="nothing"/>
      <w:lvlText w:val=""/>
      <w:lvlJc w:val="left"/>
      <w:pPr>
        <w:tabs>
          <w:tab w:val="left" w:pos="0"/>
        </w:tabs>
        <w:ind w:left="0" w:firstLine="0"/>
      </w:pPr>
    </w:lvl>
    <w:lvl w:ilvl="4">
      <w:start w:val="1"/>
      <w:numFmt w:val="none"/>
      <w:pStyle w:val="Ttulo5"/>
      <w:suff w:val="nothing"/>
      <w:lvlText w:val=""/>
      <w:lvlJc w:val="left"/>
      <w:pPr>
        <w:tabs>
          <w:tab w:val="left" w:pos="0"/>
        </w:tabs>
        <w:ind w:left="0" w:firstLine="0"/>
      </w:pPr>
    </w:lvl>
    <w:lvl w:ilvl="5">
      <w:start w:val="1"/>
      <w:numFmt w:val="none"/>
      <w:pStyle w:val="Ttulo6"/>
      <w:suff w:val="nothing"/>
      <w:lvlText w:val=""/>
      <w:lvlJc w:val="left"/>
      <w:pPr>
        <w:tabs>
          <w:tab w:val="left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lvl w:ilvl="0">
      <w:start w:val="1"/>
      <w:numFmt w:val="bullet"/>
      <w:lvlText w:val=""/>
      <w:lvlJc w:val="left"/>
      <w:pPr>
        <w:tabs>
          <w:tab w:val="left" w:pos="0"/>
        </w:tabs>
        <w:ind w:left="720" w:hanging="360"/>
      </w:pPr>
      <w:rPr>
        <w:rFonts w:ascii="Symbol" w:hAnsi="Symbol" w:cs="Symbol" w:hint="default"/>
      </w:rPr>
    </w:lvl>
  </w:abstractNum>
  <w:abstractNum w:abstractNumId="2" w15:restartNumberingAfterBreak="0">
    <w:nsid w:val="5DA439FF"/>
    <w:multiLevelType w:val="multilevel"/>
    <w:tmpl w:val="5DA439FF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88313491">
    <w:abstractNumId w:val="0"/>
  </w:num>
  <w:num w:numId="2" w16cid:durableId="479008496">
    <w:abstractNumId w:val="2"/>
  </w:num>
  <w:num w:numId="3" w16cid:durableId="141027630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autoHyphenation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71DEB"/>
    <w:rsid w:val="00071DEB"/>
    <w:rsid w:val="0008620B"/>
    <w:rsid w:val="000C294E"/>
    <w:rsid w:val="00204F3C"/>
    <w:rsid w:val="0021397D"/>
    <w:rsid w:val="00247EE0"/>
    <w:rsid w:val="002C0934"/>
    <w:rsid w:val="00322F25"/>
    <w:rsid w:val="00334FA3"/>
    <w:rsid w:val="003F37B4"/>
    <w:rsid w:val="00414DC0"/>
    <w:rsid w:val="00494DD1"/>
    <w:rsid w:val="004D0299"/>
    <w:rsid w:val="0051032B"/>
    <w:rsid w:val="00641805"/>
    <w:rsid w:val="0066466B"/>
    <w:rsid w:val="006B7BDA"/>
    <w:rsid w:val="006C02EA"/>
    <w:rsid w:val="0074716B"/>
    <w:rsid w:val="007C78C4"/>
    <w:rsid w:val="008A494E"/>
    <w:rsid w:val="008C5638"/>
    <w:rsid w:val="00902B5A"/>
    <w:rsid w:val="00965AB0"/>
    <w:rsid w:val="0096704C"/>
    <w:rsid w:val="009C3BA4"/>
    <w:rsid w:val="00AD59A7"/>
    <w:rsid w:val="00C07F47"/>
    <w:rsid w:val="00CC66BB"/>
    <w:rsid w:val="00E057EF"/>
    <w:rsid w:val="00F044A7"/>
    <w:rsid w:val="00F116E1"/>
    <w:rsid w:val="00F56FFC"/>
    <w:rsid w:val="00F66F09"/>
    <w:rsid w:val="3FB13A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5:docId w15:val="{29925F35-A717-4D83-AF7F-7F08CBD8A8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/>
    <w:lsdException w:name="footer" w:uiPriority="0"/>
    <w:lsdException w:name="index heading" w:semiHidden="1" w:unhideWhenUsed="1"/>
    <w:lsdException w:name="caption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uiPriority="0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iPriority="0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 w:unhideWhenUsed="1"/>
    <w:lsdException w:name="List Paragraph" w:uiPriority="0" w:qFormat="1"/>
    <w:lsdException w:name="Quote" w:semiHidden="1" w:unhideWhenUsed="1"/>
    <w:lsdException w:name="Intense Quote" w:semiHidden="1" w:unhideWhenUsed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  <w:textAlignment w:val="top"/>
      <w:outlineLvl w:val="0"/>
    </w:pPr>
    <w:rPr>
      <w:rFonts w:ascii="Calibri" w:eastAsia="Calibri" w:hAnsi="Calibri" w:cs="Calibri"/>
      <w:sz w:val="22"/>
      <w:szCs w:val="22"/>
      <w:lang w:eastAsia="zh-CN"/>
    </w:rPr>
  </w:style>
  <w:style w:type="paragraph" w:styleId="Ttulo1">
    <w:name w:val="heading 1"/>
    <w:basedOn w:val="LO-normal"/>
    <w:next w:val="LO-normal"/>
    <w:qFormat/>
    <w:pPr>
      <w:keepNext/>
      <w:keepLines/>
      <w:numPr>
        <w:numId w:val="1"/>
      </w:numPr>
      <w:spacing w:before="480" w:after="120" w:line="240" w:lineRule="auto"/>
    </w:pPr>
    <w:rPr>
      <w:b/>
      <w:sz w:val="48"/>
      <w:szCs w:val="48"/>
    </w:rPr>
  </w:style>
  <w:style w:type="paragraph" w:styleId="Ttulo2">
    <w:name w:val="heading 2"/>
    <w:basedOn w:val="LO-normal"/>
    <w:next w:val="LO-normal"/>
    <w:qFormat/>
    <w:pPr>
      <w:keepNext/>
      <w:keepLines/>
      <w:numPr>
        <w:ilvl w:val="1"/>
        <w:numId w:val="1"/>
      </w:numPr>
      <w:spacing w:before="360" w:after="80" w:line="240" w:lineRule="auto"/>
      <w:outlineLvl w:val="1"/>
    </w:pPr>
    <w:rPr>
      <w:b/>
      <w:sz w:val="36"/>
      <w:szCs w:val="36"/>
    </w:rPr>
  </w:style>
  <w:style w:type="paragraph" w:styleId="Ttulo3">
    <w:name w:val="heading 3"/>
    <w:basedOn w:val="LO-normal"/>
    <w:next w:val="LO-normal"/>
    <w:qFormat/>
    <w:pPr>
      <w:keepNext/>
      <w:keepLines/>
      <w:numPr>
        <w:ilvl w:val="2"/>
        <w:numId w:val="1"/>
      </w:numPr>
      <w:spacing w:before="280" w:after="80" w:line="240" w:lineRule="auto"/>
      <w:outlineLvl w:val="2"/>
    </w:pPr>
    <w:rPr>
      <w:b/>
      <w:sz w:val="28"/>
      <w:szCs w:val="28"/>
    </w:rPr>
  </w:style>
  <w:style w:type="paragraph" w:styleId="Ttulo4">
    <w:name w:val="heading 4"/>
    <w:basedOn w:val="LO-normal"/>
    <w:next w:val="LO-normal"/>
    <w:qFormat/>
    <w:pPr>
      <w:keepNext/>
      <w:keepLines/>
      <w:numPr>
        <w:ilvl w:val="3"/>
        <w:numId w:val="1"/>
      </w:numPr>
      <w:spacing w:before="240" w:after="40" w:line="240" w:lineRule="auto"/>
      <w:outlineLvl w:val="3"/>
    </w:pPr>
    <w:rPr>
      <w:b/>
      <w:sz w:val="24"/>
      <w:szCs w:val="24"/>
    </w:rPr>
  </w:style>
  <w:style w:type="paragraph" w:styleId="Ttulo5">
    <w:name w:val="heading 5"/>
    <w:basedOn w:val="LO-normal"/>
    <w:next w:val="LO-normal"/>
    <w:qFormat/>
    <w:pPr>
      <w:keepNext/>
      <w:keepLines/>
      <w:numPr>
        <w:ilvl w:val="4"/>
        <w:numId w:val="1"/>
      </w:numPr>
      <w:spacing w:before="220" w:after="40" w:line="240" w:lineRule="auto"/>
      <w:outlineLvl w:val="4"/>
    </w:pPr>
    <w:rPr>
      <w:b/>
    </w:rPr>
  </w:style>
  <w:style w:type="paragraph" w:styleId="Ttulo6">
    <w:name w:val="heading 6"/>
    <w:basedOn w:val="LO-normal"/>
    <w:next w:val="LO-normal"/>
    <w:qFormat/>
    <w:pPr>
      <w:keepNext/>
      <w:keepLines/>
      <w:numPr>
        <w:ilvl w:val="5"/>
        <w:numId w:val="1"/>
      </w:numPr>
      <w:spacing w:before="200" w:after="40" w:line="240" w:lineRule="auto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LO-normal">
    <w:name w:val="LO-normal"/>
    <w:pPr>
      <w:suppressAutoHyphens/>
      <w:spacing w:after="200" w:line="276" w:lineRule="auto"/>
      <w:textAlignment w:val="top"/>
      <w:outlineLvl w:val="0"/>
    </w:pPr>
    <w:rPr>
      <w:rFonts w:ascii="Calibri" w:eastAsia="Calibri" w:hAnsi="Calibri" w:cs="Calibri"/>
      <w:sz w:val="22"/>
      <w:szCs w:val="22"/>
      <w:lang w:eastAsia="zh-CN" w:bidi="hi-IN"/>
    </w:rPr>
  </w:style>
  <w:style w:type="character" w:styleId="Hyperlink">
    <w:name w:val="Hyperlink"/>
    <w:rPr>
      <w:color w:val="0000FF"/>
      <w:w w:val="100"/>
      <w:position w:val="0"/>
      <w:sz w:val="22"/>
      <w:u w:val="single"/>
      <w:vertAlign w:val="baseline"/>
    </w:rPr>
  </w:style>
  <w:style w:type="paragraph" w:styleId="Lista">
    <w:name w:val="List"/>
    <w:basedOn w:val="Corpodetexto"/>
    <w:rPr>
      <w:rFonts w:cs="Lucida Sans"/>
    </w:rPr>
  </w:style>
  <w:style w:type="paragraph" w:styleId="Corpodetexto">
    <w:name w:val="Body Text"/>
    <w:basedOn w:val="LO-normal"/>
    <w:pPr>
      <w:widowControl w:val="0"/>
      <w:spacing w:after="0" w:line="240" w:lineRule="auto"/>
      <w:ind w:left="148"/>
    </w:pPr>
    <w:rPr>
      <w:rFonts w:ascii="Times New Roman" w:eastAsia="Times New Roman" w:hAnsi="Times New Roman" w:cs="Times New Roman"/>
      <w:b/>
      <w:bCs/>
      <w:sz w:val="21"/>
      <w:szCs w:val="21"/>
      <w:lang w:val="pt-PT" w:bidi="ar-SA"/>
    </w:rPr>
  </w:style>
  <w:style w:type="paragraph" w:styleId="Cabealho">
    <w:name w:val="header"/>
    <w:basedOn w:val="LO-normal5"/>
    <w:pPr>
      <w:suppressAutoHyphens w:val="0"/>
      <w:spacing w:after="0" w:line="240" w:lineRule="auto"/>
      <w:textAlignment w:val="top"/>
      <w:outlineLvl w:val="0"/>
    </w:pPr>
    <w:rPr>
      <w:lang w:bidi="ar-SA"/>
    </w:rPr>
  </w:style>
  <w:style w:type="paragraph" w:customStyle="1" w:styleId="LO-normal5">
    <w:name w:val="LO-normal5"/>
    <w:pPr>
      <w:suppressAutoHyphens/>
      <w:spacing w:after="200" w:line="276" w:lineRule="auto"/>
    </w:pPr>
    <w:rPr>
      <w:rFonts w:ascii="Calibri" w:eastAsia="Calibri" w:hAnsi="Calibri" w:cs="Calibri"/>
      <w:sz w:val="22"/>
      <w:szCs w:val="22"/>
      <w:lang w:eastAsia="zh-CN" w:bidi="hi-IN"/>
    </w:rPr>
  </w:style>
  <w:style w:type="paragraph" w:styleId="Rodap">
    <w:name w:val="footer"/>
    <w:basedOn w:val="LO-normal5"/>
    <w:pPr>
      <w:suppressAutoHyphens w:val="0"/>
      <w:spacing w:after="0" w:line="240" w:lineRule="auto"/>
      <w:textAlignment w:val="top"/>
      <w:outlineLvl w:val="0"/>
    </w:pPr>
    <w:rPr>
      <w:lang w:bidi="ar-SA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Subttulo">
    <w:name w:val="Subtitle"/>
    <w:basedOn w:val="LO-normal13"/>
    <w:next w:val="LO-normal13"/>
    <w:qFormat/>
    <w:pPr>
      <w:keepNext/>
      <w:keepLines/>
      <w:spacing w:before="360" w:after="80" w:line="240" w:lineRule="auto"/>
    </w:pPr>
    <w:rPr>
      <w:rFonts w:ascii="Georgia" w:eastAsia="Georgia" w:hAnsi="Georgia" w:cs="Georgia"/>
      <w:i/>
      <w:color w:val="666666"/>
      <w:sz w:val="48"/>
      <w:szCs w:val="48"/>
    </w:rPr>
  </w:style>
  <w:style w:type="paragraph" w:customStyle="1" w:styleId="LO-normal13">
    <w:name w:val="LO-normal13"/>
    <w:pPr>
      <w:suppressAutoHyphens/>
      <w:spacing w:after="200" w:line="276" w:lineRule="auto"/>
    </w:pPr>
    <w:rPr>
      <w:rFonts w:ascii="Calibri" w:eastAsia="Calibri" w:hAnsi="Calibri" w:cs="Calibri"/>
      <w:sz w:val="22"/>
      <w:szCs w:val="22"/>
      <w:lang w:eastAsia="zh-CN" w:bidi="hi-IN"/>
    </w:rPr>
  </w:style>
  <w:style w:type="character" w:customStyle="1" w:styleId="WW8Num2z0">
    <w:name w:val="WW8Num2z0"/>
    <w:rPr>
      <w:rFonts w:ascii="Symbol" w:hAnsi="Symbol" w:cs="Symbol" w:hint="default"/>
    </w:rPr>
  </w:style>
  <w:style w:type="character" w:customStyle="1" w:styleId="WW8Num23z0">
    <w:name w:val="WW8Num23z0"/>
    <w:rPr>
      <w:rFonts w:ascii="Symbol" w:hAnsi="Symbol" w:cs="Symbol" w:hint="default"/>
    </w:rPr>
  </w:style>
  <w:style w:type="character" w:customStyle="1" w:styleId="WW8Num23z1">
    <w:name w:val="WW8Num23z1"/>
    <w:rPr>
      <w:rFonts w:ascii="Courier New" w:hAnsi="Courier New" w:cs="Courier New" w:hint="default"/>
    </w:rPr>
  </w:style>
  <w:style w:type="character" w:customStyle="1" w:styleId="WW8Num23z2">
    <w:name w:val="WW8Num23z2"/>
    <w:rPr>
      <w:rFonts w:ascii="Wingdings" w:hAnsi="Wingdings" w:cs="Wingdings" w:hint="default"/>
    </w:rPr>
  </w:style>
  <w:style w:type="character" w:customStyle="1" w:styleId="WW8Num24z0">
    <w:name w:val="WW8Num24z0"/>
    <w:rPr>
      <w:rFonts w:ascii="Symbol" w:hAnsi="Symbol" w:cs="Symbol" w:hint="default"/>
    </w:rPr>
  </w:style>
  <w:style w:type="character" w:customStyle="1" w:styleId="WW8Num24z1">
    <w:name w:val="WW8Num24z1"/>
    <w:rPr>
      <w:rFonts w:ascii="Courier New" w:hAnsi="Courier New" w:cs="Courier New" w:hint="default"/>
    </w:rPr>
  </w:style>
  <w:style w:type="character" w:customStyle="1" w:styleId="WW8Num24z2">
    <w:name w:val="WW8Num24z2"/>
    <w:rPr>
      <w:rFonts w:ascii="Wingdings" w:hAnsi="Wingdings" w:cs="Wingdings" w:hint="default"/>
    </w:rPr>
  </w:style>
  <w:style w:type="character" w:customStyle="1" w:styleId="WW8Num25z0">
    <w:name w:val="WW8Num25z0"/>
    <w:rPr>
      <w:rFonts w:ascii="Symbol" w:hAnsi="Symbol" w:cs="Symbol" w:hint="default"/>
    </w:rPr>
  </w:style>
  <w:style w:type="character" w:customStyle="1" w:styleId="WW8Num25z1">
    <w:name w:val="WW8Num25z1"/>
    <w:rPr>
      <w:rFonts w:ascii="Courier New" w:hAnsi="Courier New" w:cs="Courier New" w:hint="default"/>
    </w:rPr>
  </w:style>
  <w:style w:type="character" w:customStyle="1" w:styleId="WW8Num25z2">
    <w:name w:val="WW8Num25z2"/>
    <w:rPr>
      <w:rFonts w:ascii="Wingdings" w:hAnsi="Wingdings" w:cs="Wingdings" w:hint="default"/>
    </w:rPr>
  </w:style>
  <w:style w:type="character" w:customStyle="1" w:styleId="WW8Num28z0">
    <w:name w:val="WW8Num28z0"/>
    <w:rPr>
      <w:rFonts w:hint="default"/>
    </w:rPr>
  </w:style>
  <w:style w:type="character" w:customStyle="1" w:styleId="WW8Num32z0">
    <w:name w:val="WW8Num32z0"/>
    <w:rPr>
      <w:rFonts w:ascii="Symbol" w:hAnsi="Symbol" w:cs="Symbol" w:hint="default"/>
    </w:rPr>
  </w:style>
  <w:style w:type="character" w:customStyle="1" w:styleId="WW8Num32z1">
    <w:name w:val="WW8Num32z1"/>
    <w:rPr>
      <w:rFonts w:ascii="Courier New" w:hAnsi="Courier New" w:cs="Courier New" w:hint="default"/>
    </w:rPr>
  </w:style>
  <w:style w:type="character" w:customStyle="1" w:styleId="WW8Num32z2">
    <w:name w:val="WW8Num32z2"/>
    <w:rPr>
      <w:rFonts w:ascii="Wingdings" w:hAnsi="Wingdings" w:cs="Wingdings" w:hint="default"/>
    </w:rPr>
  </w:style>
  <w:style w:type="character" w:customStyle="1" w:styleId="WW8Num34z0">
    <w:name w:val="WW8Num34z0"/>
    <w:rPr>
      <w:rFonts w:ascii="Symbol" w:hAnsi="Symbol" w:cs="Symbol" w:hint="default"/>
    </w:rPr>
  </w:style>
  <w:style w:type="character" w:customStyle="1" w:styleId="WW8Num34z1">
    <w:name w:val="WW8Num34z1"/>
    <w:rPr>
      <w:rFonts w:ascii="Courier New" w:hAnsi="Courier New" w:cs="Courier New" w:hint="default"/>
    </w:rPr>
  </w:style>
  <w:style w:type="character" w:customStyle="1" w:styleId="WW8Num34z2">
    <w:name w:val="WW8Num34z2"/>
    <w:rPr>
      <w:rFonts w:ascii="Wingdings" w:hAnsi="Wingdings" w:cs="Wingdings" w:hint="default"/>
    </w:rPr>
  </w:style>
  <w:style w:type="character" w:customStyle="1" w:styleId="WW8Num35z0">
    <w:name w:val="WW8Num35z0"/>
    <w:rPr>
      <w:rFonts w:ascii="Symbol" w:hAnsi="Symbol" w:cs="Symbol" w:hint="default"/>
    </w:rPr>
  </w:style>
  <w:style w:type="character" w:customStyle="1" w:styleId="WW8Num35z1">
    <w:name w:val="WW8Num35z1"/>
    <w:rPr>
      <w:rFonts w:ascii="Courier New" w:hAnsi="Courier New" w:cs="Courier New" w:hint="default"/>
    </w:rPr>
  </w:style>
  <w:style w:type="character" w:customStyle="1" w:styleId="WW8Num35z2">
    <w:name w:val="WW8Num35z2"/>
    <w:rPr>
      <w:rFonts w:ascii="Wingdings" w:hAnsi="Wingdings" w:cs="Wingdings" w:hint="default"/>
    </w:rPr>
  </w:style>
  <w:style w:type="character" w:customStyle="1" w:styleId="WW8Num37z0">
    <w:name w:val="WW8Num37z0"/>
    <w:rPr>
      <w:rFonts w:ascii="Symbol" w:hAnsi="Symbol" w:cs="Symbol" w:hint="default"/>
    </w:rPr>
  </w:style>
  <w:style w:type="character" w:customStyle="1" w:styleId="WW8Num37z1">
    <w:name w:val="WW8Num37z1"/>
    <w:rPr>
      <w:rFonts w:ascii="Courier New" w:hAnsi="Courier New" w:cs="Courier New" w:hint="default"/>
    </w:rPr>
  </w:style>
  <w:style w:type="character" w:customStyle="1" w:styleId="WW8Num37z2">
    <w:name w:val="WW8Num37z2"/>
    <w:rPr>
      <w:rFonts w:ascii="Wingdings" w:hAnsi="Wingdings" w:cs="Wingdings" w:hint="default"/>
    </w:rPr>
  </w:style>
  <w:style w:type="character" w:customStyle="1" w:styleId="WW8Num38z0">
    <w:name w:val="WW8Num38z0"/>
    <w:rPr>
      <w:rFonts w:ascii="Symbol" w:hAnsi="Symbol" w:cs="Symbol" w:hint="default"/>
    </w:rPr>
  </w:style>
  <w:style w:type="character" w:customStyle="1" w:styleId="WW8Num38z1">
    <w:name w:val="WW8Num38z1"/>
    <w:rPr>
      <w:rFonts w:ascii="Courier New" w:hAnsi="Courier New" w:cs="Courier New" w:hint="default"/>
    </w:rPr>
  </w:style>
  <w:style w:type="character" w:customStyle="1" w:styleId="WW8Num38z2">
    <w:name w:val="WW8Num38z2"/>
    <w:rPr>
      <w:rFonts w:ascii="Wingdings" w:hAnsi="Wingdings" w:cs="Wingdings" w:hint="default"/>
    </w:rPr>
  </w:style>
  <w:style w:type="character" w:customStyle="1" w:styleId="WW8Num39z0">
    <w:name w:val="WW8Num39z0"/>
    <w:rPr>
      <w:rFonts w:hint="default"/>
    </w:rPr>
  </w:style>
  <w:style w:type="character" w:customStyle="1" w:styleId="WW8Num41z0">
    <w:name w:val="WW8Num41z0"/>
    <w:rPr>
      <w:rFonts w:ascii="Symbol" w:hAnsi="Symbol" w:cs="Symbol" w:hint="default"/>
    </w:rPr>
  </w:style>
  <w:style w:type="character" w:customStyle="1" w:styleId="WW8Num41z1">
    <w:name w:val="WW8Num41z1"/>
    <w:rPr>
      <w:rFonts w:ascii="Courier New" w:hAnsi="Courier New" w:cs="Courier New" w:hint="default"/>
    </w:rPr>
  </w:style>
  <w:style w:type="character" w:customStyle="1" w:styleId="WW8Num41z2">
    <w:name w:val="WW8Num41z2"/>
    <w:rPr>
      <w:rFonts w:ascii="Wingdings" w:hAnsi="Wingdings" w:cs="Wingdings" w:hint="default"/>
    </w:rPr>
  </w:style>
  <w:style w:type="character" w:customStyle="1" w:styleId="WW8Num42z0">
    <w:name w:val="WW8Num42z0"/>
    <w:rPr>
      <w:rFonts w:ascii="Symbol" w:hAnsi="Symbol" w:cs="Symbol" w:hint="default"/>
    </w:rPr>
  </w:style>
  <w:style w:type="character" w:customStyle="1" w:styleId="WW8Num42z1">
    <w:name w:val="WW8Num42z1"/>
    <w:rPr>
      <w:rFonts w:ascii="Courier New" w:hAnsi="Courier New" w:cs="Courier New" w:hint="default"/>
    </w:rPr>
  </w:style>
  <w:style w:type="character" w:customStyle="1" w:styleId="WW8Num42z2">
    <w:name w:val="WW8Num42z2"/>
    <w:rPr>
      <w:rFonts w:ascii="Wingdings" w:hAnsi="Wingdings" w:cs="Wingdings" w:hint="default"/>
    </w:rPr>
  </w:style>
  <w:style w:type="character" w:customStyle="1" w:styleId="WW8Num43z0">
    <w:name w:val="WW8Num43z0"/>
    <w:rPr>
      <w:rFonts w:ascii="Symbol" w:hAnsi="Symbol" w:cs="Symbol" w:hint="default"/>
    </w:rPr>
  </w:style>
  <w:style w:type="character" w:customStyle="1" w:styleId="WW8Num43z1">
    <w:name w:val="WW8Num43z1"/>
    <w:rPr>
      <w:rFonts w:ascii="Courier New" w:hAnsi="Courier New" w:cs="Courier New" w:hint="default"/>
    </w:rPr>
  </w:style>
  <w:style w:type="character" w:customStyle="1" w:styleId="WW8Num43z2">
    <w:name w:val="WW8Num43z2"/>
    <w:rPr>
      <w:rFonts w:ascii="Wingdings" w:hAnsi="Wingdings" w:cs="Wingdings" w:hint="default"/>
    </w:rPr>
  </w:style>
  <w:style w:type="character" w:customStyle="1" w:styleId="WW8Num44z0">
    <w:name w:val="WW8Num44z0"/>
    <w:rPr>
      <w:rFonts w:ascii="Symbol" w:hAnsi="Symbol" w:cs="Symbol" w:hint="default"/>
    </w:rPr>
  </w:style>
  <w:style w:type="character" w:customStyle="1" w:styleId="WW8Num44z1">
    <w:name w:val="WW8Num44z1"/>
    <w:rPr>
      <w:rFonts w:ascii="Courier New" w:hAnsi="Courier New" w:cs="Courier New" w:hint="default"/>
    </w:rPr>
  </w:style>
  <w:style w:type="character" w:customStyle="1" w:styleId="WW8Num44z2">
    <w:name w:val="WW8Num44z2"/>
    <w:rPr>
      <w:rFonts w:ascii="Wingdings" w:hAnsi="Wingdings" w:cs="Wingdings" w:hint="default"/>
    </w:rPr>
  </w:style>
  <w:style w:type="character" w:customStyle="1" w:styleId="WW8Num45z0">
    <w:name w:val="WW8Num45z0"/>
    <w:rPr>
      <w:rFonts w:ascii="Symbol" w:hAnsi="Symbol" w:cs="Symbol" w:hint="default"/>
    </w:rPr>
  </w:style>
  <w:style w:type="character" w:customStyle="1" w:styleId="WW8Num45z1">
    <w:name w:val="WW8Num45z1"/>
    <w:rPr>
      <w:rFonts w:ascii="Courier New" w:hAnsi="Courier New" w:cs="Courier New" w:hint="default"/>
    </w:rPr>
  </w:style>
  <w:style w:type="character" w:customStyle="1" w:styleId="WW8Num45z2">
    <w:name w:val="WW8Num45z2"/>
    <w:rPr>
      <w:rFonts w:ascii="Wingdings" w:hAnsi="Wingdings" w:cs="Wingdings" w:hint="default"/>
    </w:rPr>
  </w:style>
  <w:style w:type="character" w:customStyle="1" w:styleId="WW8Num49z0">
    <w:name w:val="WW8Num49z0"/>
    <w:rPr>
      <w:rFonts w:ascii="Symbol" w:hAnsi="Symbol" w:cs="Symbol" w:hint="default"/>
    </w:rPr>
  </w:style>
  <w:style w:type="character" w:customStyle="1" w:styleId="WW8Num49z1">
    <w:name w:val="WW8Num49z1"/>
    <w:rPr>
      <w:rFonts w:ascii="Courier New" w:hAnsi="Courier New" w:cs="Courier New" w:hint="default"/>
    </w:rPr>
  </w:style>
  <w:style w:type="character" w:customStyle="1" w:styleId="WW8Num49z2">
    <w:name w:val="WW8Num49z2"/>
    <w:rPr>
      <w:rFonts w:ascii="Wingdings" w:hAnsi="Wingdings" w:cs="Wingdings" w:hint="default"/>
    </w:rPr>
  </w:style>
  <w:style w:type="character" w:customStyle="1" w:styleId="WW8Num50z0">
    <w:name w:val="WW8Num50z0"/>
    <w:rPr>
      <w:rFonts w:ascii="Symbol" w:hAnsi="Symbol" w:cs="Symbol" w:hint="default"/>
    </w:rPr>
  </w:style>
  <w:style w:type="character" w:customStyle="1" w:styleId="WW8Num50z1">
    <w:name w:val="WW8Num50z1"/>
    <w:rPr>
      <w:rFonts w:ascii="Courier New" w:hAnsi="Courier New" w:cs="Courier New" w:hint="default"/>
    </w:rPr>
  </w:style>
  <w:style w:type="character" w:customStyle="1" w:styleId="WW8Num50z2">
    <w:name w:val="WW8Num50z2"/>
    <w:rPr>
      <w:rFonts w:ascii="Wingdings" w:hAnsi="Wingdings" w:cs="Wingdings" w:hint="default"/>
    </w:rPr>
  </w:style>
  <w:style w:type="character" w:customStyle="1" w:styleId="WW8Num51z0">
    <w:name w:val="WW8Num51z0"/>
    <w:rPr>
      <w:rFonts w:ascii="Symbol" w:hAnsi="Symbol" w:cs="Symbol" w:hint="default"/>
    </w:rPr>
  </w:style>
  <w:style w:type="character" w:customStyle="1" w:styleId="WW8Num51z1">
    <w:name w:val="WW8Num51z1"/>
    <w:rPr>
      <w:rFonts w:ascii="Courier New" w:hAnsi="Courier New" w:cs="Courier New" w:hint="default"/>
    </w:rPr>
  </w:style>
  <w:style w:type="character" w:customStyle="1" w:styleId="WW8Num51z2">
    <w:name w:val="WW8Num51z2"/>
    <w:rPr>
      <w:rFonts w:ascii="Wingdings" w:hAnsi="Wingdings" w:cs="Wingdings" w:hint="default"/>
    </w:rPr>
  </w:style>
  <w:style w:type="character" w:customStyle="1" w:styleId="WW8Num54z0">
    <w:name w:val="WW8Num54z0"/>
    <w:rPr>
      <w:rFonts w:ascii="Symbol" w:hAnsi="Symbol" w:cs="Symbol" w:hint="default"/>
    </w:rPr>
  </w:style>
  <w:style w:type="character" w:customStyle="1" w:styleId="WW8Num54z1">
    <w:name w:val="WW8Num54z1"/>
    <w:rPr>
      <w:rFonts w:ascii="Courier New" w:hAnsi="Courier New" w:cs="Courier New" w:hint="default"/>
    </w:rPr>
  </w:style>
  <w:style w:type="character" w:customStyle="1" w:styleId="WW8Num54z2">
    <w:name w:val="WW8Num54z2"/>
    <w:rPr>
      <w:rFonts w:ascii="Wingdings" w:hAnsi="Wingdings" w:cs="Wingdings" w:hint="default"/>
    </w:rPr>
  </w:style>
  <w:style w:type="character" w:customStyle="1" w:styleId="WW8Num56z0">
    <w:name w:val="WW8Num56z0"/>
    <w:rPr>
      <w:rFonts w:ascii="Symbol" w:hAnsi="Symbol" w:cs="Symbol" w:hint="default"/>
    </w:rPr>
  </w:style>
  <w:style w:type="character" w:customStyle="1" w:styleId="WW8Num56z1">
    <w:name w:val="WW8Num56z1"/>
    <w:rPr>
      <w:rFonts w:ascii="Courier New" w:hAnsi="Courier New" w:cs="Courier New" w:hint="default"/>
    </w:rPr>
  </w:style>
  <w:style w:type="character" w:customStyle="1" w:styleId="WW8Num56z2">
    <w:name w:val="WW8Num56z2"/>
    <w:rPr>
      <w:rFonts w:ascii="Wingdings" w:hAnsi="Wingdings" w:cs="Wingdings" w:hint="default"/>
    </w:rPr>
  </w:style>
  <w:style w:type="character" w:customStyle="1" w:styleId="WW8Num58z0">
    <w:name w:val="WW8Num58z0"/>
    <w:rPr>
      <w:rFonts w:hint="default"/>
    </w:rPr>
  </w:style>
  <w:style w:type="character" w:customStyle="1" w:styleId="WW8Num59z0">
    <w:name w:val="WW8Num59z0"/>
    <w:rPr>
      <w:rFonts w:ascii="Symbol" w:hAnsi="Symbol" w:cs="Symbol" w:hint="default"/>
    </w:rPr>
  </w:style>
  <w:style w:type="character" w:customStyle="1" w:styleId="WW8Num59z1">
    <w:name w:val="WW8Num59z1"/>
    <w:rPr>
      <w:rFonts w:ascii="Courier New" w:hAnsi="Courier New" w:cs="Courier New" w:hint="default"/>
    </w:rPr>
  </w:style>
  <w:style w:type="character" w:customStyle="1" w:styleId="WW8Num59z2">
    <w:name w:val="WW8Num59z2"/>
    <w:rPr>
      <w:rFonts w:ascii="Wingdings" w:hAnsi="Wingdings" w:cs="Wingdings" w:hint="default"/>
    </w:rPr>
  </w:style>
  <w:style w:type="character" w:customStyle="1" w:styleId="WW8Num62z0">
    <w:name w:val="WW8Num62z0"/>
    <w:rPr>
      <w:rFonts w:ascii="Symbol" w:hAnsi="Symbol" w:cs="Symbol" w:hint="default"/>
    </w:rPr>
  </w:style>
  <w:style w:type="character" w:customStyle="1" w:styleId="WW8Num62z1">
    <w:name w:val="WW8Num62z1"/>
    <w:rPr>
      <w:rFonts w:ascii="Courier New" w:hAnsi="Courier New" w:cs="Courier New" w:hint="default"/>
    </w:rPr>
  </w:style>
  <w:style w:type="character" w:customStyle="1" w:styleId="WW8Num62z2">
    <w:name w:val="WW8Num62z2"/>
    <w:rPr>
      <w:rFonts w:ascii="Wingdings" w:hAnsi="Wingdings" w:cs="Wingdings" w:hint="default"/>
    </w:rPr>
  </w:style>
  <w:style w:type="character" w:customStyle="1" w:styleId="WW8Num63z0">
    <w:name w:val="WW8Num63z0"/>
    <w:rPr>
      <w:rFonts w:hint="default"/>
    </w:rPr>
  </w:style>
  <w:style w:type="character" w:customStyle="1" w:styleId="WW8Num65z0">
    <w:name w:val="WW8Num65z0"/>
    <w:rPr>
      <w:rFonts w:hint="default"/>
    </w:rPr>
  </w:style>
  <w:style w:type="character" w:customStyle="1" w:styleId="WW8Num67z0">
    <w:name w:val="WW8Num67z0"/>
    <w:rPr>
      <w:rFonts w:ascii="Symbol" w:hAnsi="Symbol" w:cs="Symbol" w:hint="default"/>
    </w:rPr>
  </w:style>
  <w:style w:type="character" w:customStyle="1" w:styleId="WW8Num67z1">
    <w:name w:val="WW8Num67z1"/>
    <w:rPr>
      <w:rFonts w:ascii="Courier New" w:hAnsi="Courier New" w:cs="Courier New" w:hint="default"/>
    </w:rPr>
  </w:style>
  <w:style w:type="character" w:customStyle="1" w:styleId="WW8Num67z2">
    <w:name w:val="WW8Num67z2"/>
    <w:rPr>
      <w:rFonts w:ascii="Wingdings" w:hAnsi="Wingdings" w:cs="Wingdings" w:hint="default"/>
    </w:rPr>
  </w:style>
  <w:style w:type="character" w:customStyle="1" w:styleId="WW8Num69z0">
    <w:name w:val="WW8Num69z0"/>
    <w:rPr>
      <w:rFonts w:ascii="Symbol" w:hAnsi="Symbol" w:cs="Symbol" w:hint="default"/>
    </w:rPr>
  </w:style>
  <w:style w:type="character" w:customStyle="1" w:styleId="WW8Num69z1">
    <w:name w:val="WW8Num69z1"/>
    <w:rPr>
      <w:rFonts w:ascii="Courier New" w:hAnsi="Courier New" w:cs="Courier New" w:hint="default"/>
    </w:rPr>
  </w:style>
  <w:style w:type="character" w:customStyle="1" w:styleId="WW8Num69z2">
    <w:name w:val="WW8Num69z2"/>
    <w:rPr>
      <w:rFonts w:ascii="Wingdings" w:hAnsi="Wingdings" w:cs="Wingdings" w:hint="default"/>
    </w:rPr>
  </w:style>
  <w:style w:type="character" w:customStyle="1" w:styleId="WW8Num71z0">
    <w:name w:val="WW8Num71z0"/>
    <w:rPr>
      <w:rFonts w:hint="default"/>
    </w:rPr>
  </w:style>
  <w:style w:type="character" w:customStyle="1" w:styleId="WW8Num75z0">
    <w:name w:val="WW8Num75z0"/>
    <w:rPr>
      <w:rFonts w:hint="default"/>
    </w:rPr>
  </w:style>
  <w:style w:type="character" w:customStyle="1" w:styleId="WW8Num76z0">
    <w:name w:val="WW8Num76z0"/>
    <w:rPr>
      <w:rFonts w:ascii="Symbol" w:hAnsi="Symbol" w:cs="Symbol" w:hint="default"/>
    </w:rPr>
  </w:style>
  <w:style w:type="character" w:customStyle="1" w:styleId="WW8Num76z1">
    <w:name w:val="WW8Num76z1"/>
    <w:rPr>
      <w:rFonts w:ascii="Courier New" w:hAnsi="Courier New" w:cs="Courier New" w:hint="default"/>
    </w:rPr>
  </w:style>
  <w:style w:type="character" w:customStyle="1" w:styleId="WW8Num76z2">
    <w:name w:val="WW8Num76z2"/>
    <w:rPr>
      <w:rFonts w:ascii="Wingdings" w:hAnsi="Wingdings" w:cs="Wingdings" w:hint="default"/>
    </w:rPr>
  </w:style>
  <w:style w:type="character" w:customStyle="1" w:styleId="Fontepargpadro9">
    <w:name w:val="Fonte parág. padrão9"/>
  </w:style>
  <w:style w:type="character" w:customStyle="1" w:styleId="WW8Num14z0">
    <w:name w:val="WW8Num14z0"/>
    <w:rPr>
      <w:rFonts w:ascii="Symbol" w:hAnsi="Symbol" w:cs="Symbol" w:hint="default"/>
    </w:rPr>
  </w:style>
  <w:style w:type="character" w:customStyle="1" w:styleId="WW8Num14z1">
    <w:name w:val="WW8Num14z1"/>
    <w:rPr>
      <w:rFonts w:ascii="Courier New" w:hAnsi="Courier New" w:cs="Courier New" w:hint="default"/>
    </w:rPr>
  </w:style>
  <w:style w:type="character" w:customStyle="1" w:styleId="WW8Num14z2">
    <w:name w:val="WW8Num14z2"/>
    <w:rPr>
      <w:rFonts w:ascii="Wingdings" w:hAnsi="Wingdings" w:cs="Wingdings" w:hint="default"/>
    </w:rPr>
  </w:style>
  <w:style w:type="character" w:customStyle="1" w:styleId="WW8Num15z0">
    <w:name w:val="WW8Num15z0"/>
    <w:rPr>
      <w:rFonts w:ascii="Symbol" w:hAnsi="Symbol" w:cs="Symbol" w:hint="default"/>
    </w:rPr>
  </w:style>
  <w:style w:type="character" w:customStyle="1" w:styleId="WW8Num15z1">
    <w:name w:val="WW8Num15z1"/>
    <w:rPr>
      <w:rFonts w:ascii="Courier New" w:hAnsi="Courier New" w:cs="Courier New" w:hint="default"/>
    </w:rPr>
  </w:style>
  <w:style w:type="character" w:customStyle="1" w:styleId="WW8Num15z2">
    <w:name w:val="WW8Num15z2"/>
    <w:rPr>
      <w:rFonts w:ascii="Wingdings" w:hAnsi="Wingdings" w:cs="Wingdings" w:hint="default"/>
    </w:rPr>
  </w:style>
  <w:style w:type="character" w:customStyle="1" w:styleId="WW8Num16z0">
    <w:name w:val="WW8Num16z0"/>
    <w:rPr>
      <w:rFonts w:ascii="Symbol" w:hAnsi="Symbol" w:cs="Symbol" w:hint="default"/>
    </w:rPr>
  </w:style>
  <w:style w:type="character" w:customStyle="1" w:styleId="WW8Num16z1">
    <w:name w:val="WW8Num16z1"/>
    <w:rPr>
      <w:rFonts w:ascii="Courier New" w:hAnsi="Courier New" w:cs="Courier New" w:hint="default"/>
    </w:rPr>
  </w:style>
  <w:style w:type="character" w:customStyle="1" w:styleId="WW8Num16z2">
    <w:name w:val="WW8Num16z2"/>
    <w:rPr>
      <w:rFonts w:ascii="Wingdings" w:hAnsi="Wingdings" w:cs="Wingdings" w:hint="default"/>
    </w:rPr>
  </w:style>
  <w:style w:type="character" w:customStyle="1" w:styleId="WW8Num17z0">
    <w:name w:val="WW8Num17z0"/>
    <w:rPr>
      <w:rFonts w:hint="default"/>
    </w:rPr>
  </w:style>
  <w:style w:type="character" w:customStyle="1" w:styleId="WW8Num18z0">
    <w:name w:val="WW8Num18z0"/>
    <w:rPr>
      <w:rFonts w:ascii="Symbol" w:hAnsi="Symbol" w:cs="Symbol" w:hint="default"/>
    </w:rPr>
  </w:style>
  <w:style w:type="character" w:customStyle="1" w:styleId="WW8Num18z1">
    <w:name w:val="WW8Num18z1"/>
    <w:rPr>
      <w:rFonts w:ascii="Courier New" w:hAnsi="Courier New" w:cs="Courier New" w:hint="default"/>
    </w:rPr>
  </w:style>
  <w:style w:type="character" w:customStyle="1" w:styleId="WW8Num18z2">
    <w:name w:val="WW8Num18z2"/>
    <w:rPr>
      <w:rFonts w:ascii="Wingdings" w:hAnsi="Wingdings" w:cs="Wingdings" w:hint="default"/>
    </w:rPr>
  </w:style>
  <w:style w:type="character" w:customStyle="1" w:styleId="Fontepargpadro8">
    <w:name w:val="Fonte parág. padrão8"/>
  </w:style>
  <w:style w:type="character" w:customStyle="1" w:styleId="WW8Num26z0">
    <w:name w:val="WW8Num26z0"/>
    <w:rPr>
      <w:rFonts w:ascii="Symbol" w:hAnsi="Symbol" w:cs="Symbol" w:hint="default"/>
    </w:rPr>
  </w:style>
  <w:style w:type="character" w:customStyle="1" w:styleId="WW8Num26z1">
    <w:name w:val="WW8Num26z1"/>
    <w:rPr>
      <w:rFonts w:ascii="Courier New" w:hAnsi="Courier New" w:cs="Courier New" w:hint="default"/>
    </w:rPr>
  </w:style>
  <w:style w:type="character" w:customStyle="1" w:styleId="WW8Num26z2">
    <w:name w:val="WW8Num26z2"/>
    <w:rPr>
      <w:rFonts w:ascii="Wingdings" w:hAnsi="Wingdings" w:cs="Wingdings" w:hint="default"/>
    </w:rPr>
  </w:style>
  <w:style w:type="character" w:customStyle="1" w:styleId="WW8Num27z0">
    <w:name w:val="WW8Num27z0"/>
    <w:rPr>
      <w:rFonts w:ascii="Symbol" w:hAnsi="Symbol" w:cs="Symbol" w:hint="default"/>
    </w:rPr>
  </w:style>
  <w:style w:type="character" w:customStyle="1" w:styleId="WW8Num27z1">
    <w:name w:val="WW8Num27z1"/>
    <w:rPr>
      <w:rFonts w:ascii="Courier New" w:hAnsi="Courier New" w:cs="Courier New" w:hint="default"/>
    </w:rPr>
  </w:style>
  <w:style w:type="character" w:customStyle="1" w:styleId="WW8Num27z2">
    <w:name w:val="WW8Num27z2"/>
    <w:rPr>
      <w:rFonts w:ascii="Wingdings" w:hAnsi="Wingdings" w:cs="Wingdings" w:hint="default"/>
    </w:rPr>
  </w:style>
  <w:style w:type="character" w:customStyle="1" w:styleId="WW8Num28z1">
    <w:name w:val="WW8Num28z1"/>
    <w:rPr>
      <w:rFonts w:ascii="Courier New" w:hAnsi="Courier New" w:cs="Courier New" w:hint="default"/>
    </w:rPr>
  </w:style>
  <w:style w:type="character" w:customStyle="1" w:styleId="WW8Num28z2">
    <w:name w:val="WW8Num28z2"/>
    <w:rPr>
      <w:rFonts w:ascii="Wingdings" w:hAnsi="Wingdings" w:cs="Wingdings" w:hint="default"/>
    </w:rPr>
  </w:style>
  <w:style w:type="character" w:customStyle="1" w:styleId="WW8Num29z0">
    <w:name w:val="WW8Num29z0"/>
    <w:rPr>
      <w:rFonts w:ascii="Symbol" w:hAnsi="Symbol" w:cs="Symbol" w:hint="default"/>
    </w:rPr>
  </w:style>
  <w:style w:type="character" w:customStyle="1" w:styleId="WW8Num29z1">
    <w:name w:val="WW8Num29z1"/>
    <w:rPr>
      <w:rFonts w:ascii="Courier New" w:hAnsi="Courier New" w:cs="Courier New" w:hint="default"/>
    </w:rPr>
  </w:style>
  <w:style w:type="character" w:customStyle="1" w:styleId="WW8Num29z2">
    <w:name w:val="WW8Num29z2"/>
    <w:rPr>
      <w:rFonts w:ascii="Wingdings" w:hAnsi="Wingdings" w:cs="Wingdings" w:hint="default"/>
    </w:rPr>
  </w:style>
  <w:style w:type="character" w:customStyle="1" w:styleId="WW8Num30z0">
    <w:name w:val="WW8Num30z0"/>
    <w:rPr>
      <w:rFonts w:ascii="Symbol" w:hAnsi="Symbol" w:cs="Symbol" w:hint="default"/>
    </w:rPr>
  </w:style>
  <w:style w:type="character" w:customStyle="1" w:styleId="WW8Num30z1">
    <w:name w:val="WW8Num30z1"/>
    <w:rPr>
      <w:rFonts w:ascii="Courier New" w:hAnsi="Courier New" w:cs="Courier New" w:hint="default"/>
    </w:rPr>
  </w:style>
  <w:style w:type="character" w:customStyle="1" w:styleId="WW8Num30z2">
    <w:name w:val="WW8Num30z2"/>
    <w:rPr>
      <w:rFonts w:ascii="Wingdings" w:hAnsi="Wingdings" w:cs="Wingdings" w:hint="default"/>
    </w:rPr>
  </w:style>
  <w:style w:type="character" w:customStyle="1" w:styleId="WW8Num31z0">
    <w:name w:val="WW8Num31z0"/>
    <w:rPr>
      <w:rFonts w:ascii="Symbol" w:hAnsi="Symbol" w:cs="Symbol" w:hint="default"/>
    </w:rPr>
  </w:style>
  <w:style w:type="character" w:customStyle="1" w:styleId="WW8Num31z1">
    <w:name w:val="WW8Num31z1"/>
    <w:rPr>
      <w:rFonts w:ascii="Courier New" w:hAnsi="Courier New" w:cs="Courier New" w:hint="default"/>
    </w:rPr>
  </w:style>
  <w:style w:type="character" w:customStyle="1" w:styleId="WW8Num31z2">
    <w:name w:val="WW8Num31z2"/>
    <w:rPr>
      <w:rFonts w:ascii="Wingdings" w:hAnsi="Wingdings" w:cs="Wingdings" w:hint="default"/>
    </w:rPr>
  </w:style>
  <w:style w:type="character" w:customStyle="1" w:styleId="WW8Num33z0">
    <w:name w:val="WW8Num33z0"/>
    <w:rPr>
      <w:rFonts w:ascii="Symbol" w:hAnsi="Symbol" w:cs="Symbol" w:hint="default"/>
    </w:rPr>
  </w:style>
  <w:style w:type="character" w:customStyle="1" w:styleId="WW8Num33z1">
    <w:name w:val="WW8Num33z1"/>
    <w:rPr>
      <w:rFonts w:ascii="Courier New" w:hAnsi="Courier New" w:cs="Courier New" w:hint="default"/>
    </w:rPr>
  </w:style>
  <w:style w:type="character" w:customStyle="1" w:styleId="WW8Num33z2">
    <w:name w:val="WW8Num33z2"/>
    <w:rPr>
      <w:rFonts w:ascii="Wingdings" w:hAnsi="Wingdings" w:cs="Wingdings" w:hint="default"/>
    </w:rPr>
  </w:style>
  <w:style w:type="character" w:customStyle="1" w:styleId="Fontepargpadro7">
    <w:name w:val="Fonte parág. padrão7"/>
  </w:style>
  <w:style w:type="character" w:customStyle="1" w:styleId="Fontepargpadro6">
    <w:name w:val="Fonte parág. padrão6"/>
  </w:style>
  <w:style w:type="character" w:customStyle="1" w:styleId="WW8Num2z1">
    <w:name w:val="WW8Num2z1"/>
    <w:rPr>
      <w:rFonts w:ascii="OpenSymbol" w:hAnsi="OpenSymbol" w:cs="OpenSymbol"/>
    </w:rPr>
  </w:style>
  <w:style w:type="character" w:customStyle="1" w:styleId="WW8Num3z0">
    <w:name w:val="WW8Num3z0"/>
    <w:rPr>
      <w:rFonts w:ascii="Symbol" w:hAnsi="Symbol" w:cs="Symbol"/>
    </w:rPr>
  </w:style>
  <w:style w:type="character" w:customStyle="1" w:styleId="WW8Num3z1">
    <w:name w:val="WW8Num3z1"/>
    <w:rPr>
      <w:rFonts w:ascii="OpenSymbol" w:hAnsi="OpenSymbol" w:cs="OpenSymbol"/>
    </w:rPr>
  </w:style>
  <w:style w:type="character" w:customStyle="1" w:styleId="WW8Num4z0">
    <w:name w:val="WW8Num4z0"/>
    <w:rPr>
      <w:rFonts w:ascii="Symbol" w:hAnsi="Symbol" w:cs="Symbol"/>
    </w:rPr>
  </w:style>
  <w:style w:type="character" w:customStyle="1" w:styleId="WW8Num4z1">
    <w:name w:val="WW8Num4z1"/>
    <w:rPr>
      <w:rFonts w:ascii="OpenSymbol" w:hAnsi="OpenSymbol" w:cs="OpenSymbol"/>
    </w:rPr>
  </w:style>
  <w:style w:type="character" w:customStyle="1" w:styleId="WW8Num4z3">
    <w:name w:val="WW8Num4z3"/>
    <w:rPr>
      <w:rFonts w:ascii="Symbol" w:hAnsi="Symbol" w:cs="Symbol"/>
    </w:rPr>
  </w:style>
  <w:style w:type="character" w:customStyle="1" w:styleId="WW8Num4z7">
    <w:name w:val="WW8Num4z7"/>
    <w:rPr>
      <w:rFonts w:ascii="OpenSymbol" w:hAnsi="OpenSymbol" w:cs="OpenSymbol"/>
    </w:rPr>
  </w:style>
  <w:style w:type="character" w:customStyle="1" w:styleId="Fontepargpadro5">
    <w:name w:val="Fonte parág. padrão5"/>
  </w:style>
  <w:style w:type="character" w:customStyle="1" w:styleId="Fontepargpadro4">
    <w:name w:val="Fonte parág. padrão4"/>
  </w:style>
  <w:style w:type="character" w:customStyle="1" w:styleId="WW8Num4z2">
    <w:name w:val="WW8Num4z2"/>
    <w:rPr>
      <w:rFonts w:ascii="Wingdings" w:hAnsi="Wingdings" w:cs="Wingdings" w:hint="default"/>
    </w:rPr>
  </w:style>
  <w:style w:type="character" w:customStyle="1" w:styleId="Fontepargpadro3">
    <w:name w:val="Fonte parág. padrão3"/>
  </w:style>
  <w:style w:type="character" w:customStyle="1" w:styleId="Fontepargpadro1">
    <w:name w:val="Fonte parág. padrão1"/>
  </w:style>
  <w:style w:type="character" w:customStyle="1" w:styleId="WW8Num1z0">
    <w:name w:val="WW8Num1z0"/>
    <w:rPr>
      <w:rFonts w:ascii="Symbol" w:hAnsi="Symbol" w:cs="Symbol"/>
      <w:w w:val="100"/>
      <w:position w:val="0"/>
      <w:sz w:val="22"/>
      <w:vertAlign w:val="baseline"/>
    </w:rPr>
  </w:style>
  <w:style w:type="character" w:customStyle="1" w:styleId="WW8Num1z1">
    <w:name w:val="WW8Num1z1"/>
    <w:rPr>
      <w:rFonts w:ascii="Courier New" w:hAnsi="Courier New" w:cs="Courier New"/>
      <w:w w:val="100"/>
      <w:position w:val="0"/>
      <w:sz w:val="22"/>
      <w:vertAlign w:val="baseline"/>
    </w:rPr>
  </w:style>
  <w:style w:type="character" w:customStyle="1" w:styleId="WW8Num1z2">
    <w:name w:val="WW8Num1z2"/>
    <w:rPr>
      <w:rFonts w:ascii="Wingdings" w:hAnsi="Wingdings" w:cs="Wingdings"/>
      <w:w w:val="100"/>
      <w:position w:val="0"/>
      <w:sz w:val="22"/>
      <w:vertAlign w:val="baseline"/>
    </w:rPr>
  </w:style>
  <w:style w:type="character" w:customStyle="1" w:styleId="WW8Num2z2">
    <w:name w:val="WW8Num2z2"/>
    <w:rPr>
      <w:rFonts w:ascii="Wingdings" w:hAnsi="Wingdings" w:cs="Wingdings"/>
      <w:w w:val="100"/>
      <w:position w:val="0"/>
      <w:sz w:val="22"/>
      <w:vertAlign w:val="baseline"/>
    </w:rPr>
  </w:style>
  <w:style w:type="character" w:customStyle="1" w:styleId="Fontepargpadro10">
    <w:name w:val="Fonte parág. padrão1"/>
    <w:rPr>
      <w:w w:val="100"/>
      <w:position w:val="0"/>
      <w:sz w:val="22"/>
      <w:vertAlign w:val="baseline"/>
    </w:rPr>
  </w:style>
  <w:style w:type="character" w:customStyle="1" w:styleId="WW8Num5z0">
    <w:name w:val="WW8Num5z0"/>
    <w:rPr>
      <w:rFonts w:ascii="Wingdings" w:hAnsi="Wingdings" w:cs="Wingdings"/>
      <w:w w:val="100"/>
      <w:position w:val="0"/>
      <w:sz w:val="22"/>
      <w:u w:val="none"/>
      <w:vertAlign w:val="baseline"/>
    </w:rPr>
  </w:style>
  <w:style w:type="character" w:customStyle="1" w:styleId="WW8Num5z1">
    <w:name w:val="WW8Num5z1"/>
    <w:rPr>
      <w:rFonts w:ascii="Wingdings 2" w:hAnsi="Wingdings 2" w:cs="Wingdings 2"/>
      <w:w w:val="100"/>
      <w:position w:val="0"/>
      <w:sz w:val="22"/>
      <w:u w:val="none"/>
      <w:vertAlign w:val="baseline"/>
    </w:rPr>
  </w:style>
  <w:style w:type="character" w:customStyle="1" w:styleId="WW8Num5z2">
    <w:name w:val="WW8Num5z2"/>
    <w:rPr>
      <w:rFonts w:ascii="OpenSymbol" w:hAnsi="OpenSymbol" w:cs="OpenSymbol"/>
      <w:w w:val="100"/>
      <w:position w:val="0"/>
      <w:sz w:val="22"/>
      <w:u w:val="none"/>
      <w:vertAlign w:val="baseline"/>
    </w:rPr>
  </w:style>
  <w:style w:type="character" w:customStyle="1" w:styleId="CabealhoChar">
    <w:name w:val="Cabeçalho Char"/>
    <w:rPr>
      <w:w w:val="100"/>
      <w:position w:val="0"/>
      <w:sz w:val="22"/>
      <w:vertAlign w:val="baseline"/>
    </w:rPr>
  </w:style>
  <w:style w:type="character" w:customStyle="1" w:styleId="RodapChar">
    <w:name w:val="Rodapé Char"/>
    <w:rPr>
      <w:w w:val="100"/>
      <w:position w:val="0"/>
      <w:sz w:val="22"/>
      <w:vertAlign w:val="baseline"/>
    </w:rPr>
  </w:style>
  <w:style w:type="character" w:customStyle="1" w:styleId="TextodebaloChar">
    <w:name w:val="Texto de balão Char"/>
    <w:rPr>
      <w:rFonts w:ascii="Tahoma" w:hAnsi="Tahoma" w:cs="Tahoma"/>
      <w:w w:val="100"/>
      <w:position w:val="0"/>
      <w:sz w:val="16"/>
      <w:szCs w:val="16"/>
      <w:vertAlign w:val="baseline"/>
    </w:rPr>
  </w:style>
  <w:style w:type="character" w:customStyle="1" w:styleId="MenoPendente1">
    <w:name w:val="Menção Pendente1"/>
    <w:rPr>
      <w:color w:val="605E5C"/>
      <w:w w:val="100"/>
      <w:position w:val="0"/>
      <w:sz w:val="22"/>
      <w:shd w:val="clear" w:color="auto" w:fill="E1DFDD"/>
      <w:vertAlign w:val="baseline"/>
    </w:rPr>
  </w:style>
  <w:style w:type="character" w:customStyle="1" w:styleId="CorpodetextoChar">
    <w:name w:val="Corpo de texto Char"/>
    <w:rPr>
      <w:rFonts w:ascii="Times New Roman" w:eastAsia="Times New Roman" w:hAnsi="Times New Roman" w:cs="Times New Roman"/>
      <w:b/>
      <w:bCs/>
      <w:w w:val="100"/>
      <w:position w:val="0"/>
      <w:sz w:val="21"/>
      <w:szCs w:val="21"/>
      <w:vertAlign w:val="baseline"/>
      <w:lang w:val="pt-PT"/>
    </w:rPr>
  </w:style>
  <w:style w:type="character" w:customStyle="1" w:styleId="Caracteresdenotadefim">
    <w:name w:val="Caracteres de nota de fim"/>
    <w:rPr>
      <w:w w:val="100"/>
      <w:position w:val="0"/>
      <w:sz w:val="22"/>
      <w:vertAlign w:val="baseline"/>
    </w:rPr>
  </w:style>
  <w:style w:type="character" w:customStyle="1" w:styleId="Smbolosdenumerao">
    <w:name w:val="Símbolos de numeração"/>
    <w:rPr>
      <w:w w:val="100"/>
      <w:position w:val="0"/>
      <w:sz w:val="22"/>
      <w:vertAlign w:val="baseline"/>
    </w:rPr>
  </w:style>
  <w:style w:type="character" w:customStyle="1" w:styleId="CabealhoChar1">
    <w:name w:val="Cabeçalho Char1"/>
    <w:rPr>
      <w:rFonts w:ascii="Calibri" w:eastAsia="Calibri" w:hAnsi="Calibri" w:cs="Calibri"/>
      <w:w w:val="100"/>
      <w:position w:val="0"/>
      <w:sz w:val="22"/>
      <w:szCs w:val="22"/>
      <w:vertAlign w:val="baseline"/>
      <w:lang w:bidi="ar-SA"/>
    </w:rPr>
  </w:style>
  <w:style w:type="character" w:customStyle="1" w:styleId="RodapChar1">
    <w:name w:val="Rodapé Char1"/>
    <w:rPr>
      <w:rFonts w:ascii="Calibri" w:eastAsia="Calibri" w:hAnsi="Calibri" w:cs="Calibri"/>
      <w:w w:val="100"/>
      <w:position w:val="0"/>
      <w:sz w:val="22"/>
      <w:szCs w:val="22"/>
      <w:vertAlign w:val="baseline"/>
      <w:lang w:bidi="ar-SA"/>
    </w:rPr>
  </w:style>
  <w:style w:type="character" w:customStyle="1" w:styleId="Marcadores">
    <w:name w:val="Marcadores"/>
    <w:rPr>
      <w:rFonts w:ascii="OpenSymbol" w:eastAsia="OpenSymbol" w:hAnsi="OpenSymbol" w:cs="OpenSymbol"/>
      <w:w w:val="100"/>
      <w:position w:val="0"/>
      <w:sz w:val="22"/>
      <w:vertAlign w:val="baseline"/>
    </w:rPr>
  </w:style>
  <w:style w:type="character" w:customStyle="1" w:styleId="ListLabel17">
    <w:name w:val="ListLabel 17"/>
  </w:style>
  <w:style w:type="character" w:customStyle="1" w:styleId="ListLabel1">
    <w:name w:val="ListLabel 1"/>
  </w:style>
  <w:style w:type="character" w:customStyle="1" w:styleId="ListLabel13">
    <w:name w:val="ListLabel 13"/>
  </w:style>
  <w:style w:type="character" w:customStyle="1" w:styleId="ListLabel2">
    <w:name w:val="ListLabel 2"/>
  </w:style>
  <w:style w:type="character" w:customStyle="1" w:styleId="ListLabel3">
    <w:name w:val="ListLabel 3"/>
  </w:style>
  <w:style w:type="character" w:customStyle="1" w:styleId="ListLabel4">
    <w:name w:val="ListLabel 4"/>
  </w:style>
  <w:style w:type="character" w:customStyle="1" w:styleId="ListLabel5">
    <w:name w:val="ListLabel 5"/>
  </w:style>
  <w:style w:type="character" w:customStyle="1" w:styleId="ListLabel6">
    <w:name w:val="ListLabel 6"/>
  </w:style>
  <w:style w:type="character" w:customStyle="1" w:styleId="ListLabel7">
    <w:name w:val="ListLabel 7"/>
  </w:style>
  <w:style w:type="character" w:customStyle="1" w:styleId="ListLabel8">
    <w:name w:val="ListLabel 8"/>
  </w:style>
  <w:style w:type="character" w:customStyle="1" w:styleId="ListLabel9">
    <w:name w:val="ListLabel 9"/>
  </w:style>
  <w:style w:type="character" w:customStyle="1" w:styleId="ListLabel19">
    <w:name w:val="ListLabel 19"/>
    <w:rPr>
      <w:rFonts w:cs="Symbol"/>
    </w:rPr>
  </w:style>
  <w:style w:type="character" w:customStyle="1" w:styleId="ListLabel20">
    <w:name w:val="ListLabel 20"/>
    <w:rPr>
      <w:rFonts w:cs="OpenSymbol"/>
    </w:rPr>
  </w:style>
  <w:style w:type="character" w:customStyle="1" w:styleId="ListLabel21">
    <w:name w:val="ListLabel 21"/>
    <w:rPr>
      <w:rFonts w:cs="OpenSymbol"/>
    </w:rPr>
  </w:style>
  <w:style w:type="character" w:customStyle="1" w:styleId="ListLabel22">
    <w:name w:val="ListLabel 22"/>
    <w:rPr>
      <w:rFonts w:cs="Symbol"/>
    </w:rPr>
  </w:style>
  <w:style w:type="character" w:customStyle="1" w:styleId="ListLabel23">
    <w:name w:val="ListLabel 23"/>
    <w:rPr>
      <w:rFonts w:cs="OpenSymbol"/>
    </w:rPr>
  </w:style>
  <w:style w:type="character" w:customStyle="1" w:styleId="ListLabel24">
    <w:name w:val="ListLabel 24"/>
    <w:rPr>
      <w:rFonts w:cs="OpenSymbol"/>
    </w:rPr>
  </w:style>
  <w:style w:type="character" w:customStyle="1" w:styleId="ListLabel25">
    <w:name w:val="ListLabel 25"/>
    <w:rPr>
      <w:rFonts w:cs="Symbol"/>
    </w:rPr>
  </w:style>
  <w:style w:type="character" w:customStyle="1" w:styleId="ListLabel26">
    <w:name w:val="ListLabel 26"/>
    <w:rPr>
      <w:rFonts w:cs="OpenSymbol"/>
    </w:rPr>
  </w:style>
  <w:style w:type="character" w:customStyle="1" w:styleId="ListLabel27">
    <w:name w:val="ListLabel 27"/>
    <w:rPr>
      <w:rFonts w:cs="OpenSymbol"/>
    </w:rPr>
  </w:style>
  <w:style w:type="character" w:customStyle="1" w:styleId="ListLabel10">
    <w:name w:val="ListLabel 10"/>
    <w:rPr>
      <w:rFonts w:cs="Symbol"/>
    </w:rPr>
  </w:style>
  <w:style w:type="character" w:customStyle="1" w:styleId="ListLabel11">
    <w:name w:val="ListLabel 11"/>
    <w:rPr>
      <w:rFonts w:cs="OpenSymbol"/>
    </w:rPr>
  </w:style>
  <w:style w:type="character" w:customStyle="1" w:styleId="ListLabel12">
    <w:name w:val="ListLabel 12"/>
    <w:rPr>
      <w:rFonts w:cs="OpenSymbol"/>
    </w:rPr>
  </w:style>
  <w:style w:type="character" w:customStyle="1" w:styleId="ListLabel14">
    <w:name w:val="ListLabel 14"/>
    <w:rPr>
      <w:rFonts w:cs="OpenSymbol"/>
    </w:rPr>
  </w:style>
  <w:style w:type="character" w:customStyle="1" w:styleId="ListLabel15">
    <w:name w:val="ListLabel 15"/>
    <w:rPr>
      <w:rFonts w:cs="OpenSymbol"/>
    </w:rPr>
  </w:style>
  <w:style w:type="character" w:customStyle="1" w:styleId="ListLabel16">
    <w:name w:val="ListLabel 16"/>
    <w:rPr>
      <w:rFonts w:cs="Symbol"/>
    </w:rPr>
  </w:style>
  <w:style w:type="character" w:customStyle="1" w:styleId="ListLabel18">
    <w:name w:val="ListLabel 18"/>
    <w:rPr>
      <w:rFonts w:cs="OpenSymbol"/>
    </w:rPr>
  </w:style>
  <w:style w:type="character" w:customStyle="1" w:styleId="ListLabel28">
    <w:name w:val="ListLabel 28"/>
  </w:style>
  <w:style w:type="character" w:customStyle="1" w:styleId="ListLabel29">
    <w:name w:val="ListLabel 29"/>
  </w:style>
  <w:style w:type="character" w:customStyle="1" w:styleId="ListLabel30">
    <w:name w:val="ListLabel 30"/>
  </w:style>
  <w:style w:type="character" w:customStyle="1" w:styleId="ListLabel31">
    <w:name w:val="ListLabel 31"/>
  </w:style>
  <w:style w:type="character" w:customStyle="1" w:styleId="ListLabel32">
    <w:name w:val="ListLabel 32"/>
  </w:style>
  <w:style w:type="character" w:customStyle="1" w:styleId="ListLabel33">
    <w:name w:val="ListLabel 33"/>
  </w:style>
  <w:style w:type="character" w:customStyle="1" w:styleId="ListLabel34">
    <w:name w:val="ListLabel 34"/>
  </w:style>
  <w:style w:type="character" w:customStyle="1" w:styleId="ListLabel35">
    <w:name w:val="ListLabel 35"/>
  </w:style>
  <w:style w:type="character" w:customStyle="1" w:styleId="ListLabel36">
    <w:name w:val="ListLabel 36"/>
  </w:style>
  <w:style w:type="character" w:customStyle="1" w:styleId="ListLabel37">
    <w:name w:val="ListLabel 37"/>
  </w:style>
  <w:style w:type="character" w:customStyle="1" w:styleId="ListLabel38">
    <w:name w:val="ListLabel 38"/>
  </w:style>
  <w:style w:type="character" w:customStyle="1" w:styleId="ListLabel39">
    <w:name w:val="ListLabel 39"/>
  </w:style>
  <w:style w:type="character" w:customStyle="1" w:styleId="ListLabel40">
    <w:name w:val="ListLabel 40"/>
  </w:style>
  <w:style w:type="character" w:customStyle="1" w:styleId="ListLabel41">
    <w:name w:val="ListLabel 41"/>
  </w:style>
  <w:style w:type="character" w:customStyle="1" w:styleId="ListLabel42">
    <w:name w:val="ListLabel 42"/>
  </w:style>
  <w:style w:type="character" w:customStyle="1" w:styleId="ListLabel43">
    <w:name w:val="ListLabel 43"/>
  </w:style>
  <w:style w:type="character" w:customStyle="1" w:styleId="ListLabel44">
    <w:name w:val="ListLabel 44"/>
  </w:style>
  <w:style w:type="character" w:customStyle="1" w:styleId="ListLabel45">
    <w:name w:val="ListLabel 45"/>
  </w:style>
  <w:style w:type="character" w:customStyle="1" w:styleId="ListLabel46">
    <w:name w:val="ListLabel 46"/>
  </w:style>
  <w:style w:type="character" w:customStyle="1" w:styleId="ListLabel47">
    <w:name w:val="ListLabel 47"/>
  </w:style>
  <w:style w:type="character" w:customStyle="1" w:styleId="ListLabel48">
    <w:name w:val="ListLabel 48"/>
  </w:style>
  <w:style w:type="character" w:customStyle="1" w:styleId="ListLabel49">
    <w:name w:val="ListLabel 49"/>
  </w:style>
  <w:style w:type="character" w:customStyle="1" w:styleId="ListLabel50">
    <w:name w:val="ListLabel 50"/>
  </w:style>
  <w:style w:type="character" w:customStyle="1" w:styleId="ListLabel51">
    <w:name w:val="ListLabel 51"/>
  </w:style>
  <w:style w:type="character" w:customStyle="1" w:styleId="ListLabel52">
    <w:name w:val="ListLabel 52"/>
  </w:style>
  <w:style w:type="character" w:customStyle="1" w:styleId="ListLabel53">
    <w:name w:val="ListLabel 53"/>
  </w:style>
  <w:style w:type="character" w:customStyle="1" w:styleId="ListLabel54">
    <w:name w:val="ListLabel 54"/>
  </w:style>
  <w:style w:type="character" w:customStyle="1" w:styleId="ListLabel55">
    <w:name w:val="ListLabel 55"/>
  </w:style>
  <w:style w:type="character" w:customStyle="1" w:styleId="ListLabel56">
    <w:name w:val="ListLabel 56"/>
  </w:style>
  <w:style w:type="character" w:customStyle="1" w:styleId="label1">
    <w:name w:val="label1"/>
    <w:rPr>
      <w:b/>
      <w:bCs/>
    </w:rPr>
  </w:style>
  <w:style w:type="character" w:customStyle="1" w:styleId="ListLabel57">
    <w:name w:val="ListLabel 57"/>
  </w:style>
  <w:style w:type="character" w:customStyle="1" w:styleId="ListLabel58">
    <w:name w:val="ListLabel 58"/>
  </w:style>
  <w:style w:type="character" w:customStyle="1" w:styleId="ListLabel59">
    <w:name w:val="ListLabel 59"/>
  </w:style>
  <w:style w:type="character" w:customStyle="1" w:styleId="ListLabel60">
    <w:name w:val="ListLabel 60"/>
  </w:style>
  <w:style w:type="character" w:customStyle="1" w:styleId="ListLabel61">
    <w:name w:val="ListLabel 61"/>
  </w:style>
  <w:style w:type="character" w:customStyle="1" w:styleId="ListLabel62">
    <w:name w:val="ListLabel 62"/>
  </w:style>
  <w:style w:type="character" w:customStyle="1" w:styleId="ListLabel63">
    <w:name w:val="ListLabel 63"/>
  </w:style>
  <w:style w:type="character" w:customStyle="1" w:styleId="ListLabel64">
    <w:name w:val="ListLabel 64"/>
  </w:style>
  <w:style w:type="paragraph" w:customStyle="1" w:styleId="Ttulo9">
    <w:name w:val="Título9"/>
    <w:basedOn w:val="Normal"/>
    <w:next w:val="Corpodetexto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ndice">
    <w:name w:val="Índice"/>
    <w:basedOn w:val="LO-normal"/>
    <w:pPr>
      <w:suppressLineNumbers/>
    </w:pPr>
    <w:rPr>
      <w:rFonts w:cs="Lucida Sans"/>
    </w:rPr>
  </w:style>
  <w:style w:type="paragraph" w:customStyle="1" w:styleId="Caption1">
    <w:name w:val="Caption1"/>
    <w:basedOn w:val="Normal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Caption11">
    <w:name w:val="Caption11"/>
    <w:basedOn w:val="Normal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Ttulo8">
    <w:name w:val="Título8"/>
    <w:basedOn w:val="Normal"/>
    <w:next w:val="Corpodetexto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Caption111">
    <w:name w:val="Caption111"/>
    <w:basedOn w:val="Normal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Caption1111">
    <w:name w:val="Caption1111"/>
    <w:basedOn w:val="Normal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Ttulo7">
    <w:name w:val="Título7"/>
    <w:basedOn w:val="Normal"/>
    <w:next w:val="Corpodetexto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Caption11111">
    <w:name w:val="Caption11111"/>
    <w:basedOn w:val="Normal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Ttulo60">
    <w:name w:val="Título6"/>
    <w:basedOn w:val="Normal"/>
    <w:next w:val="Corpodetexto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customStyle="1" w:styleId="Ttulo50">
    <w:name w:val="Título5"/>
    <w:basedOn w:val="Normal"/>
    <w:next w:val="Corpodetexto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customStyle="1" w:styleId="Ttulo40">
    <w:name w:val="Título4"/>
    <w:basedOn w:val="Normal"/>
    <w:next w:val="Corpodetexto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customStyle="1" w:styleId="Ttulo30">
    <w:name w:val="Título3"/>
    <w:basedOn w:val="LO-normal5"/>
    <w:next w:val="LO-normal5"/>
    <w:pPr>
      <w:keepNext/>
      <w:keepLines/>
      <w:spacing w:before="480" w:after="120" w:line="240" w:lineRule="auto"/>
    </w:pPr>
    <w:rPr>
      <w:b/>
      <w:sz w:val="72"/>
      <w:szCs w:val="72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customStyle="1" w:styleId="caption111111">
    <w:name w:val="caption111111"/>
    <w:basedOn w:val="LO-normal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Ttulo10">
    <w:name w:val="Título1"/>
    <w:basedOn w:val="LO-normal"/>
    <w:next w:val="Corpodetexto"/>
    <w:pPr>
      <w:keepNext/>
      <w:keepLines/>
      <w:spacing w:before="480" w:after="120" w:line="240" w:lineRule="auto"/>
    </w:pPr>
    <w:rPr>
      <w:b/>
      <w:sz w:val="72"/>
      <w:szCs w:val="72"/>
    </w:rPr>
  </w:style>
  <w:style w:type="paragraph" w:customStyle="1" w:styleId="CabealhoeRodap">
    <w:name w:val="Cabeçalho e Rodapé"/>
    <w:basedOn w:val="LO-normal"/>
  </w:style>
  <w:style w:type="paragraph" w:customStyle="1" w:styleId="Textodebalo1">
    <w:name w:val="Texto de balão1"/>
    <w:basedOn w:val="LO-normal"/>
    <w:pPr>
      <w:spacing w:after="0"/>
    </w:pPr>
    <w:rPr>
      <w:rFonts w:ascii="Tahoma" w:hAnsi="Tahoma" w:cs="Tahoma"/>
      <w:color w:val="000000"/>
      <w:sz w:val="16"/>
    </w:rPr>
  </w:style>
  <w:style w:type="paragraph" w:customStyle="1" w:styleId="Cabealho1">
    <w:name w:val="Cabeçalho1"/>
    <w:basedOn w:val="LO-normal"/>
    <w:pPr>
      <w:spacing w:after="0" w:line="240" w:lineRule="auto"/>
    </w:pPr>
  </w:style>
  <w:style w:type="paragraph" w:customStyle="1" w:styleId="ListParagraph1">
    <w:name w:val="List Paragraph1"/>
    <w:basedOn w:val="LO-normal"/>
    <w:pPr>
      <w:spacing w:line="276" w:lineRule="atLeast"/>
      <w:ind w:left="720"/>
    </w:pPr>
    <w:rPr>
      <w:color w:val="000000"/>
    </w:rPr>
  </w:style>
  <w:style w:type="paragraph" w:customStyle="1" w:styleId="SemEspaamento1">
    <w:name w:val="Sem Espaçamento1"/>
    <w:pPr>
      <w:suppressAutoHyphens/>
      <w:spacing w:after="200" w:line="276" w:lineRule="auto"/>
    </w:pPr>
    <w:rPr>
      <w:rFonts w:ascii="Calibri" w:eastAsia="Arial" w:hAnsi="Calibri" w:cs="Calibri"/>
      <w:color w:val="000000"/>
      <w:sz w:val="22"/>
      <w:szCs w:val="24"/>
      <w:lang w:eastAsia="zh-CN" w:bidi="hi-IN"/>
    </w:rPr>
  </w:style>
  <w:style w:type="paragraph" w:customStyle="1" w:styleId="TableParagraph">
    <w:name w:val="Table Paragraph"/>
    <w:basedOn w:val="LO-normal"/>
    <w:pPr>
      <w:widowControl w:val="0"/>
      <w:spacing w:after="0" w:line="240" w:lineRule="auto"/>
    </w:pPr>
    <w:rPr>
      <w:rFonts w:ascii="Times New Roman" w:eastAsia="Times New Roman" w:hAnsi="Times New Roman" w:cs="Times New Roman"/>
      <w:lang w:val="pt-PT"/>
    </w:rPr>
  </w:style>
  <w:style w:type="paragraph" w:customStyle="1" w:styleId="cabealho0">
    <w:name w:val="cabeçalho"/>
    <w:pPr>
      <w:suppressAutoHyphens/>
      <w:spacing w:after="200" w:line="276" w:lineRule="auto"/>
      <w:textAlignment w:val="top"/>
      <w:outlineLvl w:val="0"/>
    </w:pPr>
    <w:rPr>
      <w:rFonts w:eastAsia="Wingdings" w:cs="Symbol"/>
      <w:sz w:val="24"/>
      <w:szCs w:val="24"/>
      <w:lang w:eastAsia="zh-CN"/>
    </w:rPr>
  </w:style>
  <w:style w:type="paragraph" w:customStyle="1" w:styleId="ementa">
    <w:name w:val="ementa"/>
    <w:pPr>
      <w:suppressAutoHyphens/>
      <w:spacing w:after="200" w:line="360" w:lineRule="auto"/>
      <w:jc w:val="both"/>
      <w:textAlignment w:val="top"/>
      <w:outlineLvl w:val="0"/>
    </w:pPr>
    <w:rPr>
      <w:rFonts w:eastAsia="Wingdings" w:cs="Symbol"/>
      <w:sz w:val="24"/>
      <w:szCs w:val="24"/>
      <w:lang w:eastAsia="zh-CN"/>
    </w:rPr>
  </w:style>
  <w:style w:type="paragraph" w:customStyle="1" w:styleId="concluso">
    <w:name w:val="conclusão"/>
    <w:pPr>
      <w:suppressAutoHyphens/>
      <w:spacing w:after="200" w:line="360" w:lineRule="auto"/>
      <w:jc w:val="both"/>
      <w:textAlignment w:val="top"/>
      <w:outlineLvl w:val="0"/>
    </w:pPr>
    <w:rPr>
      <w:rFonts w:eastAsia="Wingdings" w:cs="Symbol"/>
      <w:sz w:val="26"/>
      <w:szCs w:val="24"/>
      <w:lang w:eastAsia="zh-CN"/>
    </w:rPr>
  </w:style>
  <w:style w:type="paragraph" w:customStyle="1" w:styleId="ementaImpDadosUsuario20151217">
    <w:name w:val="ementa_Imp_DadosUsuario_20151217"/>
    <w:pPr>
      <w:suppressAutoHyphens/>
      <w:spacing w:after="200" w:line="360" w:lineRule="auto"/>
      <w:jc w:val="both"/>
      <w:textAlignment w:val="top"/>
      <w:outlineLvl w:val="0"/>
    </w:pPr>
    <w:rPr>
      <w:rFonts w:eastAsia="Wingdings" w:cs="Symbol"/>
      <w:sz w:val="24"/>
      <w:szCs w:val="24"/>
      <w:lang w:eastAsia="zh-CN"/>
    </w:rPr>
  </w:style>
  <w:style w:type="paragraph" w:customStyle="1" w:styleId="ementaImpDadosUsuario20160722">
    <w:name w:val="ementa_Imp_DadosUsuario_20160722"/>
    <w:pPr>
      <w:suppressAutoHyphens/>
      <w:spacing w:after="200" w:line="360" w:lineRule="auto"/>
      <w:jc w:val="both"/>
      <w:textAlignment w:val="top"/>
      <w:outlineLvl w:val="0"/>
    </w:pPr>
    <w:rPr>
      <w:rFonts w:eastAsia="Wingdings" w:cs="Symbol"/>
      <w:sz w:val="24"/>
      <w:szCs w:val="24"/>
      <w:lang w:eastAsia="zh-CN"/>
    </w:rPr>
  </w:style>
  <w:style w:type="paragraph" w:customStyle="1" w:styleId="ementaImpDadosUsuario20160729">
    <w:name w:val="ementa_Imp_DadosUsuario_20160729"/>
    <w:pPr>
      <w:suppressAutoHyphens/>
      <w:spacing w:after="200" w:line="360" w:lineRule="auto"/>
      <w:jc w:val="both"/>
      <w:textAlignment w:val="top"/>
      <w:outlineLvl w:val="0"/>
    </w:pPr>
    <w:rPr>
      <w:rFonts w:eastAsia="Wingdings" w:cs="Symbol"/>
      <w:sz w:val="24"/>
      <w:szCs w:val="24"/>
      <w:lang w:eastAsia="zh-CN"/>
    </w:rPr>
  </w:style>
  <w:style w:type="paragraph" w:customStyle="1" w:styleId="ementaImpDadosUsuario20170202">
    <w:name w:val="ementa_Imp_DadosUsuario_20170202"/>
    <w:pPr>
      <w:suppressAutoHyphens/>
      <w:spacing w:after="200" w:line="360" w:lineRule="auto"/>
      <w:jc w:val="both"/>
      <w:textAlignment w:val="top"/>
      <w:outlineLvl w:val="0"/>
    </w:pPr>
    <w:rPr>
      <w:rFonts w:eastAsia="Wingdings" w:cs="Symbol"/>
      <w:sz w:val="24"/>
      <w:szCs w:val="24"/>
      <w:lang w:eastAsia="zh-CN"/>
    </w:rPr>
  </w:style>
  <w:style w:type="paragraph" w:customStyle="1" w:styleId="ementaImpDadosUsuario20170403">
    <w:name w:val="ementa_Imp_DadosUsuario_20170403"/>
    <w:pPr>
      <w:suppressAutoHyphens/>
      <w:spacing w:after="200" w:line="360" w:lineRule="auto"/>
      <w:jc w:val="both"/>
      <w:textAlignment w:val="top"/>
      <w:outlineLvl w:val="0"/>
    </w:pPr>
    <w:rPr>
      <w:rFonts w:eastAsia="Wingdings" w:cs="Symbol"/>
      <w:sz w:val="24"/>
      <w:szCs w:val="24"/>
      <w:lang w:eastAsia="zh-CN"/>
    </w:rPr>
  </w:style>
  <w:style w:type="paragraph" w:customStyle="1" w:styleId="cabealhoImpDadosUsuario20170504">
    <w:name w:val="cabeçalho_Imp_DadosUsuario_20170504"/>
    <w:pPr>
      <w:suppressAutoHyphens/>
      <w:spacing w:after="200" w:line="276" w:lineRule="auto"/>
      <w:textAlignment w:val="top"/>
      <w:outlineLvl w:val="0"/>
    </w:pPr>
    <w:rPr>
      <w:rFonts w:eastAsia="Wingdings" w:cs="Symbol"/>
      <w:sz w:val="24"/>
      <w:szCs w:val="24"/>
      <w:lang w:eastAsia="zh-CN"/>
    </w:rPr>
  </w:style>
  <w:style w:type="paragraph" w:customStyle="1" w:styleId="conclusoImpDadosUsuario20170504">
    <w:name w:val="conclusão_Imp_DadosUsuario_20170504"/>
    <w:pPr>
      <w:suppressAutoHyphens/>
      <w:spacing w:after="200" w:line="360" w:lineRule="auto"/>
      <w:jc w:val="both"/>
      <w:textAlignment w:val="top"/>
      <w:outlineLvl w:val="0"/>
    </w:pPr>
    <w:rPr>
      <w:rFonts w:eastAsia="Wingdings" w:cs="Symbol"/>
      <w:sz w:val="26"/>
      <w:szCs w:val="24"/>
      <w:lang w:eastAsia="zh-CN"/>
    </w:rPr>
  </w:style>
  <w:style w:type="paragraph" w:customStyle="1" w:styleId="ementaImpDadosUsuario20170504">
    <w:name w:val="ementa_Imp_DadosUsuario_20170504"/>
    <w:pPr>
      <w:suppressAutoHyphens/>
      <w:spacing w:after="200" w:line="360" w:lineRule="auto"/>
      <w:jc w:val="both"/>
      <w:textAlignment w:val="top"/>
      <w:outlineLvl w:val="0"/>
    </w:pPr>
    <w:rPr>
      <w:rFonts w:eastAsia="Wingdings" w:cs="Symbol"/>
      <w:sz w:val="24"/>
      <w:szCs w:val="24"/>
      <w:lang w:eastAsia="zh-CN"/>
    </w:rPr>
  </w:style>
  <w:style w:type="paragraph" w:customStyle="1" w:styleId="arial">
    <w:name w:val="arial"/>
    <w:pPr>
      <w:suppressAutoHyphens/>
      <w:spacing w:after="200" w:line="0" w:lineRule="atLeast"/>
      <w:ind w:right="1179"/>
      <w:textAlignment w:val="top"/>
      <w:outlineLvl w:val="0"/>
    </w:pPr>
    <w:rPr>
      <w:rFonts w:eastAsia="Wingdings" w:cs="Symbol"/>
      <w:b/>
      <w:sz w:val="24"/>
      <w:szCs w:val="24"/>
      <w:lang w:eastAsia="zh-CN"/>
    </w:rPr>
  </w:style>
  <w:style w:type="paragraph" w:customStyle="1" w:styleId="ementaImpDadosUsuario20180418">
    <w:name w:val="ementa_Imp_DadosUsuario_20180418"/>
    <w:pPr>
      <w:suppressAutoHyphens/>
      <w:spacing w:after="200" w:line="360" w:lineRule="auto"/>
      <w:jc w:val="both"/>
      <w:textAlignment w:val="top"/>
      <w:outlineLvl w:val="0"/>
    </w:pPr>
    <w:rPr>
      <w:rFonts w:eastAsia="Wingdings" w:cs="Symbol"/>
      <w:sz w:val="24"/>
      <w:szCs w:val="24"/>
      <w:lang w:eastAsia="zh-CN"/>
    </w:rPr>
  </w:style>
  <w:style w:type="paragraph" w:customStyle="1" w:styleId="cabealhoImpDadosUsuario20180713">
    <w:name w:val="cabeçalho_Imp_DadosUsuario_20180713"/>
    <w:pPr>
      <w:suppressAutoHyphens/>
      <w:spacing w:after="200" w:line="276" w:lineRule="auto"/>
      <w:textAlignment w:val="top"/>
      <w:outlineLvl w:val="0"/>
    </w:pPr>
    <w:rPr>
      <w:rFonts w:eastAsia="Wingdings" w:cs="Symbol"/>
      <w:sz w:val="24"/>
      <w:szCs w:val="24"/>
      <w:lang w:eastAsia="zh-CN"/>
    </w:rPr>
  </w:style>
  <w:style w:type="paragraph" w:customStyle="1" w:styleId="conclusoImpDadosUsuario20180713">
    <w:name w:val="conclusão_Imp_DadosUsuario_20180713"/>
    <w:pPr>
      <w:suppressAutoHyphens/>
      <w:spacing w:after="200" w:line="360" w:lineRule="auto"/>
      <w:jc w:val="both"/>
      <w:textAlignment w:val="top"/>
      <w:outlineLvl w:val="0"/>
    </w:pPr>
    <w:rPr>
      <w:rFonts w:eastAsia="Wingdings" w:cs="Symbol"/>
      <w:sz w:val="26"/>
      <w:szCs w:val="24"/>
      <w:lang w:eastAsia="zh-CN"/>
    </w:rPr>
  </w:style>
  <w:style w:type="paragraph" w:customStyle="1" w:styleId="ementaImpDadosUsuario20180713">
    <w:name w:val="ementa_Imp_DadosUsuario_20180713"/>
    <w:pPr>
      <w:suppressAutoHyphens/>
      <w:spacing w:after="200" w:line="360" w:lineRule="auto"/>
      <w:jc w:val="both"/>
      <w:textAlignment w:val="top"/>
      <w:outlineLvl w:val="0"/>
    </w:pPr>
    <w:rPr>
      <w:rFonts w:eastAsia="Wingdings" w:cs="Symbol"/>
      <w:sz w:val="24"/>
      <w:szCs w:val="24"/>
      <w:lang w:eastAsia="zh-CN"/>
    </w:rPr>
  </w:style>
  <w:style w:type="paragraph" w:customStyle="1" w:styleId="cabealhoImpDadosUsuario20210225">
    <w:name w:val="cabeçalho_Imp_DadosUsuario_20210225"/>
    <w:pPr>
      <w:suppressAutoHyphens/>
      <w:spacing w:after="200" w:line="276" w:lineRule="auto"/>
      <w:textAlignment w:val="top"/>
      <w:outlineLvl w:val="0"/>
    </w:pPr>
    <w:rPr>
      <w:rFonts w:eastAsia="Wingdings" w:cs="Symbol"/>
      <w:sz w:val="24"/>
      <w:szCs w:val="24"/>
      <w:lang w:eastAsia="zh-CN"/>
    </w:rPr>
  </w:style>
  <w:style w:type="paragraph" w:customStyle="1" w:styleId="ementaImpDadosUsuario20210225">
    <w:name w:val="ementa_Imp_DadosUsuario_20210225"/>
    <w:pPr>
      <w:suppressAutoHyphens/>
      <w:spacing w:after="200" w:line="360" w:lineRule="auto"/>
      <w:jc w:val="both"/>
      <w:textAlignment w:val="top"/>
      <w:outlineLvl w:val="0"/>
    </w:pPr>
    <w:rPr>
      <w:rFonts w:eastAsia="Wingdings" w:cs="Symbol"/>
      <w:sz w:val="24"/>
      <w:szCs w:val="24"/>
      <w:lang w:eastAsia="zh-CN"/>
    </w:rPr>
  </w:style>
  <w:style w:type="paragraph" w:customStyle="1" w:styleId="conclusoImpDadosUsuario20210225">
    <w:name w:val="conclusão_Imp_DadosUsuario_20210225"/>
    <w:pPr>
      <w:suppressAutoHyphens/>
      <w:spacing w:after="200" w:line="360" w:lineRule="auto"/>
      <w:jc w:val="both"/>
      <w:textAlignment w:val="top"/>
      <w:outlineLvl w:val="0"/>
    </w:pPr>
    <w:rPr>
      <w:rFonts w:eastAsia="Wingdings" w:cs="Symbol"/>
      <w:sz w:val="26"/>
      <w:szCs w:val="24"/>
      <w:lang w:eastAsia="zh-CN"/>
    </w:rPr>
  </w:style>
  <w:style w:type="paragraph" w:customStyle="1" w:styleId="ementaImpDadosUsuario20170403ImpDadosUsuario">
    <w:name w:val="ementa_Imp_DadosUsuario_20170403_Imp_DadosUsuario_"/>
    <w:pPr>
      <w:suppressAutoHyphens/>
      <w:spacing w:after="200" w:line="360" w:lineRule="auto"/>
      <w:jc w:val="both"/>
      <w:textAlignment w:val="top"/>
      <w:outlineLvl w:val="0"/>
    </w:pPr>
    <w:rPr>
      <w:rFonts w:eastAsia="Wingdings" w:cs="Symbol"/>
      <w:sz w:val="24"/>
      <w:szCs w:val="24"/>
      <w:lang w:eastAsia="zh-CN"/>
    </w:rPr>
  </w:style>
  <w:style w:type="paragraph" w:customStyle="1" w:styleId="ementaImpDadosUsuario20210409">
    <w:name w:val="ementa_Imp_DadosUsuario_20210409"/>
    <w:pPr>
      <w:suppressAutoHyphens/>
      <w:spacing w:after="200" w:line="360" w:lineRule="auto"/>
      <w:jc w:val="both"/>
      <w:textAlignment w:val="top"/>
      <w:outlineLvl w:val="0"/>
    </w:pPr>
    <w:rPr>
      <w:rFonts w:eastAsia="Wingdings" w:cs="Symbol"/>
      <w:sz w:val="24"/>
      <w:szCs w:val="24"/>
      <w:lang w:eastAsia="zh-CN"/>
    </w:rPr>
  </w:style>
  <w:style w:type="paragraph" w:customStyle="1" w:styleId="cabealhoImpDadosUsuario20210525">
    <w:name w:val="cabeçalho_Imp_DadosUsuario_20210525"/>
    <w:pPr>
      <w:suppressAutoHyphens/>
      <w:spacing w:after="200" w:line="276" w:lineRule="auto"/>
      <w:textAlignment w:val="top"/>
      <w:outlineLvl w:val="0"/>
    </w:pPr>
    <w:rPr>
      <w:rFonts w:eastAsia="Wingdings" w:cs="Symbol"/>
      <w:sz w:val="24"/>
      <w:szCs w:val="24"/>
      <w:lang w:eastAsia="zh-CN"/>
    </w:rPr>
  </w:style>
  <w:style w:type="paragraph" w:customStyle="1" w:styleId="ementaImpDadosUsuario20210525">
    <w:name w:val="ementa_Imp_DadosUsuario_20210525"/>
    <w:pPr>
      <w:suppressAutoHyphens/>
      <w:spacing w:after="200" w:line="360" w:lineRule="auto"/>
      <w:jc w:val="both"/>
      <w:textAlignment w:val="top"/>
      <w:outlineLvl w:val="0"/>
    </w:pPr>
    <w:rPr>
      <w:rFonts w:eastAsia="Wingdings" w:cs="Symbol"/>
      <w:sz w:val="24"/>
      <w:szCs w:val="24"/>
      <w:lang w:eastAsia="zh-CN"/>
    </w:rPr>
  </w:style>
  <w:style w:type="paragraph" w:customStyle="1" w:styleId="conclusoImpDadosUsuario20210525">
    <w:name w:val="conclusão_Imp_DadosUsuario_20210525"/>
    <w:pPr>
      <w:suppressAutoHyphens/>
      <w:spacing w:after="200" w:line="360" w:lineRule="auto"/>
      <w:jc w:val="both"/>
      <w:textAlignment w:val="top"/>
      <w:outlineLvl w:val="0"/>
    </w:pPr>
    <w:rPr>
      <w:rFonts w:eastAsia="Wingdings" w:cs="Symbol"/>
      <w:sz w:val="26"/>
      <w:szCs w:val="24"/>
      <w:lang w:eastAsia="zh-CN"/>
    </w:rPr>
  </w:style>
  <w:style w:type="paragraph" w:customStyle="1" w:styleId="ementaImpDadosUsuario20180418ImpDadosUsuario">
    <w:name w:val="ementa_Imp_DadosUsuario_20180418_Imp_DadosUsuario_"/>
    <w:pPr>
      <w:suppressAutoHyphens/>
      <w:spacing w:after="200" w:line="360" w:lineRule="auto"/>
      <w:jc w:val="both"/>
      <w:textAlignment w:val="top"/>
      <w:outlineLvl w:val="0"/>
    </w:pPr>
    <w:rPr>
      <w:rFonts w:eastAsia="Wingdings" w:cs="Symbol"/>
      <w:sz w:val="24"/>
      <w:szCs w:val="24"/>
      <w:lang w:eastAsia="zh-CN"/>
    </w:rPr>
  </w:style>
  <w:style w:type="paragraph" w:customStyle="1" w:styleId="cabealhoImpDadosUsuario20221213">
    <w:name w:val="cabeçalho_Imp_DadosUsuario_20221213"/>
    <w:pPr>
      <w:suppressAutoHyphens/>
      <w:spacing w:after="200" w:line="276" w:lineRule="auto"/>
      <w:textAlignment w:val="top"/>
      <w:outlineLvl w:val="0"/>
    </w:pPr>
    <w:rPr>
      <w:rFonts w:eastAsia="Wingdings" w:cs="Symbol"/>
      <w:sz w:val="24"/>
      <w:szCs w:val="24"/>
      <w:lang w:eastAsia="zh-CN"/>
    </w:rPr>
  </w:style>
  <w:style w:type="paragraph" w:customStyle="1" w:styleId="ementaImpDadosUsuario20221213">
    <w:name w:val="ementa_Imp_DadosUsuario_20221213"/>
    <w:pPr>
      <w:suppressAutoHyphens/>
      <w:spacing w:after="200" w:line="360" w:lineRule="auto"/>
      <w:jc w:val="both"/>
      <w:textAlignment w:val="top"/>
      <w:outlineLvl w:val="0"/>
    </w:pPr>
    <w:rPr>
      <w:rFonts w:eastAsia="Wingdings" w:cs="Symbol"/>
      <w:sz w:val="24"/>
      <w:szCs w:val="24"/>
      <w:lang w:eastAsia="zh-CN"/>
    </w:rPr>
  </w:style>
  <w:style w:type="paragraph" w:customStyle="1" w:styleId="conclusoImpDadosUsuario20221213">
    <w:name w:val="conclusão_Imp_DadosUsuario_20221213"/>
    <w:pPr>
      <w:suppressAutoHyphens/>
      <w:spacing w:after="200" w:line="360" w:lineRule="auto"/>
      <w:jc w:val="both"/>
      <w:textAlignment w:val="top"/>
      <w:outlineLvl w:val="0"/>
    </w:pPr>
    <w:rPr>
      <w:rFonts w:eastAsia="Wingdings" w:cs="Symbol"/>
      <w:sz w:val="26"/>
      <w:szCs w:val="24"/>
      <w:lang w:eastAsia="zh-CN"/>
    </w:rPr>
  </w:style>
  <w:style w:type="paragraph" w:customStyle="1" w:styleId="cabealhoImpDadosUsuario202212130">
    <w:name w:val="cabeçalho_Imp_DadosUsuario_20221213_0"/>
    <w:pPr>
      <w:suppressAutoHyphens/>
      <w:spacing w:after="200" w:line="276" w:lineRule="auto"/>
      <w:textAlignment w:val="top"/>
      <w:outlineLvl w:val="0"/>
    </w:pPr>
    <w:rPr>
      <w:rFonts w:eastAsia="Wingdings" w:cs="Symbol"/>
      <w:sz w:val="24"/>
      <w:szCs w:val="24"/>
      <w:lang w:eastAsia="zh-CN"/>
    </w:rPr>
  </w:style>
  <w:style w:type="paragraph" w:customStyle="1" w:styleId="conclusoImpDadosUsuario202212130">
    <w:name w:val="conclusão_Imp_DadosUsuario_20221213_0"/>
    <w:pPr>
      <w:suppressAutoHyphens/>
      <w:spacing w:after="200" w:line="360" w:lineRule="auto"/>
      <w:jc w:val="both"/>
      <w:textAlignment w:val="top"/>
      <w:outlineLvl w:val="0"/>
    </w:pPr>
    <w:rPr>
      <w:rFonts w:eastAsia="Wingdings" w:cs="Symbol"/>
      <w:sz w:val="26"/>
      <w:szCs w:val="24"/>
      <w:lang w:eastAsia="zh-CN"/>
    </w:rPr>
  </w:style>
  <w:style w:type="paragraph" w:customStyle="1" w:styleId="ementaImpDadosUsuario202212130">
    <w:name w:val="ementa_Imp_DadosUsuario_20221213_0"/>
    <w:pPr>
      <w:suppressAutoHyphens/>
      <w:spacing w:after="200" w:line="360" w:lineRule="auto"/>
      <w:jc w:val="both"/>
      <w:textAlignment w:val="top"/>
      <w:outlineLvl w:val="0"/>
    </w:pPr>
    <w:rPr>
      <w:rFonts w:eastAsia="Wingdings" w:cs="Symbol"/>
      <w:sz w:val="24"/>
      <w:szCs w:val="24"/>
      <w:lang w:eastAsia="zh-CN"/>
    </w:rPr>
  </w:style>
  <w:style w:type="paragraph" w:customStyle="1" w:styleId="cabealhoImpDadosUsuario20230111">
    <w:name w:val="cabeçalho_Imp_DadosUsuario_20230111"/>
    <w:pPr>
      <w:suppressAutoHyphens/>
      <w:spacing w:after="200" w:line="276" w:lineRule="auto"/>
      <w:textAlignment w:val="top"/>
      <w:outlineLvl w:val="0"/>
    </w:pPr>
    <w:rPr>
      <w:rFonts w:eastAsia="Wingdings" w:cs="Symbol"/>
      <w:sz w:val="24"/>
      <w:szCs w:val="24"/>
      <w:lang w:eastAsia="zh-CN"/>
    </w:rPr>
  </w:style>
  <w:style w:type="paragraph" w:customStyle="1" w:styleId="conclusoImpDadosUsuario20230111">
    <w:name w:val="conclusão_Imp_DadosUsuario_20230111"/>
    <w:pPr>
      <w:suppressAutoHyphens/>
      <w:spacing w:after="200" w:line="360" w:lineRule="auto"/>
      <w:jc w:val="both"/>
      <w:textAlignment w:val="top"/>
      <w:outlineLvl w:val="0"/>
    </w:pPr>
    <w:rPr>
      <w:rFonts w:eastAsia="Wingdings" w:cs="Symbol"/>
      <w:sz w:val="26"/>
      <w:szCs w:val="24"/>
      <w:lang w:eastAsia="zh-CN"/>
    </w:rPr>
  </w:style>
  <w:style w:type="paragraph" w:customStyle="1" w:styleId="cabealhoImpDadosUsuario20221213ImpDadosUsuar">
    <w:name w:val="cabeçalho_Imp_DadosUsuario_20221213_Imp_DadosUsuar"/>
    <w:pPr>
      <w:suppressAutoHyphens/>
      <w:spacing w:after="200" w:line="276" w:lineRule="auto"/>
      <w:textAlignment w:val="top"/>
      <w:outlineLvl w:val="0"/>
    </w:pPr>
    <w:rPr>
      <w:rFonts w:eastAsia="Wingdings" w:cs="Symbol"/>
      <w:sz w:val="24"/>
      <w:szCs w:val="24"/>
      <w:lang w:eastAsia="zh-CN"/>
    </w:rPr>
  </w:style>
  <w:style w:type="paragraph" w:customStyle="1" w:styleId="conclusoImpDadosUsuario20221213ImpDadosUsuar">
    <w:name w:val="conclusão_Imp_DadosUsuario_20221213_Imp_DadosUsuar"/>
    <w:pPr>
      <w:suppressAutoHyphens/>
      <w:spacing w:after="200" w:line="360" w:lineRule="auto"/>
      <w:jc w:val="both"/>
      <w:textAlignment w:val="top"/>
      <w:outlineLvl w:val="0"/>
    </w:pPr>
    <w:rPr>
      <w:rFonts w:eastAsia="Wingdings" w:cs="Symbol"/>
      <w:sz w:val="26"/>
      <w:szCs w:val="24"/>
      <w:lang w:eastAsia="zh-CN"/>
    </w:rPr>
  </w:style>
  <w:style w:type="paragraph" w:customStyle="1" w:styleId="ementaImpDadosUsuario20221213ImpDadosUsuario">
    <w:name w:val="ementa_Imp_DadosUsuario_20221213_Imp_DadosUsuario_"/>
    <w:pPr>
      <w:suppressAutoHyphens/>
      <w:spacing w:after="200" w:line="360" w:lineRule="auto"/>
      <w:jc w:val="both"/>
      <w:textAlignment w:val="top"/>
      <w:outlineLvl w:val="0"/>
    </w:pPr>
    <w:rPr>
      <w:rFonts w:eastAsia="Wingdings" w:cs="Symbol"/>
      <w:sz w:val="24"/>
      <w:szCs w:val="24"/>
      <w:lang w:eastAsia="zh-CN"/>
    </w:rPr>
  </w:style>
  <w:style w:type="paragraph" w:customStyle="1" w:styleId="cabealhoImpDadosUsuario202212130ImpDadosUsu">
    <w:name w:val="cabeçalho_Imp_DadosUsuario_20221213_0_Imp_DadosUsu"/>
    <w:pPr>
      <w:suppressAutoHyphens/>
      <w:spacing w:after="200" w:line="276" w:lineRule="auto"/>
      <w:textAlignment w:val="top"/>
      <w:outlineLvl w:val="0"/>
    </w:pPr>
    <w:rPr>
      <w:rFonts w:eastAsia="Wingdings" w:cs="Symbol"/>
      <w:sz w:val="24"/>
      <w:szCs w:val="24"/>
      <w:lang w:eastAsia="zh-CN"/>
    </w:rPr>
  </w:style>
  <w:style w:type="paragraph" w:customStyle="1" w:styleId="cabealhoImpDadosUsuario20230120">
    <w:name w:val="cabeçalho_Imp_DadosUsuario_20230120"/>
    <w:pPr>
      <w:suppressAutoHyphens/>
      <w:spacing w:after="200" w:line="276" w:lineRule="auto"/>
      <w:textAlignment w:val="top"/>
      <w:outlineLvl w:val="0"/>
    </w:pPr>
    <w:rPr>
      <w:rFonts w:eastAsia="Wingdings" w:cs="Symbol"/>
      <w:sz w:val="24"/>
      <w:szCs w:val="24"/>
      <w:lang w:eastAsia="zh-CN"/>
    </w:rPr>
  </w:style>
  <w:style w:type="paragraph" w:customStyle="1" w:styleId="ementaImpDadosUsuario20230120">
    <w:name w:val="ementa_Imp_DadosUsuario_20230120"/>
    <w:pPr>
      <w:suppressAutoHyphens/>
      <w:spacing w:after="200" w:line="360" w:lineRule="auto"/>
      <w:jc w:val="both"/>
      <w:textAlignment w:val="top"/>
      <w:outlineLvl w:val="0"/>
    </w:pPr>
    <w:rPr>
      <w:rFonts w:eastAsia="Wingdings" w:cs="Symbol"/>
      <w:sz w:val="24"/>
      <w:szCs w:val="24"/>
      <w:lang w:eastAsia="zh-CN"/>
    </w:rPr>
  </w:style>
  <w:style w:type="paragraph" w:customStyle="1" w:styleId="conclusoImpDadosUsuario20230120">
    <w:name w:val="conclusão_Imp_DadosUsuario_20230120"/>
    <w:pPr>
      <w:suppressAutoHyphens/>
      <w:spacing w:after="200" w:line="360" w:lineRule="auto"/>
      <w:jc w:val="both"/>
      <w:textAlignment w:val="top"/>
      <w:outlineLvl w:val="0"/>
    </w:pPr>
    <w:rPr>
      <w:rFonts w:eastAsia="Wingdings" w:cs="Symbol"/>
      <w:sz w:val="26"/>
      <w:szCs w:val="24"/>
      <w:lang w:eastAsia="zh-CN"/>
    </w:rPr>
  </w:style>
  <w:style w:type="paragraph" w:customStyle="1" w:styleId="deciso">
    <w:name w:val="decisão"/>
    <w:pPr>
      <w:suppressAutoHyphens/>
      <w:spacing w:after="200" w:line="1" w:lineRule="atLeast"/>
      <w:ind w:firstLine="1701"/>
      <w:jc w:val="both"/>
      <w:textAlignment w:val="top"/>
      <w:outlineLvl w:val="0"/>
    </w:pPr>
    <w:rPr>
      <w:rFonts w:ascii="Arial" w:eastAsia="Wingdings" w:hAnsi="Arial" w:cs="Symbol"/>
      <w:sz w:val="24"/>
      <w:szCs w:val="24"/>
      <w:lang w:eastAsia="zh-CN"/>
    </w:rPr>
  </w:style>
  <w:style w:type="paragraph" w:customStyle="1" w:styleId="LO-normal7">
    <w:name w:val="LO-normal7"/>
    <w:pPr>
      <w:suppressAutoHyphens/>
      <w:spacing w:after="160" w:line="252" w:lineRule="auto"/>
      <w:textAlignment w:val="top"/>
      <w:outlineLvl w:val="0"/>
    </w:pPr>
    <w:rPr>
      <w:rFonts w:ascii="Calibri" w:eastAsia="Calibri" w:hAnsi="Calibri" w:cs="Calibri"/>
      <w:color w:val="00000A"/>
      <w:sz w:val="22"/>
      <w:szCs w:val="22"/>
      <w:lang w:eastAsia="zh-CN"/>
    </w:rPr>
  </w:style>
  <w:style w:type="paragraph" w:customStyle="1" w:styleId="LO-normal9">
    <w:name w:val="LO-normal9"/>
    <w:pPr>
      <w:suppressAutoHyphens/>
      <w:spacing w:after="160" w:line="252" w:lineRule="auto"/>
      <w:textAlignment w:val="top"/>
      <w:outlineLvl w:val="0"/>
    </w:pPr>
    <w:rPr>
      <w:rFonts w:ascii="Calibri" w:eastAsia="Calibri" w:hAnsi="Calibri" w:cs="Calibri"/>
      <w:color w:val="00000A"/>
      <w:sz w:val="22"/>
      <w:szCs w:val="22"/>
      <w:lang w:eastAsia="zh-CN"/>
    </w:rPr>
  </w:style>
  <w:style w:type="paragraph" w:customStyle="1" w:styleId="LO-normal1">
    <w:name w:val="LO-normal1"/>
    <w:pPr>
      <w:suppressAutoHyphens/>
      <w:spacing w:after="160" w:line="252" w:lineRule="auto"/>
      <w:textAlignment w:val="top"/>
      <w:outlineLvl w:val="0"/>
    </w:pPr>
    <w:rPr>
      <w:rFonts w:ascii="Liberation Serif" w:eastAsia="NSimSun" w:hAnsi="Liberation Serif" w:cs="Liberation Serif"/>
      <w:sz w:val="24"/>
      <w:szCs w:val="24"/>
      <w:lang w:eastAsia="zh-CN" w:bidi="hi-IN"/>
    </w:rPr>
  </w:style>
  <w:style w:type="paragraph" w:customStyle="1" w:styleId="cabealhoImpDadosUsuario20230314">
    <w:name w:val="cabeçalho_Imp_DadosUsuario_20230314"/>
    <w:pPr>
      <w:widowControl w:val="0"/>
      <w:suppressAutoHyphens/>
      <w:spacing w:after="200" w:line="1" w:lineRule="atLeast"/>
      <w:textAlignment w:val="top"/>
      <w:outlineLvl w:val="0"/>
    </w:pPr>
    <w:rPr>
      <w:rFonts w:eastAsia="Wingdings" w:cs="Symbol"/>
      <w:sz w:val="24"/>
      <w:szCs w:val="24"/>
      <w:lang w:eastAsia="zh-CN" w:bidi="hi-IN"/>
    </w:rPr>
  </w:style>
  <w:style w:type="paragraph" w:customStyle="1" w:styleId="ementaImpDadosUsuario20230314">
    <w:name w:val="ementa_Imp_DadosUsuario_20230314"/>
    <w:pPr>
      <w:widowControl w:val="0"/>
      <w:suppressAutoHyphens/>
      <w:spacing w:after="200" w:line="360" w:lineRule="auto"/>
      <w:jc w:val="both"/>
      <w:textAlignment w:val="top"/>
      <w:outlineLvl w:val="0"/>
    </w:pPr>
    <w:rPr>
      <w:rFonts w:eastAsia="Wingdings" w:cs="Symbol"/>
      <w:sz w:val="24"/>
      <w:szCs w:val="24"/>
      <w:lang w:eastAsia="zh-CN" w:bidi="hi-IN"/>
    </w:rPr>
  </w:style>
  <w:style w:type="paragraph" w:customStyle="1" w:styleId="conclusoImpDadosUsuario20230314">
    <w:name w:val="conclusão_Imp_DadosUsuario_20230314"/>
    <w:pPr>
      <w:widowControl w:val="0"/>
      <w:suppressAutoHyphens/>
      <w:spacing w:after="200" w:line="360" w:lineRule="auto"/>
      <w:jc w:val="both"/>
      <w:textAlignment w:val="top"/>
      <w:outlineLvl w:val="0"/>
    </w:pPr>
    <w:rPr>
      <w:rFonts w:eastAsia="Wingdings" w:cs="Symbol"/>
      <w:sz w:val="26"/>
      <w:szCs w:val="24"/>
      <w:lang w:eastAsia="zh-CN" w:bidi="hi-IN"/>
    </w:rPr>
  </w:style>
  <w:style w:type="paragraph" w:customStyle="1" w:styleId="Tabelanormal1">
    <w:name w:val="Tabela normal1"/>
    <w:pPr>
      <w:suppressAutoHyphens/>
      <w:spacing w:after="200" w:line="1" w:lineRule="atLeast"/>
      <w:textAlignment w:val="top"/>
      <w:outlineLvl w:val="0"/>
    </w:pPr>
    <w:rPr>
      <w:rFonts w:ascii="Calibri" w:hAnsi="Calibri" w:cs="Calibri"/>
      <w:sz w:val="22"/>
      <w:szCs w:val="22"/>
      <w:lang w:eastAsia="zh-CN"/>
    </w:rPr>
  </w:style>
  <w:style w:type="paragraph" w:customStyle="1" w:styleId="EmentadoAcrdo">
    <w:name w:val="Ementa do Acórdão"/>
    <w:pPr>
      <w:suppressAutoHyphens/>
      <w:spacing w:after="200" w:line="1" w:lineRule="atLeast"/>
      <w:textAlignment w:val="top"/>
      <w:outlineLvl w:val="0"/>
    </w:pPr>
    <w:rPr>
      <w:rFonts w:eastAsia="Calibri"/>
      <w:sz w:val="24"/>
      <w:szCs w:val="24"/>
      <w:lang w:eastAsia="zh-CN"/>
    </w:rPr>
  </w:style>
  <w:style w:type="paragraph" w:customStyle="1" w:styleId="Textoembloco1">
    <w:name w:val="Texto em bloco1"/>
    <w:pPr>
      <w:suppressAutoHyphens/>
      <w:spacing w:after="200" w:line="1" w:lineRule="atLeast"/>
      <w:ind w:left="1260" w:right="738"/>
      <w:jc w:val="center"/>
      <w:textAlignment w:val="top"/>
      <w:outlineLvl w:val="0"/>
    </w:pPr>
    <w:rPr>
      <w:rFonts w:eastAsia="Arial" w:cs="Wingdings"/>
      <w:kern w:val="2"/>
      <w:szCs w:val="24"/>
      <w:lang w:eastAsia="zh-CN" w:bidi="hi-IN"/>
    </w:rPr>
  </w:style>
  <w:style w:type="paragraph" w:customStyle="1" w:styleId="LO-Normal3">
    <w:name w:val="LO-Normal3"/>
    <w:pPr>
      <w:widowControl w:val="0"/>
      <w:suppressAutoHyphens/>
      <w:spacing w:after="200" w:line="1" w:lineRule="atLeast"/>
      <w:textAlignment w:val="top"/>
      <w:outlineLvl w:val="0"/>
    </w:pPr>
    <w:rPr>
      <w:rFonts w:ascii="Liberation Serif" w:eastAsia="NSimSun" w:hAnsi="Liberation Serif" w:cs="Lucida Sans"/>
      <w:sz w:val="24"/>
      <w:szCs w:val="24"/>
      <w:lang w:eastAsia="zh-CN" w:bidi="hi-IN"/>
    </w:rPr>
  </w:style>
  <w:style w:type="paragraph" w:customStyle="1" w:styleId="cabealhoImpDadosUsuario20170504ImpDadosUsuar">
    <w:name w:val="cabeçalho_Imp_DadosUsuario_20170504_Imp_DadosUsuar"/>
    <w:pPr>
      <w:suppressAutoHyphens/>
      <w:spacing w:line="276" w:lineRule="auto"/>
    </w:pPr>
    <w:rPr>
      <w:rFonts w:eastAsia="Arial" w:cs="Calibri"/>
      <w:sz w:val="24"/>
      <w:szCs w:val="24"/>
      <w:lang w:eastAsia="zh-CN" w:bidi="hi-IN"/>
    </w:rPr>
  </w:style>
  <w:style w:type="paragraph" w:customStyle="1" w:styleId="conclusoImpDadosUsuario20170504ImpDadosUsuar">
    <w:name w:val="conclusão_Imp_DadosUsuario_20170504_Imp_DadosUsuar"/>
    <w:pPr>
      <w:suppressAutoHyphens/>
      <w:spacing w:line="360" w:lineRule="auto"/>
      <w:jc w:val="both"/>
    </w:pPr>
    <w:rPr>
      <w:rFonts w:eastAsia="Arial" w:cs="Calibri"/>
      <w:sz w:val="26"/>
      <w:szCs w:val="24"/>
      <w:lang w:eastAsia="zh-CN" w:bidi="hi-IN"/>
    </w:rPr>
  </w:style>
  <w:style w:type="paragraph" w:customStyle="1" w:styleId="ementaImpDadosUsuario20170504ImpDadosUsuario">
    <w:name w:val="ementa_Imp_DadosUsuario_20170504_Imp_DadosUsuario_"/>
    <w:pPr>
      <w:suppressAutoHyphens/>
      <w:spacing w:line="360" w:lineRule="auto"/>
      <w:jc w:val="both"/>
    </w:pPr>
    <w:rPr>
      <w:rFonts w:eastAsia="Arial" w:cs="Calibri"/>
      <w:sz w:val="24"/>
      <w:szCs w:val="24"/>
      <w:lang w:eastAsia="zh-CN" w:bidi="hi-IN"/>
    </w:rPr>
  </w:style>
  <w:style w:type="paragraph" w:customStyle="1" w:styleId="cabealhoImpDadosUsuario20230314ImpDadosUsuar">
    <w:name w:val="cabeçalho_Imp_DadosUsuario_20230314_Imp_DadosUsuar"/>
    <w:pPr>
      <w:suppressAutoHyphens/>
      <w:spacing w:line="276" w:lineRule="auto"/>
    </w:pPr>
    <w:rPr>
      <w:rFonts w:eastAsia="Arial" w:cs="Calibri"/>
      <w:sz w:val="24"/>
      <w:szCs w:val="24"/>
      <w:lang w:eastAsia="zh-CN" w:bidi="hi-IN"/>
    </w:rPr>
  </w:style>
  <w:style w:type="paragraph" w:customStyle="1" w:styleId="ementaImpDadosUsuario20230314ImpDadosUsuario">
    <w:name w:val="ementa_Imp_DadosUsuario_20230314_Imp_DadosUsuario_"/>
    <w:pPr>
      <w:suppressAutoHyphens/>
      <w:spacing w:line="360" w:lineRule="auto"/>
      <w:jc w:val="both"/>
    </w:pPr>
    <w:rPr>
      <w:rFonts w:eastAsia="Arial" w:cs="Calibri"/>
      <w:sz w:val="24"/>
      <w:szCs w:val="24"/>
      <w:lang w:eastAsia="zh-CN" w:bidi="hi-IN"/>
    </w:rPr>
  </w:style>
  <w:style w:type="paragraph" w:customStyle="1" w:styleId="conclusoImpDadosUsuario20230314ImpDadosUsuar">
    <w:name w:val="conclusão_Imp_DadosUsuario_20230314_Imp_DadosUsuar"/>
    <w:pPr>
      <w:suppressAutoHyphens/>
      <w:spacing w:line="360" w:lineRule="auto"/>
      <w:jc w:val="both"/>
    </w:pPr>
    <w:rPr>
      <w:rFonts w:eastAsia="Arial" w:cs="Calibri"/>
      <w:sz w:val="26"/>
      <w:szCs w:val="24"/>
      <w:lang w:eastAsia="zh-CN" w:bidi="hi-IN"/>
    </w:rPr>
  </w:style>
  <w:style w:type="paragraph" w:customStyle="1" w:styleId="ementaImpDadosUsuario20230612">
    <w:name w:val="ementa_Imp_DadosUsuario_20230612"/>
    <w:pPr>
      <w:suppressAutoHyphens/>
      <w:spacing w:line="360" w:lineRule="auto"/>
      <w:jc w:val="both"/>
    </w:pPr>
    <w:rPr>
      <w:rFonts w:eastAsia="Arial" w:cs="Calibri"/>
      <w:sz w:val="24"/>
      <w:szCs w:val="24"/>
      <w:lang w:eastAsia="zh-CN" w:bidi="hi-IN"/>
    </w:rPr>
  </w:style>
  <w:style w:type="paragraph" w:customStyle="1" w:styleId="Marcadores1">
    <w:name w:val="Marcadores1"/>
    <w:pPr>
      <w:suppressAutoHyphens/>
      <w:spacing w:line="276" w:lineRule="auto"/>
    </w:pPr>
    <w:rPr>
      <w:rFonts w:ascii="OpenSymbol" w:eastAsia="Arial" w:hAnsi="OpenSymbol" w:cs="Calibri"/>
      <w:sz w:val="22"/>
      <w:szCs w:val="24"/>
      <w:lang w:eastAsia="zh-CN" w:bidi="hi-IN"/>
    </w:rPr>
  </w:style>
  <w:style w:type="paragraph" w:customStyle="1" w:styleId="RodapChar11">
    <w:name w:val="Rodapé Char11"/>
    <w:pPr>
      <w:suppressAutoHyphens/>
      <w:spacing w:line="276" w:lineRule="auto"/>
    </w:pPr>
    <w:rPr>
      <w:rFonts w:ascii="Calibri" w:eastAsia="Arial" w:hAnsi="Calibri" w:cs="Calibri"/>
      <w:sz w:val="22"/>
      <w:szCs w:val="24"/>
      <w:lang w:eastAsia="zh-CN" w:bidi="hi-IN"/>
    </w:rPr>
  </w:style>
  <w:style w:type="paragraph" w:customStyle="1" w:styleId="CabealhoChar11">
    <w:name w:val="Cabeçalho Char11"/>
    <w:pPr>
      <w:suppressAutoHyphens/>
      <w:spacing w:line="276" w:lineRule="auto"/>
    </w:pPr>
    <w:rPr>
      <w:rFonts w:ascii="Calibri" w:eastAsia="Arial" w:hAnsi="Calibri" w:cs="Calibri"/>
      <w:sz w:val="22"/>
      <w:szCs w:val="24"/>
      <w:lang w:eastAsia="zh-CN" w:bidi="hi-IN"/>
    </w:rPr>
  </w:style>
  <w:style w:type="paragraph" w:customStyle="1" w:styleId="Smbolosdenumerao1">
    <w:name w:val="Símbolos de numeração1"/>
    <w:pPr>
      <w:suppressAutoHyphens/>
      <w:spacing w:line="276" w:lineRule="auto"/>
    </w:pPr>
    <w:rPr>
      <w:rFonts w:eastAsia="Arial" w:cs="Calibri"/>
      <w:sz w:val="22"/>
      <w:szCs w:val="24"/>
      <w:lang w:eastAsia="zh-CN" w:bidi="hi-IN"/>
    </w:rPr>
  </w:style>
  <w:style w:type="paragraph" w:customStyle="1" w:styleId="Caracteresdenotadefim1">
    <w:name w:val="Caracteres de nota de fim1"/>
    <w:pPr>
      <w:suppressAutoHyphens/>
      <w:spacing w:line="276" w:lineRule="auto"/>
    </w:pPr>
    <w:rPr>
      <w:rFonts w:eastAsia="Arial" w:cs="Calibri"/>
      <w:sz w:val="22"/>
      <w:szCs w:val="24"/>
      <w:lang w:eastAsia="zh-CN" w:bidi="hi-IN"/>
    </w:rPr>
  </w:style>
  <w:style w:type="paragraph" w:customStyle="1" w:styleId="CorpodetextoChar1">
    <w:name w:val="Corpo de texto Char1"/>
    <w:pPr>
      <w:suppressAutoHyphens/>
      <w:spacing w:line="276" w:lineRule="auto"/>
    </w:pPr>
    <w:rPr>
      <w:rFonts w:eastAsia="Arial" w:cs="Calibri"/>
      <w:b/>
      <w:sz w:val="21"/>
      <w:szCs w:val="24"/>
      <w:lang w:eastAsia="zh-CN" w:bidi="hi-IN"/>
    </w:rPr>
  </w:style>
  <w:style w:type="paragraph" w:customStyle="1" w:styleId="MenoPendente11">
    <w:name w:val="Menção Pendente11"/>
    <w:pPr>
      <w:suppressAutoHyphens/>
      <w:spacing w:line="276" w:lineRule="auto"/>
    </w:pPr>
    <w:rPr>
      <w:rFonts w:eastAsia="Arial" w:cs="Calibri"/>
      <w:color w:val="605E5C"/>
      <w:sz w:val="22"/>
      <w:szCs w:val="24"/>
      <w:lang w:eastAsia="zh-CN" w:bidi="hi-IN"/>
    </w:rPr>
  </w:style>
  <w:style w:type="paragraph" w:customStyle="1" w:styleId="LinkdaInternet">
    <w:name w:val="Link da Internet"/>
    <w:pPr>
      <w:suppressAutoHyphens/>
      <w:spacing w:line="276" w:lineRule="auto"/>
    </w:pPr>
    <w:rPr>
      <w:rFonts w:eastAsia="Arial" w:cs="Calibri"/>
      <w:color w:val="0000FF"/>
      <w:sz w:val="22"/>
      <w:szCs w:val="24"/>
      <w:u w:val="single"/>
      <w:lang w:eastAsia="zh-CN" w:bidi="hi-IN"/>
    </w:rPr>
  </w:style>
  <w:style w:type="paragraph" w:customStyle="1" w:styleId="TextodebaloChar1">
    <w:name w:val="Texto de balão Char1"/>
    <w:pPr>
      <w:suppressAutoHyphens/>
      <w:spacing w:line="276" w:lineRule="auto"/>
    </w:pPr>
    <w:rPr>
      <w:rFonts w:ascii="Tahoma" w:eastAsia="Arial" w:hAnsi="Tahoma" w:cs="Calibri"/>
      <w:sz w:val="16"/>
      <w:szCs w:val="24"/>
      <w:lang w:eastAsia="zh-CN" w:bidi="hi-IN"/>
    </w:rPr>
  </w:style>
  <w:style w:type="paragraph" w:customStyle="1" w:styleId="Fontepargpadro11">
    <w:name w:val="Fonte parág. padrão11"/>
    <w:pPr>
      <w:suppressAutoHyphens/>
      <w:spacing w:line="276" w:lineRule="auto"/>
    </w:pPr>
    <w:rPr>
      <w:rFonts w:eastAsia="Arial" w:cs="Calibri"/>
      <w:sz w:val="22"/>
      <w:szCs w:val="24"/>
      <w:lang w:eastAsia="zh-CN" w:bidi="hi-IN"/>
    </w:rPr>
  </w:style>
  <w:style w:type="paragraph" w:customStyle="1" w:styleId="RodapChar2">
    <w:name w:val="Rodapé Char2"/>
    <w:basedOn w:val="Fontepargpadro11"/>
  </w:style>
  <w:style w:type="paragraph" w:customStyle="1" w:styleId="CabealhoChar2">
    <w:name w:val="Cabeçalho Char2"/>
    <w:basedOn w:val="Fontepargpadro11"/>
  </w:style>
  <w:style w:type="paragraph" w:customStyle="1" w:styleId="WW8Num5z21">
    <w:name w:val="WW8Num5z21"/>
    <w:pPr>
      <w:suppressAutoHyphens/>
      <w:spacing w:line="276" w:lineRule="auto"/>
    </w:pPr>
    <w:rPr>
      <w:rFonts w:ascii="OpenSymbol" w:eastAsia="Arial" w:hAnsi="OpenSymbol" w:cs="Calibri"/>
      <w:sz w:val="22"/>
      <w:szCs w:val="24"/>
      <w:lang w:eastAsia="zh-CN" w:bidi="hi-IN"/>
    </w:rPr>
  </w:style>
  <w:style w:type="paragraph" w:customStyle="1" w:styleId="WW8Num4z11">
    <w:name w:val="WW8Num4z11"/>
    <w:pPr>
      <w:suppressAutoHyphens/>
      <w:spacing w:line="276" w:lineRule="auto"/>
    </w:pPr>
    <w:rPr>
      <w:rFonts w:ascii="Courier New" w:eastAsia="Arial" w:hAnsi="Courier New" w:cs="Calibri"/>
      <w:sz w:val="22"/>
      <w:szCs w:val="24"/>
      <w:lang w:eastAsia="zh-CN" w:bidi="hi-IN"/>
    </w:rPr>
  </w:style>
  <w:style w:type="paragraph" w:customStyle="1" w:styleId="WW8Num3z11">
    <w:name w:val="WW8Num3z11"/>
    <w:pPr>
      <w:suppressAutoHyphens/>
      <w:spacing w:line="276" w:lineRule="auto"/>
    </w:pPr>
    <w:rPr>
      <w:rFonts w:ascii="Courier New" w:eastAsia="Arial" w:hAnsi="Courier New" w:cs="Calibri"/>
      <w:sz w:val="22"/>
      <w:szCs w:val="24"/>
      <w:lang w:eastAsia="zh-CN" w:bidi="hi-IN"/>
    </w:rPr>
  </w:style>
  <w:style w:type="paragraph" w:customStyle="1" w:styleId="WW8Num3z01">
    <w:name w:val="WW8Num3z01"/>
    <w:pPr>
      <w:suppressAutoHyphens/>
      <w:spacing w:line="276" w:lineRule="auto"/>
    </w:pPr>
    <w:rPr>
      <w:rFonts w:ascii="Noto Sans Symbols" w:eastAsia="Arial" w:hAnsi="Noto Sans Symbols" w:cs="Calibri"/>
      <w:sz w:val="22"/>
      <w:szCs w:val="24"/>
      <w:lang w:eastAsia="zh-CN" w:bidi="hi-IN"/>
    </w:rPr>
  </w:style>
  <w:style w:type="paragraph" w:customStyle="1" w:styleId="WW8Num2z11">
    <w:name w:val="WW8Num2z11"/>
    <w:pPr>
      <w:suppressAutoHyphens/>
      <w:spacing w:line="276" w:lineRule="auto"/>
    </w:pPr>
    <w:rPr>
      <w:rFonts w:ascii="Courier New" w:eastAsia="Arial" w:hAnsi="Courier New" w:cs="Calibri"/>
      <w:sz w:val="22"/>
      <w:szCs w:val="24"/>
      <w:lang w:eastAsia="zh-CN" w:bidi="hi-IN"/>
    </w:rPr>
  </w:style>
  <w:style w:type="paragraph" w:customStyle="1" w:styleId="WW8Num1z11">
    <w:name w:val="WW8Num1z11"/>
    <w:pPr>
      <w:suppressAutoHyphens/>
      <w:spacing w:line="276" w:lineRule="auto"/>
    </w:pPr>
    <w:rPr>
      <w:rFonts w:ascii="Courier New" w:eastAsia="Arial" w:hAnsi="Courier New" w:cs="Calibri"/>
      <w:sz w:val="22"/>
      <w:szCs w:val="24"/>
      <w:lang w:eastAsia="zh-CN" w:bidi="hi-IN"/>
    </w:rPr>
  </w:style>
  <w:style w:type="paragraph" w:customStyle="1" w:styleId="WW8Num2z01">
    <w:name w:val="WW8Num2z01"/>
    <w:pPr>
      <w:suppressAutoHyphens/>
      <w:spacing w:line="276" w:lineRule="auto"/>
    </w:pPr>
    <w:rPr>
      <w:rFonts w:eastAsia="Arial" w:cs="Calibri"/>
      <w:b/>
      <w:sz w:val="22"/>
      <w:szCs w:val="24"/>
      <w:lang w:eastAsia="zh-CN" w:bidi="hi-IN"/>
    </w:rPr>
  </w:style>
  <w:style w:type="paragraph" w:customStyle="1" w:styleId="Fontepargpadro2">
    <w:name w:val="Fonte parág. padrão2"/>
    <w:pPr>
      <w:suppressAutoHyphens/>
      <w:spacing w:line="276" w:lineRule="auto"/>
    </w:pPr>
    <w:rPr>
      <w:rFonts w:eastAsia="Arial" w:cs="Calibri"/>
      <w:sz w:val="24"/>
      <w:szCs w:val="24"/>
      <w:lang w:eastAsia="zh-CN" w:bidi="hi-IN"/>
    </w:rPr>
  </w:style>
  <w:style w:type="paragraph" w:customStyle="1" w:styleId="LO-normal11">
    <w:name w:val="LO-normal11"/>
    <w:pPr>
      <w:suppressAutoHyphens/>
      <w:spacing w:after="200" w:line="276" w:lineRule="auto"/>
    </w:pPr>
    <w:rPr>
      <w:rFonts w:ascii="Calibri" w:eastAsia="Arial" w:hAnsi="Calibri" w:cs="Calibri"/>
      <w:color w:val="000000"/>
      <w:sz w:val="22"/>
      <w:szCs w:val="24"/>
      <w:lang w:eastAsia="zh-CN" w:bidi="hi-IN"/>
    </w:rPr>
  </w:style>
  <w:style w:type="paragraph" w:customStyle="1" w:styleId="ARIAL0">
    <w:name w:val="ARIAL."/>
    <w:pPr>
      <w:suppressAutoHyphens/>
      <w:jc w:val="both"/>
    </w:pPr>
    <w:rPr>
      <w:rFonts w:ascii="Arial" w:eastAsia="Wingdings" w:hAnsi="Arial" w:cs="Symbol"/>
      <w:sz w:val="16"/>
      <w:szCs w:val="24"/>
      <w:lang w:eastAsia="zh-CN" w:bidi="hi-IN"/>
    </w:rPr>
  </w:style>
  <w:style w:type="paragraph" w:customStyle="1" w:styleId="LO-normal15">
    <w:name w:val="LO-normal15"/>
    <w:pPr>
      <w:suppressAutoHyphens/>
      <w:spacing w:line="276" w:lineRule="auto"/>
    </w:pPr>
    <w:rPr>
      <w:rFonts w:ascii="Arial" w:eastAsia="Arial" w:hAnsi="Arial" w:cs="Arial"/>
      <w:sz w:val="22"/>
      <w:szCs w:val="22"/>
      <w:lang w:eastAsia="zh-CN"/>
    </w:rPr>
  </w:style>
  <w:style w:type="paragraph" w:customStyle="1" w:styleId="Standard">
    <w:name w:val="Standard"/>
    <w:pPr>
      <w:suppressAutoHyphens/>
      <w:textAlignment w:val="baseline"/>
    </w:pPr>
    <w:rPr>
      <w:rFonts w:ascii="Liberation Serif" w:eastAsia="NSimSun" w:hAnsi="Liberation Serif" w:cs="Arial"/>
      <w:kern w:val="2"/>
      <w:sz w:val="24"/>
      <w:szCs w:val="24"/>
      <w:lang w:eastAsia="zh-CN" w:bidi="hi-IN"/>
    </w:rPr>
  </w:style>
  <w:style w:type="paragraph" w:styleId="PargrafodaLista">
    <w:name w:val="List Paragraph"/>
    <w:basedOn w:val="Normal"/>
    <w:qFormat/>
    <w:pPr>
      <w:ind w:left="708"/>
    </w:pPr>
  </w:style>
  <w:style w:type="paragraph" w:customStyle="1" w:styleId="Standard1">
    <w:name w:val="Standard1"/>
    <w:pPr>
      <w:suppressAutoHyphens/>
      <w:textAlignment w:val="baseline"/>
    </w:pPr>
    <w:rPr>
      <w:rFonts w:ascii="Liberation Serif" w:eastAsia="NSimSun" w:hAnsi="Liberation Serif" w:cs="Arial"/>
      <w:kern w:val="2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2881</Words>
  <Characters>15561</Characters>
  <Application>Microsoft Office Word</Application>
  <DocSecurity>0</DocSecurity>
  <Lines>129</Lines>
  <Paragraphs>36</Paragraphs>
  <ScaleCrop>false</ScaleCrop>
  <Company/>
  <LinksUpToDate>false</LinksUpToDate>
  <CharactersWithSpaces>18406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liane.gomes</dc:creator>
  <cp:lastModifiedBy>Conceição Liane Pinheiro Gomes</cp:lastModifiedBy>
  <cp:revision>2</cp:revision>
  <cp:lastPrinted>2024-11-21T17:37:00Z</cp:lastPrinted>
  <dcterms:created xsi:type="dcterms:W3CDTF">2024-11-26T00:57:00Z</dcterms:created>
  <dcterms:modified xsi:type="dcterms:W3CDTF">2024-11-26T00:57:00Z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dcategoria">
    <vt:lpwstr>36</vt:lpwstr>
  </property>
  <property fmtid="{D5CDD505-2E9C-101B-9397-08002B2CF9AE}" pid="4" name="cddocumento">
    <vt:lpwstr>6892667</vt:lpwstr>
  </property>
  <property fmtid="{D5CDD505-2E9C-101B-9397-08002B2CF9AE}" pid="5" name="cdimagem">
    <vt:lpwstr>4</vt:lpwstr>
  </property>
  <property fmtid="{D5CDD505-2E9C-101B-9397-08002B2CF9AE}" pid="6" name="cdmodelo">
    <vt:lpwstr>224880</vt:lpwstr>
  </property>
  <property fmtid="{D5CDD505-2E9C-101B-9397-08002B2CF9AE}" pid="7" name="cdprocesso">
    <vt:lpwstr>P00008JPE0000</vt:lpwstr>
  </property>
  <property fmtid="{D5CDD505-2E9C-101B-9397-08002B2CF9AE}" pid="8" name="cdtipoobjeto">
    <vt:lpwstr>18</vt:lpwstr>
  </property>
  <property fmtid="{D5CDD505-2E9C-101B-9397-08002B2CF9AE}" pid="9" name="cdusucriacao">
    <vt:lpwstr>M103039</vt:lpwstr>
  </property>
  <property fmtid="{D5CDD505-2E9C-101B-9397-08002B2CF9AE}" pid="10" name="cdusuemedicao">
    <vt:lpwstr>M1104</vt:lpwstr>
  </property>
  <property fmtid="{D5CDD505-2E9C-101B-9397-08002B2CF9AE}" pid="11" name="deipemedicao">
    <vt:lpwstr>10.47.101.222</vt:lpwstr>
  </property>
  <property fmtid="{D5CDD505-2E9C-101B-9397-08002B2CF9AE}" pid="12" name="deslocamentodepaginas">
    <vt:lpwstr>0</vt:lpwstr>
  </property>
  <property fmtid="{D5CDD505-2E9C-101B-9397-08002B2CF9AE}" pid="13" name="dtcriacaodoc">
    <vt:lpwstr>29/03/2023</vt:lpwstr>
  </property>
  <property fmtid="{D5CDD505-2E9C-101B-9397-08002B2CF9AE}" pid="14" name="dthrultalteracao">
    <vt:lpwstr>14/06/2023 09:44:37</vt:lpwstr>
  </property>
  <property fmtid="{D5CDD505-2E9C-101B-9397-08002B2CF9AE}" pid="15" name="eh_ato">
    <vt:lpwstr>N</vt:lpwstr>
  </property>
  <property fmtid="{D5CDD505-2E9C-101B-9397-08002B2CF9AE}" pid="16" name="filaatual">
    <vt:lpwstr>73</vt:lpwstr>
  </property>
  <property fmtid="{D5CDD505-2E9C-101B-9397-08002B2CF9AE}" pid="17" name="filadestino">
    <vt:lpwstr>101</vt:lpwstr>
  </property>
  <property fmtid="{D5CDD505-2E9C-101B-9397-08002B2CF9AE}" pid="18" name="flemitear">
    <vt:lpwstr>N</vt:lpwstr>
  </property>
  <property fmtid="{D5CDD505-2E9C-101B-9397-08002B2CF9AE}" pid="19" name="fltipo">
    <vt:lpwstr>G</vt:lpwstr>
  </property>
  <property fmtid="{D5CDD505-2E9C-101B-9397-08002B2CF9AE}" pid="20" name="fluxotrabalhopai">
    <vt:lpwstr>153</vt:lpwstr>
  </property>
  <property fmtid="{D5CDD505-2E9C-101B-9397-08002B2CF9AE}" pid="21" name="grupofluxotrabalhopai">
    <vt:lpwstr>10</vt:lpwstr>
  </property>
  <property fmtid="{D5CDD505-2E9C-101B-9397-08002B2CF9AE}" pid="22" name="imprimir_cabecalho">
    <vt:lpwstr>Todas</vt:lpwstr>
  </property>
  <property fmtid="{D5CDD505-2E9C-101B-9397-08002B2CF9AE}" pid="23" name="naoquebrarpaginaemtabelas">
    <vt:lpwstr>N</vt:lpwstr>
  </property>
  <property fmtid="{D5CDD505-2E9C-101B-9397-08002B2CF9AE}" pid="24" name="nmarquivo">
    <vt:lpwstr>Certidão Geral [4000008-86.2021.8.04.0000]</vt:lpwstr>
  </property>
  <property fmtid="{D5CDD505-2E9C-101B-9397-08002B2CF9AE}" pid="25" name="nmmodelo">
    <vt:lpwstr>Ausência de oposição ao Julgamento Virtual</vt:lpwstr>
  </property>
  <property fmtid="{D5CDD505-2E9C-101B-9397-08002B2CF9AE}" pid="26" name="nucobranca">
    <vt:lpwstr>-999</vt:lpwstr>
  </property>
  <property fmtid="{D5CDD505-2E9C-101B-9397-08002B2CF9AE}" pid="27" name="numeroversao">
    <vt:lpwstr>21.3.0-59</vt:lpwstr>
  </property>
  <property fmtid="{D5CDD505-2E9C-101B-9397-08002B2CF9AE}" pid="28" name="nuoficio">
    <vt:lpwstr>-999</vt:lpwstr>
  </property>
  <property fmtid="{D5CDD505-2E9C-101B-9397-08002B2CF9AE}" pid="29" name="nuprocesso">
    <vt:lpwstr>4000008-86.2021.8.04.0000</vt:lpwstr>
  </property>
  <property fmtid="{D5CDD505-2E9C-101B-9397-08002B2CF9AE}" pid="30" name="nuprocessosemformatacao">
    <vt:lpwstr>40000088620218040000</vt:lpwstr>
  </property>
  <property fmtid="{D5CDD505-2E9C-101B-9397-08002B2CF9AE}" pid="31" name="nurecurso">
    <vt:lpwstr>0</vt:lpwstr>
  </property>
  <property fmtid="{D5CDD505-2E9C-101B-9397-08002B2CF9AE}" pid="32" name="nuseqhist_atual">
    <vt:lpwstr>5</vt:lpwstr>
  </property>
  <property fmtid="{D5CDD505-2E9C-101B-9397-08002B2CF9AE}" pid="33" name="nuseqhist_pai">
    <vt:lpwstr>-999</vt:lpwstr>
  </property>
  <property fmtid="{D5CDD505-2E9C-101B-9397-08002B2CF9AE}" pid="34" name="objetopai">
    <vt:lpwstr>P000000037GHF</vt:lpwstr>
  </property>
  <property fmtid="{D5CDD505-2E9C-101B-9397-08002B2CF9AE}" pid="35" name="path_documento_original">
    <vt:lpwstr>C:\Users\tania.mafra\Documents\RelPublicBasico_14062023093932.RTF</vt:lpwstr>
  </property>
  <property fmtid="{D5CDD505-2E9C-101B-9397-08002B2CF9AE}" pid="36" name="quantidade_paginas">
    <vt:lpwstr>1</vt:lpwstr>
  </property>
  <property fmtid="{D5CDD505-2E9C-101B-9397-08002B2CF9AE}" pid="37" name="sdocumento_hifen">
    <vt:lpwstr>N</vt:lpwstr>
  </property>
  <property fmtid="{D5CDD505-2E9C-101B-9397-08002B2CF9AE}" pid="38" name="sgmodelo">
    <vt:lpwstr>???</vt:lpwstr>
  </property>
  <property fmtid="{D5CDD505-2E9C-101B-9397-08002B2CF9AE}" pid="39" name="somenteleitura">
    <vt:lpwstr>N</vt:lpwstr>
  </property>
  <property fmtid="{D5CDD505-2E9C-101B-9397-08002B2CF9AE}" pid="40" name="svar_polo_sigilo_externo">
    <vt:lpwstr>-999</vt:lpwstr>
  </property>
  <property fmtid="{D5CDD505-2E9C-101B-9397-08002B2CF9AE}" pid="41" name="svar_sigilo">
    <vt:lpwstr>N</vt:lpwstr>
  </property>
  <property fmtid="{D5CDD505-2E9C-101B-9397-08002B2CF9AE}" pid="42" name="svar_sigilo_externo">
    <vt:lpwstr>N</vt:lpwstr>
  </property>
  <property fmtid="{D5CDD505-2E9C-101B-9397-08002B2CF9AE}" pid="43" name="ultimo_auto_salvamento">
    <vt:lpwstr>14/06/2023 09:44:37</vt:lpwstr>
  </property>
  <property fmtid="{D5CDD505-2E9C-101B-9397-08002B2CF9AE}" pid="44" name="ultimo_salvamento">
    <vt:lpwstr>12/04/2023 11:22:39</vt:lpwstr>
  </property>
  <property fmtid="{D5CDD505-2E9C-101B-9397-08002B2CF9AE}" pid="45" name="KSOProductBuildVer">
    <vt:lpwstr>1046-12.2.0.18911</vt:lpwstr>
  </property>
  <property fmtid="{D5CDD505-2E9C-101B-9397-08002B2CF9AE}" pid="46" name="ICV">
    <vt:lpwstr>A8861FBC4B744ED49836E93A5AD78F17_12</vt:lpwstr>
  </property>
</Properties>
</file>