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1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32"/>
          <w:szCs w:val="32"/>
          <w:u w:val="none"/>
          <w:shd w:fill="auto" w:val="clear"/>
          <w:vertAlign w:val="baseline"/>
          <w:rtl w:val="0"/>
        </w:rPr>
        <w:t xml:space="preserve">Sessão n.º 08/2023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1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32"/>
          <w:szCs w:val="32"/>
          <w:u w:val="none"/>
          <w:shd w:fill="auto" w:val="clear"/>
          <w:vertAlign w:val="baseline"/>
          <w:rtl w:val="0"/>
        </w:rPr>
        <w:t xml:space="preserve">Data: 21.03.2023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1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4995"/>
        </w:tabs>
        <w:spacing w:after="0" w:before="0" w:line="240" w:lineRule="auto"/>
        <w:ind w:left="0" w:right="-592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e-mail: </w:t>
      </w:r>
      <w:hyperlink r:id="rId6">
        <w:r w:rsidDel="00000000" w:rsidR="00000000" w:rsidRPr="00000000">
          <w:rPr>
            <w:rFonts w:ascii="Times New Roman" w:cs="Times New Roman" w:eastAsia="Times New Roman" w:hAnsi="Times New Roman"/>
            <w:b w:val="1"/>
            <w:i w:val="0"/>
            <w:smallCaps w:val="0"/>
            <w:strike w:val="0"/>
            <w:color w:val="000000"/>
            <w:sz w:val="32"/>
            <w:szCs w:val="32"/>
            <w:u w:val="single"/>
            <w:shd w:fill="auto" w:val="clear"/>
            <w:vertAlign w:val="baseline"/>
            <w:rtl w:val="0"/>
          </w:rPr>
          <w:t xml:space="preserve">sec.tribunal.pleno@tjam.jus.br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1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4995"/>
        </w:tabs>
        <w:spacing w:after="0" w:before="0" w:line="240" w:lineRule="auto"/>
        <w:ind w:left="0" w:right="-592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1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-592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I – Leitura da Ata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1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-592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II – Leitura de Acórdãos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1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-592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III – Processos Administrativos – SEI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1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-592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IV –  Pauta de Julgamentos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1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-592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bookmarkStart w:colFirst="0" w:colLast="0" w:name="_gjdgxs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V – Julgamentos em Mesa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1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2.00000000000003" w:lineRule="auto"/>
        <w:ind w:left="0" w:right="-592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single"/>
          <w:shd w:fill="auto" w:val="clear"/>
          <w:vertAlign w:val="baseline"/>
          <w:rtl w:val="0"/>
        </w:rPr>
        <w:t xml:space="preserve">III – PROCESSOS ADMINISTRATIVOS – SEI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1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4995"/>
        </w:tabs>
        <w:spacing w:after="0" w:before="0" w:line="240" w:lineRule="auto"/>
        <w:ind w:left="0" w:right="-5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-592" w:firstLine="0"/>
        <w:jc w:val="both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1 – Processo Administrativo nº 2023/000004101-00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-592" w:firstLine="0"/>
        <w:jc w:val="both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PROPOSTA DE ALTERAÇÃO DO ASSENTAMENTO REGIMENTAL N.º 01/2011 – DVEXPED/TJAM, NOS INCISOS I E II.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20" w:right="-592" w:hanging="360"/>
        <w:jc w:val="both"/>
        <w:rPr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  <w:rtl w:val="0"/>
        </w:rPr>
        <w:t xml:space="preserve">Apreciação suspensa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: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Continua em discussão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(em 14.03.2022)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2.00000000000003" w:lineRule="auto"/>
        <w:ind w:left="0" w:right="-592" w:firstLine="0"/>
        <w:jc w:val="both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________________________________________________________________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2 – Processo Administrativo n° 2023/000000438-00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MINUTA DE RESOLUÇÃO QUE REGULAMENTA FUNÇÕES DE MAIOR RELEVÂNCIA OU RESPONSABILIDADE DEVIDAS AOS OFICIAIS E PRAÇAS A DISPOSIÇÃO DO TRIBUNAL DE JUSTIÇA DO ESTADO DO AMAZONAS, BEM COMO A DISTRIBUIÇÃO DO EFETIVO.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  <w:rPr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  <w:rtl w:val="0"/>
        </w:rPr>
        <w:t xml:space="preserve">Apreciação suspensa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: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Prorrogado pedido de vista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da Desa. Mirza Telma de Oliveira Cunha (em 14.03.2022).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68" w:firstLine="0"/>
        <w:jc w:val="both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________________________________________________________________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3 – Processo Administrativo nº 2023/000000342-00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ANTEPROJETO DE LEI QUE ALTERA A LEI N.° 3.705 DE 10 DE JANEIRO DE 2012, QUE ESTABELECE AS REPRESENTAÇÕES, GRATIFICAÇÕES E DIÁRIAS DOS MILITARES À DISPOSIÇÃO DO TRIBUNAL DE JUSTIÇA DO ESTADO DO AMAZONAS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8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1"/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  <w:rPr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  <w:rtl w:val="0"/>
        </w:rPr>
        <w:t xml:space="preserve">Apreciação suspensa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: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Vista para a Desa. Mirza Telma de Oliveira Cunha (em 14.03.2022).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68" w:firstLine="0"/>
        <w:jc w:val="both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________________________________________________________________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2.00000000000003" w:lineRule="auto"/>
        <w:ind w:left="0" w:right="0" w:firstLine="0"/>
        <w:jc w:val="left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2.00000000000003" w:lineRule="auto"/>
        <w:ind w:left="0" w:right="0" w:firstLine="0"/>
        <w:jc w:val="left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4 – Processo Administrativo n° 2023/000008173-00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2.00000000000003" w:lineRule="auto"/>
        <w:ind w:left="0" w:right="0" w:firstLine="0"/>
        <w:jc w:val="both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MINUTA DE RESOLUÇÃO QUE VISA ALTERAR A RESOLUÇÃO N° 28/2010 NO QUE DIZ RESPEITO À CESSÃO DE USO DOS ESPAÇOS DO TRIBUNAL DE JUSTIÇA DO AMAZONAS PARA A  REALIZAÇÃO DE EVENTOS E AFINS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2.00000000000003" w:lineRule="auto"/>
        <w:ind w:left="720" w:right="0" w:hanging="360"/>
        <w:jc w:val="both"/>
        <w:rPr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  <w:rtl w:val="0"/>
        </w:rPr>
        <w:t xml:space="preserve">Apreciação suspensa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: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Vista para a Desa. Maria das Graças Pessôa Figueiredo (em 14.03.2022).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1"/>
        <w:pBdr>
          <w:top w:color="000000" w:space="0" w:sz="0" w:val="none"/>
          <w:left w:color="000000" w:space="0" w:sz="0" w:val="none"/>
          <w:bottom w:color="000000" w:space="1" w:sz="4" w:val="single"/>
          <w:right w:color="000000" w:space="0" w:sz="0" w:val="none"/>
          <w:between w:space="0" w:sz="0" w:val="nil"/>
        </w:pBdr>
        <w:shd w:fill="auto" w:val="clear"/>
        <w:spacing w:after="160" w:before="0" w:line="252.00000000000003" w:lineRule="auto"/>
        <w:ind w:left="0" w:right="0" w:firstLine="0"/>
        <w:jc w:val="both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2.00000000000003" w:lineRule="auto"/>
        <w:ind w:left="0" w:right="-568" w:firstLine="0"/>
        <w:jc w:val="both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2.00000000000003" w:lineRule="auto"/>
        <w:ind w:left="0" w:right="-568" w:firstLine="0"/>
        <w:jc w:val="both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5 –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Processo Administrativo n° 2023/000008567-00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2.00000000000003" w:lineRule="auto"/>
        <w:ind w:left="0" w:right="-568" w:firstLine="0"/>
        <w:jc w:val="both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MINUTA DE RESOLUÇÃO QUE VISA ALTERAR § 4º, DO ART. 114-A DO REGIMENTO INTERNO DO TRIBUNAL DE JUSTIÇA DO AMAZONAS, INCLUÍDO PELA EMENDA REGIMENTAL N.º 01/2018.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2.00000000000003" w:lineRule="auto"/>
        <w:ind w:left="720" w:right="0" w:hanging="360"/>
        <w:jc w:val="both"/>
        <w:rPr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  <w:rtl w:val="0"/>
        </w:rPr>
        <w:t xml:space="preserve">Apreciação suspensa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: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Vista para o Des. Délcio Luís Santos (em 14.03.2022).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1"/>
        <w:pBdr>
          <w:top w:color="000000" w:space="0" w:sz="0" w:val="none"/>
          <w:left w:color="000000" w:space="0" w:sz="0" w:val="none"/>
          <w:bottom w:color="000000" w:space="1" w:sz="4" w:val="single"/>
          <w:right w:color="000000" w:space="0" w:sz="0" w:val="none"/>
          <w:between w:space="0" w:sz="0" w:val="nil"/>
        </w:pBdr>
        <w:shd w:fill="auto" w:val="clear"/>
        <w:spacing w:after="160" w:before="0" w:line="252.00000000000003" w:lineRule="auto"/>
        <w:ind w:left="0" w:right="-568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2.00000000000003" w:lineRule="auto"/>
        <w:ind w:left="0" w:right="-568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2.00000000000003" w:lineRule="auto"/>
        <w:ind w:left="0" w:right="-568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2.00000000000003" w:lineRule="auto"/>
        <w:ind w:left="0" w:right="-568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2.00000000000003" w:lineRule="auto"/>
        <w:ind w:left="0" w:right="-568" w:firstLine="0"/>
        <w:jc w:val="both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6 –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Processo Administrativo n.° 2023/000001781-00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2.00000000000003" w:lineRule="auto"/>
        <w:ind w:left="0" w:right="-568" w:firstLine="0"/>
        <w:jc w:val="both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MINUTA DE ANTEPROJETO DE LEI QUE ACRESCENTA A COORDENADORIA-GERAL DE CURSOS À ESTRUTURA DA ESCOLA JUDICIAL DO TRIBUNAL DE JUSTIÇA DO ESTADO DO AMAZONAS – EJUD/TJAM, ALTERANDO OS ARTS. 3º, 5º E 8º, DA LEI COMPLEMENTAR Nº 237, DE 1º DE DEZEMBRO DE 2022 E ACRESCENTANDO O ART. 9º-A, DA REFERIDA LEI.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spacing w:after="0" w:before="0" w:line="360" w:lineRule="auto"/>
        <w:jc w:val="both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u w:val="none"/>
          <w:vertAlign w:val="baseline"/>
          <w:rtl w:val="0"/>
        </w:rPr>
        <w:t xml:space="preserve">Apresentada nesta sessão (em 14/03/2023)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2.00000000000003" w:lineRule="auto"/>
        <w:ind w:left="0" w:right="-568" w:firstLine="0"/>
        <w:jc w:val="both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____________________________________________________________________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2.00000000000003" w:lineRule="auto"/>
        <w:ind w:left="0" w:right="-568" w:firstLine="0"/>
        <w:jc w:val="both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7 – Processo Administrativo N.° 2023/000006904-00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2.00000000000003" w:lineRule="auto"/>
        <w:ind w:left="0" w:right="-568" w:firstLine="0"/>
        <w:jc w:val="both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MINUTA DE RESOLUÇÃO QUE ALTERA A REDAÇÃO DOS ARTIGOS 156 A 159 DO REGIMENTO INTERNO DO TRIBUNAL DE JUSTIÇA DO ESTADO DO AMAZONAS, DISCIPLINANDO QUE COMPETE A CADA DESEMBARGADOR, AO JULGAR RECURSOS OU PROCESSOS DE COMPETÊNCIA ORIGINÁRIA, SUSCITAR INCIDENTE DE UNIFORMIZAÇÃO DE JURISPRUDÊNCIA E ESTABELECENDO O PROCEDIMENTO A SER ADOTADO PARA CRIAÇÃO DAS SÚMULAS.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2.00000000000003" w:lineRule="auto"/>
        <w:ind w:left="0" w:right="-568" w:firstLine="0"/>
        <w:jc w:val="both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____________________________________________________________________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2.00000000000003" w:lineRule="auto"/>
        <w:ind w:left="0" w:right="-568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2.00000000000003" w:lineRule="auto"/>
        <w:ind w:left="0" w:right="-568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2.00000000000003" w:lineRule="auto"/>
        <w:ind w:left="0" w:right="-568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2.00000000000003" w:lineRule="auto"/>
        <w:ind w:left="0" w:right="-568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2.00000000000003" w:lineRule="auto"/>
        <w:ind w:left="0" w:right="-568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2.00000000000003" w:lineRule="auto"/>
        <w:ind w:left="0" w:right="-568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2.00000000000003" w:lineRule="auto"/>
        <w:ind w:left="0" w:right="-568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2.00000000000003" w:lineRule="auto"/>
        <w:ind w:left="0" w:right="-568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2.00000000000003" w:lineRule="auto"/>
        <w:ind w:left="0" w:right="-568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keepNext w:val="0"/>
        <w:keepLines w:val="1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single"/>
          <w:shd w:fill="auto" w:val="clear"/>
          <w:vertAlign w:val="baseline"/>
          <w:rtl w:val="0"/>
        </w:rPr>
        <w:t xml:space="preserve">IV – PAUTA DE JULGAMENTOS: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1. 4000008-86.2021.8.04.0000 - Mandado de Segurança Coletivo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Impetrante: Associação das Praças da Polícia e Bombeiros Militar do Amazonas – APPBMAM. 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Advogada: Elcinete Cardoso de Almeida (6946/AM).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Impetrado: Governador do Estado do Amazonas. </w:t>
        <w:br w:type="textWrapping"/>
        <w:t xml:space="preserve">Impetrado: Comandante-Geral da Polícia Militar do Estado do Amazonas.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Terceiro I: Procuradoria-Geral do Estado do Amazonas - PGE.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Procuradora: Leila Maria Raposo Xavier Leite</w:t>
        <w:br w:type="textWrapping"/>
        <w:t xml:space="preserve">Procurador-Geral de Justiça: Exmo. Sr. Dr. Alberto Rodrigues Nascimento Júnior.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Presidente: 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Relator: Exmo. Sr. Des. Abraham Peixoto Campos Filho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2. 4008127-70.2020.8.04.0000 - Mandado de Segurança Cível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Impetrante: Julio de Almeida Lima Filho. </w:t>
        <w:br w:type="textWrapping"/>
        <w:t xml:space="preserve">Impetrante: Luiz Carlos Batista. </w:t>
        <w:br w:type="textWrapping"/>
        <w:t xml:space="preserve">Impetrante: Luiz Lopes de Oliveira. </w:t>
        <w:br w:type="textWrapping"/>
        <w:t xml:space="preserve">Impetrante: Orian Vieira Ribeiro. 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Advogado: Amauri Vieira dos Santos (11881/AM).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Advogado: Anderson Vieira dos Santos (14905/AM).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Impetrado: Governador do Estado do Amazonas. </w:t>
        <w:br w:type="textWrapping"/>
        <w:t xml:space="preserve">Impetrado: Comandante-Geral da Polícia Militar do Estado do Amazonas.</w:t>
        <w:br w:type="textWrapping"/>
        <w:t xml:space="preserve">Impetrado: Estado do Amazonas.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Procuradora: Isabela Peres Russo.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Procurador-Geral de Justiça: Exmo. Sr. Dr. Alberto Rodrigues Nascimento Júnior.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Presidente: 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Relator: Exmo. Sr. Des. Abraham Peixoto Campos Filho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3. 4001001-32.2021.8.04.0000 - Mandado de Segurança Cível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Impetrante: José Elielson de Oliveiro Barbosa. 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Advogado: Amarildo Pereira da Silva (9812/AM). 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Impetrado: Governador do Estado do Amazonas. 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Impetrado: Procuradoria-Geral do Estado do Amazonas – PGE.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Procurador: Ernando Simião da Silva Filho</w:t>
        <w:br w:type="textWrapping"/>
        <w:t xml:space="preserve">Procurador-Geral de Justiça: Exmo. Sr. Dr. Alberto Rodrigues Nascimento Júnior.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Presidente: 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Relator: Exmo. Sr. Des. Abraham Peixoto Campos Filho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4. 4003615-73.2022.8.04.0000 - Mandado de Segurança Cível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Impetrante: Geise Chaves Borges.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br w:type="textWrapping"/>
        <w:t xml:space="preserve">Advogada: Samara Alves dos Santos (15562/AM). 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Impetrado: Governador do Estado do Amazonas.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Impetrado: Secretaria de Estado de Administração de Gestão -sead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Impetrado: Estado do Amazonas.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Procuradora: Kerinne Maria Freitas Pinheiro.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Procurador-Geral de Justiça: Exmo. Sr. Dr. Alberto Rodrigues Nascimento Júnior. </w:t>
        <w:br w:type="textWrapping"/>
        <w:t xml:space="preserve">Presidente: 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Relator: Exmo. Sr. Des. Cezar Luiz Bandiera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hanging="360"/>
        <w:jc w:val="left"/>
        <w:rPr>
          <w:b w:val="0"/>
          <w:i w:val="0"/>
          <w:smallCaps w:val="0"/>
          <w:strike w:val="0"/>
          <w:color w:val="000000"/>
          <w:sz w:val="22"/>
          <w:szCs w:val="22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Sustentação Oral: Requerente: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Geise Chaves Borges.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72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Advogada: Samara Alves dos Santos (15562/AM). </w:t>
        <w:br w:type="textWrapping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V – JULGAMENTOS EM MESA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5. 0006201-54.2022.8.04.0000 - Agravo Interno Cível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Agravante: Município de São Gabriel da Cachoeira. 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Advogado: Eduardo Karam Santos de Moraes (9385/AM). 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Agravado: Presidente do Tribunal de Justiça do Estado do Amazonas. 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Terceiro I: Procuradoria-Geral do Estado do Amazonas – PGE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Procuradora: Patrícia Petruccelli Marinho.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Presidente: 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Relator: Exmo. Sr. Des. Yedo Simões de Oliveira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6. 0000789-11.2023.8.04.0000 – Correição Extraordinária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Origem: Juízo de Direito da Vara Especializada do Meio Ambiente e de Questões Agrárias da Comarca de Manaus/AM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Remetente: Corregedoria-Geral de Justiça do Estado do Amazonas. 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Presidente: 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Relator: Exmo. Sr. Des. Abraham Peixoto Campos Filho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2">
      <w:pPr>
        <w:tabs>
          <w:tab w:val="left" w:leader="none" w:pos="18733"/>
        </w:tabs>
        <w:spacing w:after="0" w:before="0" w:line="360" w:lineRule="auto"/>
        <w:jc w:val="center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3">
      <w:pPr>
        <w:tabs>
          <w:tab w:val="left" w:leader="none" w:pos="18733"/>
        </w:tabs>
        <w:spacing w:after="0" w:before="0" w:line="360" w:lineRule="auto"/>
        <w:jc w:val="center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4">
      <w:pPr>
        <w:tabs>
          <w:tab w:val="left" w:leader="none" w:pos="18733"/>
        </w:tabs>
        <w:spacing w:after="0" w:before="0" w:line="360" w:lineRule="auto"/>
        <w:jc w:val="center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5">
      <w:pPr>
        <w:tabs>
          <w:tab w:val="left" w:leader="none" w:pos="18733"/>
        </w:tabs>
        <w:spacing w:after="0" w:before="0" w:line="360" w:lineRule="auto"/>
        <w:jc w:val="center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6">
      <w:pPr>
        <w:tabs>
          <w:tab w:val="left" w:leader="none" w:pos="18733"/>
        </w:tabs>
        <w:spacing w:after="0" w:before="0" w:line="360" w:lineRule="auto"/>
        <w:jc w:val="center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7">
      <w:pPr>
        <w:tabs>
          <w:tab w:val="left" w:leader="none" w:pos="18733"/>
        </w:tabs>
        <w:spacing w:after="0" w:before="0" w:line="360" w:lineRule="auto"/>
        <w:jc w:val="center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8">
      <w:pPr>
        <w:tabs>
          <w:tab w:val="left" w:leader="none" w:pos="18733"/>
        </w:tabs>
        <w:spacing w:after="0" w:before="0" w:line="360" w:lineRule="auto"/>
        <w:jc w:val="center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9">
      <w:pPr>
        <w:tabs>
          <w:tab w:val="left" w:leader="none" w:pos="18733"/>
        </w:tabs>
        <w:spacing w:after="0" w:before="0" w:line="360" w:lineRule="auto"/>
        <w:jc w:val="center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A">
      <w:pPr>
        <w:tabs>
          <w:tab w:val="left" w:leader="none" w:pos="18733"/>
        </w:tabs>
        <w:spacing w:after="0" w:before="0" w:line="360" w:lineRule="auto"/>
        <w:jc w:val="center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B">
      <w:pPr>
        <w:tabs>
          <w:tab w:val="left" w:leader="none" w:pos="18733"/>
        </w:tabs>
        <w:spacing w:after="0" w:before="0" w:line="360" w:lineRule="auto"/>
        <w:jc w:val="center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C">
      <w:pPr>
        <w:tabs>
          <w:tab w:val="left" w:leader="none" w:pos="18733"/>
        </w:tabs>
        <w:spacing w:after="0" w:before="0" w:line="360" w:lineRule="auto"/>
        <w:jc w:val="center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D">
      <w:pPr>
        <w:tabs>
          <w:tab w:val="left" w:leader="none" w:pos="18733"/>
        </w:tabs>
        <w:spacing w:after="0" w:before="0" w:line="360" w:lineRule="auto"/>
        <w:jc w:val="center"/>
        <w:rPr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PROCESSOS COM JULGAMENTOS SUSPENSOS/ADIADOS: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7. 4002043-82.2022.8.04.0000 - Mandado de Segurança Cível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Impetrante: Duíllyo Simões da Silva. 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Advogado: Francisco Gilberth Melo da Silva (10983/AM). </w:t>
        <w:br w:type="textWrapping"/>
        <w:t xml:space="preserve">Advogado: Cleiton da Silva Carvalho (10652/AM). </w:t>
        <w:br w:type="textWrapping"/>
        <w:t xml:space="preserve">Soc. Advogados: Carvalho Advocacia (558/AM). 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Impetrado: Governador do Estado do Amazonas. </w:t>
        <w:br w:type="textWrapping"/>
        <w:t xml:space="preserve">Impetrado: Comandante-Geral da Polícia Militar do Estado do Amazonas.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Impetrado: Estado do Amazonas.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Procuradora: Luciana Barroso de Freitas.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Procurador-Geral de Justiça: Exmo. Sr. Dr. Alberto Rodrigues do Nascimento Júnior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Presidente: Exma. Sra. Desdora.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Relator: Exmo. Sr. Des. João de Jesus Abdala Simões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8. 4006409-38.2020.8.04.0000 - Mandado de Segurança Cível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Impetrante: Barbara Lima Barbosa. 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Advogado: Arnoldo Nogueira de Souza (7497/AM). </w:t>
        <w:br w:type="textWrapping"/>
        <w:t xml:space="preserve">Advogado: Diego Lucas Macedo Pereiro (7928/AM). </w:t>
        <w:br w:type="textWrapping"/>
        <w:t xml:space="preserve">Advogada: Camila Leal de Souza (7498/AM). 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Impetrado: Governador do Estado do Amazonas.</w:t>
        <w:br w:type="textWrapping"/>
        <w:t xml:space="preserve">Impetrado: Estado do Amazonas.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Procurador: Renan Taketomi de Magalhães.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Procurador-Geral de Justiça: Exmo. Sr. Dr. Alberto Rodrigues do Nascimento Júnior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Presidente: Exma. Sra. Desdora.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Relatora: Exma. Sra. Desa. Mirza Telma de Oliveira Cunha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9. 0007234-16.2021.8.04.0000 - Agravo Interno Cível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Agravante: Itaú Unibanco S/A.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Advogado: Wambier, Yamasaki, Bevervanço &amp; Lobo Advogados (2049/PR).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Advogado: Luiz Rodrigues Wambier (7295/PR).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Advogado: Mauri Marcelo Bevervanço Júnior (42277/PR).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Agravado: Friller Brasil Alimentos Ltda.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Advogado: Laureano Cezar Elias Muller (1633/AM) (367109/SP).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Presidente: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Relatora: 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Voto da Relatora: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Provimento do Agravo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Impedido: Des. Paulo Lima (31.01.2023)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Julgamento Suspenso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: Permanece com Vista Regimental, Des. Flávio Humberto Pascarelli Lopes (em 14.03.2023)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10. 0011111-27.2022.8.04.0000 - Agravo Interno Criminal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Agravante: Ministério Público do Estado do Amazonas.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Procurador-Geral: Alberto Rodrigues do Nascimento Júnior.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Agravado: Tony Douglas da Silva Marinho.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Advogado: Frederico Gustavo Távora (6462/AM).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Presidente/Relatora: 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11. 0012841-73.2022.8.04.0000 - Agravo Interno Criminal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Agravante: Ministério Público do Estado do Amazonas.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Procurador: Nicolau Libório dos Santos Filho.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Agravado: Andrey Ramon dos Passos França.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Advogado: Marcelo Liendro da Silva Amaral (20474/PA).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Presidente/Relatora: 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12. 4006245-39.2021.8.04.0000 – Mandado de Segurança Cível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Impetrante: Rivelino Soares de Freitas.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br w:type="textWrapping"/>
        <w:t xml:space="preserve">Advogado: Davi Fontenele de Almeida (13125/AM). 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Impetrado: Governador do Estado do Amazonas. </w:t>
        <w:br w:type="textWrapping"/>
        <w:t xml:space="preserve">Impetrado: Estado do Amazonas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Procuradora: Glícia Pereira Braga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Procurador-Geral de Justiça: Alberto Rodrigues do Nascimento Júnior.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Presidente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: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Exma. Sra. Desdora.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Relator: Exmo. Sr. Des. Cláudio César Ramalheira Roessing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Voto do Relator: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Concede parcialmente a segurança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Votou com o Relator: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Des. Yedo Simões de Oliveira (em 06.03.2023)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Adiado: Férias do Relator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1">
      <w:pPr>
        <w:keepNext w:val="0"/>
        <w:keepLines w:val="1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592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headerReference r:id="rId8" w:type="first"/>
      <w:footerReference r:id="rId9" w:type="default"/>
      <w:footerReference r:id="rId10" w:type="first"/>
      <w:pgSz w:h="15840" w:w="12240" w:orient="portrait"/>
      <w:pgMar w:bottom="777" w:top="1702" w:left="1880" w:right="1325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  <w:font w:name="Liberation Serif"/>
  <w:font w:name="Noto Sans Symbols"/>
  <w:font w:name="Courier New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C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righ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C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C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200" w:before="0" w:line="276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CA">
    <w:pPr>
      <w:rPr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C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360" w:firstLine="0"/>
      <w:jc w:val="center"/>
      <w:rPr>
        <w:rFonts w:ascii="Times New Roman" w:cs="Times New Roman" w:eastAsia="Times New Roman" w:hAnsi="Times New Roman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drawing>
        <wp:inline distB="0" distT="0" distL="114300" distR="114300">
          <wp:extent cx="724535" cy="625475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>
                    <a:alphaModFix amt="0"/>
                  </a:blip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4535" cy="62547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C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TRIBUNAL DE JUSTIÇA DO ESTADO DO AMAZONAS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C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SECRETARIA DO TRIBUNAL PLENO</w:t>
    </w: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C6">
    <w:pPr>
      <w:rPr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vertAlign w:val="baseli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u w:val="none"/>
        <w:vertAlign w:val="baseline"/>
      </w:rPr>
    </w:lvl>
    <w:lvl w:ilvl="1">
      <w:start w:val="1"/>
      <w:numFmt w:val="bullet"/>
      <w:lvlText w:val="🌕"/>
      <w:lvlJc w:val="left"/>
      <w:pPr>
        <w:ind w:left="1440" w:hanging="360"/>
      </w:pPr>
      <w:rPr>
        <w:rFonts w:ascii="Noto Sans Symbols" w:cs="Noto Sans Symbols" w:eastAsia="Noto Sans Symbols" w:hAnsi="Noto Sans Symbols"/>
        <w:u w:val="none"/>
        <w:vertAlign w:val="baseline"/>
      </w:rPr>
    </w:lvl>
    <w:lvl w:ilvl="2">
      <w:start w:val="1"/>
      <w:numFmt w:val="bullet"/>
      <w:lvlText w:val="■"/>
      <w:lvlJc w:val="left"/>
      <w:pPr>
        <w:ind w:left="2160" w:hanging="360"/>
      </w:pPr>
      <w:rPr>
        <w:rFonts w:ascii="Noto Sans Symbols" w:cs="Noto Sans Symbols" w:eastAsia="Noto Sans Symbols" w:hAnsi="Noto Sans Symbols"/>
        <w:u w:val="none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  <w:u w:val="none"/>
        <w:vertAlign w:val="baseline"/>
      </w:rPr>
    </w:lvl>
    <w:lvl w:ilvl="4">
      <w:start w:val="1"/>
      <w:numFmt w:val="bullet"/>
      <w:lvlText w:val="🌕"/>
      <w:lvlJc w:val="left"/>
      <w:pPr>
        <w:ind w:left="3600" w:hanging="360"/>
      </w:pPr>
      <w:rPr>
        <w:rFonts w:ascii="Noto Sans Symbols" w:cs="Noto Sans Symbols" w:eastAsia="Noto Sans Symbols" w:hAnsi="Noto Sans Symbols"/>
        <w:u w:val="none"/>
        <w:vertAlign w:val="baseline"/>
      </w:rPr>
    </w:lvl>
    <w:lvl w:ilvl="5">
      <w:start w:val="1"/>
      <w:numFmt w:val="bullet"/>
      <w:lvlText w:val="■"/>
      <w:lvlJc w:val="left"/>
      <w:pPr>
        <w:ind w:left="4320" w:hanging="360"/>
      </w:pPr>
      <w:rPr>
        <w:rFonts w:ascii="Noto Sans Symbols" w:cs="Noto Sans Symbols" w:eastAsia="Noto Sans Symbols" w:hAnsi="Noto Sans Symbols"/>
        <w:u w:val="none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  <w:u w:val="none"/>
        <w:vertAlign w:val="baseline"/>
      </w:rPr>
    </w:lvl>
    <w:lvl w:ilvl="7">
      <w:start w:val="1"/>
      <w:numFmt w:val="bullet"/>
      <w:lvlText w:val="🌕"/>
      <w:lvlJc w:val="left"/>
      <w:pPr>
        <w:ind w:left="5760" w:hanging="360"/>
      </w:pPr>
      <w:rPr>
        <w:rFonts w:ascii="Noto Sans Symbols" w:cs="Noto Sans Symbols" w:eastAsia="Noto Sans Symbols" w:hAnsi="Noto Sans Symbols"/>
        <w:u w:val="none"/>
        <w:vertAlign w:val="baseline"/>
      </w:rPr>
    </w:lvl>
    <w:lvl w:ilvl="8">
      <w:start w:val="1"/>
      <w:numFmt w:val="bullet"/>
      <w:lvlText w:val="■"/>
      <w:lvlJc w:val="left"/>
      <w:pPr>
        <w:ind w:left="6480" w:hanging="360"/>
      </w:pPr>
      <w:rPr>
        <w:rFonts w:ascii="Noto Sans Symbols" w:cs="Noto Sans Symbols" w:eastAsia="Noto Sans Symbols" w:hAnsi="Noto Sans Symbols"/>
        <w:u w:val="none"/>
        <w:vertAlign w:val="baseline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2"/>
        <w:szCs w:val="22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2"/>
        <w:szCs w:val="22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2"/>
        <w:szCs w:val="22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  <w:sz w:val="22"/>
        <w:szCs w:val="22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  <w:sz w:val="22"/>
        <w:szCs w:val="22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2"/>
        <w:szCs w:val="22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  <w:sz w:val="22"/>
        <w:szCs w:val="22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  <w:sz w:val="22"/>
        <w:szCs w:val="22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2"/>
        <w:szCs w:val="22"/>
        <w:vertAlign w:val="baseline"/>
      </w:rPr>
    </w:lvl>
  </w:abstractNum>
  <w:abstractNum w:abstractNumId="4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2"/>
        <w:szCs w:val="22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2"/>
        <w:szCs w:val="22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2"/>
        <w:szCs w:val="22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  <w:sz w:val="22"/>
        <w:szCs w:val="22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  <w:sz w:val="22"/>
        <w:szCs w:val="22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2"/>
        <w:szCs w:val="22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  <w:sz w:val="22"/>
        <w:szCs w:val="22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  <w:sz w:val="22"/>
        <w:szCs w:val="22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2"/>
        <w:szCs w:val="22"/>
        <w:vertAlign w:val="baseline"/>
      </w:rPr>
    </w:lvl>
  </w:abstractNum>
  <w:abstractNum w:abstractNumId="5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2"/>
        <w:szCs w:val="22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2"/>
        <w:szCs w:val="22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2"/>
        <w:szCs w:val="22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  <w:sz w:val="22"/>
        <w:szCs w:val="22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  <w:sz w:val="22"/>
        <w:szCs w:val="22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2"/>
        <w:szCs w:val="22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  <w:sz w:val="22"/>
        <w:szCs w:val="22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  <w:sz w:val="22"/>
        <w:szCs w:val="22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2"/>
        <w:szCs w:val="22"/>
        <w:vertAlign w:val="baseli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pt-BR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0" Type="http://schemas.openxmlformats.org/officeDocument/2006/relationships/footer" Target="footer2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hyperlink" Target="mailto:sec.tribunal.pleno@tjam.jus.br" TargetMode="External"/><Relationship Id="rId7" Type="http://schemas.openxmlformats.org/officeDocument/2006/relationships/header" Target="header1.xml"/><Relationship Id="rId8" Type="http://schemas.openxmlformats.org/officeDocument/2006/relationships/header" Target="header2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