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9B5" w:rsidRDefault="00F509B5"/>
    <w:p w:rsidR="00056F5F" w:rsidRDefault="00056F5F">
      <w:r>
        <w:t xml:space="preserve">De ordem do Exmo. Sr. Des. </w:t>
      </w:r>
      <w:proofErr w:type="spellStart"/>
      <w:r>
        <w:t>Yedo</w:t>
      </w:r>
      <w:proofErr w:type="spellEnd"/>
      <w:r>
        <w:t xml:space="preserve"> Simões de Oliveira, Presidente da Egrégia Segunda Câmara Cível, comunicamos que não haverá Sessão Ordinária. </w:t>
      </w:r>
    </w:p>
    <w:sectPr w:rsidR="00056F5F" w:rsidSect="00F509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56F5F"/>
    <w:rsid w:val="00056F5F"/>
    <w:rsid w:val="00F509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09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121</Characters>
  <Application>Microsoft Office Word</Application>
  <DocSecurity>0</DocSecurity>
  <Lines>1</Lines>
  <Paragraphs>1</Paragraphs>
  <ScaleCrop>false</ScaleCrop>
  <Company/>
  <LinksUpToDate>false</LinksUpToDate>
  <CharactersWithSpaces>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</cp:revision>
  <dcterms:created xsi:type="dcterms:W3CDTF">2025-08-08T16:30:00Z</dcterms:created>
  <dcterms:modified xsi:type="dcterms:W3CDTF">2025-08-08T16:32:00Z</dcterms:modified>
</cp:coreProperties>
</file>