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5DC1" w:rsidRDefault="00EB5DC1" w:rsidP="00EB5DC1">
      <w:pPr>
        <w:jc w:val="center"/>
        <w:rPr>
          <w:rFonts w:ascii="Palatino Linotype" w:eastAsia="Palatino Linotype" w:hAnsi="Palatino Linotype" w:cs="Palatino Linotype"/>
        </w:rPr>
      </w:pPr>
      <w:bookmarkStart w:id="0" w:name="_Hlk194534853"/>
      <w:r>
        <w:rPr>
          <w:noProof/>
        </w:rPr>
        <w:drawing>
          <wp:inline distT="0" distB="0" distL="0" distR="0">
            <wp:extent cx="546100" cy="577850"/>
            <wp:effectExtent l="0" t="0" r="0" b="0"/>
            <wp:docPr id="1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EB5DC1" w:rsidRDefault="00EB5DC1" w:rsidP="00EB5DC1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48"/>
        <w:jc w:val="center"/>
        <w:rPr>
          <w:rFonts w:ascii="Palatino Linotype" w:eastAsia="Palatino Linotype" w:hAnsi="Palatino Linotype" w:cs="Palatino Linotype"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TRIBUNAL DE JUSTICA DO ESTADO DO AMAZONAS</w:t>
      </w:r>
    </w:p>
    <w:p w:rsidR="00EB5DC1" w:rsidRDefault="00EB5DC1" w:rsidP="00EB5DC1">
      <w:pPr>
        <w:widowControl w:val="0"/>
        <w:pBdr>
          <w:top w:val="nil"/>
          <w:left w:val="nil"/>
          <w:bottom w:val="single" w:sz="12" w:space="5" w:color="000080"/>
          <w:right w:val="nil"/>
          <w:between w:val="nil"/>
        </w:pBdr>
        <w:spacing w:after="0" w:line="240" w:lineRule="auto"/>
        <w:ind w:left="148" w:right="-38"/>
        <w:jc w:val="center"/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A"/>
          <w:sz w:val="24"/>
          <w:szCs w:val="24"/>
        </w:rPr>
        <w:t>PRIMEIRA CÂMARA CÍVEL</w:t>
      </w:r>
    </w:p>
    <w:p w:rsidR="00EB5DC1" w:rsidRDefault="00EB5DC1" w:rsidP="00EB5DC1">
      <w:pPr>
        <w:shd w:val="clear" w:color="auto" w:fill="E5E5E5"/>
        <w:spacing w:after="0" w:line="240" w:lineRule="auto"/>
        <w:ind w:right="-38"/>
        <w:jc w:val="center"/>
        <w:rPr>
          <w:rFonts w:ascii="Palatino Linotype" w:eastAsia="Palatino Linotype" w:hAnsi="Palatino Linotype" w:cs="Palatino Linotype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1</w:t>
      </w:r>
      <w:r w:rsidR="003944A9"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4</w:t>
      </w: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ª Sessão Ordinária da Primeira Câmara Cível</w:t>
      </w:r>
    </w:p>
    <w:p w:rsidR="00EB5DC1" w:rsidRDefault="00EB5DC1" w:rsidP="00EB5DC1">
      <w:pPr>
        <w:spacing w:after="0" w:line="240" w:lineRule="auto"/>
        <w:jc w:val="center"/>
        <w:rPr>
          <w:rFonts w:ascii="Palatino Linotype" w:eastAsia="Palatino Linotype" w:hAnsi="Palatino Linotype" w:cs="Palatino Linotype"/>
          <w:b/>
        </w:rPr>
      </w:pPr>
    </w:p>
    <w:p w:rsidR="00EB5DC1" w:rsidRDefault="00EB5DC1" w:rsidP="00EB5DC1">
      <w:pPr>
        <w:spacing w:after="0" w:line="240" w:lineRule="auto"/>
        <w:rPr>
          <w:rFonts w:ascii="Arial" w:eastAsia="Arial" w:hAnsi="Arial" w:cs="Arial"/>
          <w:b/>
          <w:color w:val="000000"/>
          <w:sz w:val="16"/>
          <w:szCs w:val="16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 -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  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>Leitura da Ata                   </w:t>
      </w:r>
      <w:r>
        <w:rPr>
          <w:rFonts w:ascii="Arial" w:eastAsia="Arial" w:hAnsi="Arial" w:cs="Arial"/>
          <w:b/>
          <w:color w:val="000000"/>
          <w:sz w:val="16"/>
          <w:szCs w:val="16"/>
        </w:rPr>
        <w:t xml:space="preserve"> 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                     </w:t>
      </w:r>
    </w:p>
    <w:p w:rsidR="00EB5DC1" w:rsidRDefault="00EB5DC1" w:rsidP="00EB5DC1">
      <w:pPr>
        <w:spacing w:after="0" w:line="240" w:lineRule="auto"/>
        <w:ind w:right="-876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II -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 xml:space="preserve">Leitura de Acórdãos                                                                     </w:t>
      </w:r>
      <w:r>
        <w:rPr>
          <w:rFonts w:ascii="Palatino Linotype" w:eastAsia="Palatino Linotype" w:hAnsi="Palatino Linotype" w:cs="Palatino Linotype"/>
          <w:b/>
          <w:color w:val="000000"/>
          <w:highlight w:val="yellow"/>
          <w:u w:val="single"/>
        </w:rPr>
        <w:t xml:space="preserve"> </w:t>
      </w:r>
      <w:r w:rsidRPr="00D70859">
        <w:rPr>
          <w:rFonts w:ascii="Palatino Linotype" w:eastAsia="Palatino Linotype" w:hAnsi="Palatino Linotype" w:cs="Palatino Linotype"/>
          <w:b/>
          <w:color w:val="000000"/>
          <w:highlight w:val="yellow"/>
          <w:u w:val="single"/>
        </w:rPr>
        <w:t xml:space="preserve"> SAJ</w:t>
      </w:r>
    </w:p>
    <w:p w:rsidR="00EB5DC1" w:rsidRDefault="00EB5DC1" w:rsidP="00EB5DC1">
      <w:pPr>
        <w:spacing w:after="0" w:line="240" w:lineRule="auto"/>
        <w:ind w:right="-876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III - Pauta de Julgamentos  </w:t>
      </w:r>
    </w:p>
    <w:p w:rsidR="00EB5DC1" w:rsidRDefault="00EB5DC1" w:rsidP="00EB5DC1">
      <w:pPr>
        <w:spacing w:after="0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IV - Julgamentos em Mesa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</w:t>
      </w:r>
    </w:p>
    <w:p w:rsidR="00EB5DC1" w:rsidRDefault="00EB5DC1" w:rsidP="00EB5DC1">
      <w:pPr>
        <w:spacing w:after="0"/>
        <w:rPr>
          <w:rFonts w:ascii="Palatino Linotype" w:eastAsia="Palatino Linotype" w:hAnsi="Palatino Linotype" w:cs="Palatino Linotype"/>
          <w:b/>
          <w:color w:val="000000"/>
        </w:rPr>
      </w:pP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>V-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 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>Pauta de Julgamento   </w:t>
      </w:r>
    </w:p>
    <w:p w:rsidR="00EB5DC1" w:rsidRDefault="00EB5DC1" w:rsidP="00EB5DC1">
      <w:pPr>
        <w:spacing w:after="0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      </w:t>
      </w:r>
    </w:p>
    <w:p w:rsidR="00EB5DC1" w:rsidRPr="0035536C" w:rsidRDefault="00EB5DC1" w:rsidP="00EB5DC1">
      <w:pPr>
        <w:spacing w:after="0" w:line="240" w:lineRule="auto"/>
        <w:ind w:right="-1301"/>
        <w:rPr>
          <w:rFonts w:ascii="Palatino Linotype" w:eastAsia="Palatino" w:hAnsi="Palatino Linotype" w:cs="Palatino"/>
          <w:b/>
          <w:color w:val="000000"/>
        </w:rPr>
      </w:pPr>
      <w:r w:rsidRPr="0035536C">
        <w:rPr>
          <w:rFonts w:ascii="Palatino Linotype" w:eastAsia="Palatino" w:hAnsi="Palatino Linotype" w:cs="Palatino"/>
          <w:b/>
          <w:color w:val="000000"/>
        </w:rPr>
        <w:t>Data da sessão</w:t>
      </w:r>
      <w:r>
        <w:rPr>
          <w:rFonts w:ascii="Palatino Linotype" w:eastAsia="Palatino" w:hAnsi="Palatino Linotype" w:cs="Palatino"/>
          <w:b/>
          <w:color w:val="000000"/>
        </w:rPr>
        <w:t xml:space="preserve"> </w:t>
      </w:r>
      <w:r w:rsidR="003944A9">
        <w:rPr>
          <w:rFonts w:ascii="Palatino Linotype" w:eastAsia="Palatino" w:hAnsi="Palatino Linotype" w:cs="Palatino"/>
          <w:b/>
          <w:color w:val="000000"/>
        </w:rPr>
        <w:t>30</w:t>
      </w:r>
      <w:r w:rsidRPr="0035536C">
        <w:rPr>
          <w:rFonts w:ascii="Palatino Linotype" w:eastAsia="Palatino" w:hAnsi="Palatino Linotype" w:cs="Palatino"/>
          <w:b/>
          <w:color w:val="000000"/>
        </w:rPr>
        <w:t>/0</w:t>
      </w:r>
      <w:r w:rsidR="00080201">
        <w:rPr>
          <w:rFonts w:ascii="Palatino Linotype" w:eastAsia="Palatino" w:hAnsi="Palatino Linotype" w:cs="Palatino"/>
          <w:b/>
          <w:color w:val="000000"/>
        </w:rPr>
        <w:t>6</w:t>
      </w:r>
      <w:r w:rsidR="00924A3D">
        <w:rPr>
          <w:rFonts w:ascii="Palatino Linotype" w:eastAsia="Palatino" w:hAnsi="Palatino Linotype" w:cs="Palatino"/>
          <w:b/>
          <w:color w:val="000000"/>
        </w:rPr>
        <w:t>/2025 às 9h</w:t>
      </w:r>
      <w:proofErr w:type="gramStart"/>
      <w:r w:rsidRPr="0035536C">
        <w:rPr>
          <w:rFonts w:ascii="Palatino Linotype" w:eastAsia="Palatino" w:hAnsi="Palatino Linotype" w:cs="Palatino"/>
          <w:b/>
          <w:color w:val="000000"/>
        </w:rPr>
        <w:t xml:space="preserve">  </w:t>
      </w:r>
    </w:p>
    <w:bookmarkEnd w:id="0"/>
    <w:p w:rsidR="00EB5DC1" w:rsidRDefault="00EB5DC1" w:rsidP="00EB5DC1">
      <w:pPr>
        <w:spacing w:after="0" w:line="240" w:lineRule="auto"/>
        <w:ind w:right="-1301"/>
        <w:rPr>
          <w:rFonts w:ascii="Palatino" w:eastAsia="Palatino" w:hAnsi="Palatino" w:cs="Palatino"/>
          <w:b/>
          <w:color w:val="000000"/>
        </w:rPr>
      </w:pPr>
      <w:proofErr w:type="gramEnd"/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Relator: Exmo. Sr. Des. Flávio Humberto </w:t>
      </w:r>
      <w:proofErr w:type="spellStart"/>
      <w:r>
        <w:rPr>
          <w:rFonts w:ascii="Palatino Linotype" w:eastAsia="Palatino Linotype" w:hAnsi="Palatino Linotype" w:cs="Palatino Linotype"/>
          <w:b/>
          <w:u w:val="single"/>
        </w:rPr>
        <w:t>Pascarelli</w:t>
      </w:r>
      <w:proofErr w:type="spellEnd"/>
      <w:r>
        <w:rPr>
          <w:rFonts w:ascii="Palatino Linotype" w:eastAsia="Palatino Linotype" w:hAnsi="Palatino Linotype" w:cs="Palatino Linotype"/>
          <w:b/>
          <w:u w:val="single"/>
        </w:rPr>
        <w:t xml:space="preserve"> Lopes</w:t>
      </w:r>
    </w:p>
    <w:p w:rsidR="00EB5DC1" w:rsidRDefault="00EB5DC1" w:rsidP="00EB5DC1">
      <w:pPr>
        <w:spacing w:after="0" w:line="240" w:lineRule="auto"/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Membros: </w:t>
      </w:r>
      <w:proofErr w:type="spellStart"/>
      <w:r>
        <w:rPr>
          <w:rFonts w:ascii="Palatino Linotype" w:eastAsia="Palatino Linotype" w:hAnsi="Palatino Linotype" w:cs="Palatino Linotype"/>
        </w:rPr>
        <w:t>Exma</w:t>
      </w:r>
      <w:proofErr w:type="spellEnd"/>
      <w:r>
        <w:rPr>
          <w:rFonts w:ascii="Palatino Linotype" w:eastAsia="Palatino Linotype" w:hAnsi="Palatino Linotype" w:cs="Palatino Linotype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</w:rPr>
        <w:t>Desa</w:t>
      </w:r>
      <w:proofErr w:type="spellEnd"/>
      <w:r>
        <w:rPr>
          <w:rFonts w:ascii="Palatino Linotype" w:eastAsia="Palatino Linotype" w:hAnsi="Palatino Linotype" w:cs="Palatino Linotype"/>
        </w:rPr>
        <w:t xml:space="preserve">. Maria das Graças Pessoa Figueiredo, Exmo. Sr. Des. Cláudio César </w:t>
      </w:r>
      <w:proofErr w:type="spellStart"/>
      <w:r>
        <w:rPr>
          <w:rFonts w:ascii="Palatino Linotype" w:eastAsia="Palatino Linotype" w:hAnsi="Palatino Linotype" w:cs="Palatino Linotype"/>
        </w:rPr>
        <w:t>Ramalheira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Roessing</w:t>
      </w:r>
      <w:proofErr w:type="spellEnd"/>
      <w:r>
        <w:rPr>
          <w:rFonts w:ascii="Palatino Linotype" w:eastAsia="Palatino Linotype" w:hAnsi="Palatino Linotype" w:cs="Palatino Linotype"/>
        </w:rPr>
        <w:t xml:space="preserve"> e, em caso de férias, impedimento ou suspeição de um deste, a </w:t>
      </w:r>
      <w:proofErr w:type="spellStart"/>
      <w:r>
        <w:rPr>
          <w:rFonts w:ascii="Palatino Linotype" w:eastAsia="Palatino Linotype" w:hAnsi="Palatino Linotype" w:cs="Palatino Linotype"/>
        </w:rPr>
        <w:t>Exma</w:t>
      </w:r>
      <w:proofErr w:type="spellEnd"/>
      <w:r>
        <w:rPr>
          <w:rFonts w:ascii="Palatino Linotype" w:eastAsia="Palatino Linotype" w:hAnsi="Palatino Linotype" w:cs="Palatino Linotype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</w:rPr>
        <w:t>Desa</w:t>
      </w:r>
      <w:proofErr w:type="spellEnd"/>
      <w:r>
        <w:rPr>
          <w:rFonts w:ascii="Palatino Linotype" w:eastAsia="Palatino Linotype" w:hAnsi="Palatino Linotype" w:cs="Palatino Linotype"/>
        </w:rPr>
        <w:t>. Joana dos Santos Meirelles.</w:t>
      </w: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EB5DC1" w:rsidRDefault="00924A3D" w:rsidP="00EB5DC1">
      <w:pPr>
        <w:spacing w:after="0" w:line="240" w:lineRule="auto"/>
        <w:ind w:right="-1159"/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1</w:t>
      </w:r>
      <w:r w:rsidR="00EB5DC1">
        <w:rPr>
          <w:rFonts w:ascii="Palatino Linotype" w:eastAsia="Palatino Linotype" w:hAnsi="Palatino Linotype" w:cs="Palatino Linotype"/>
          <w:b/>
        </w:rPr>
        <w:t>. Apelação Cível nº 0253408-48.2011.8.04.0001           (Adiado em</w:t>
      </w:r>
      <w:proofErr w:type="gramStart"/>
      <w:r w:rsidR="00EB5DC1">
        <w:rPr>
          <w:rFonts w:ascii="Palatino Linotype" w:eastAsia="Palatino Linotype" w:hAnsi="Palatino Linotype" w:cs="Palatino Linotype"/>
          <w:b/>
        </w:rPr>
        <w:t xml:space="preserve">  </w:t>
      </w:r>
      <w:proofErr w:type="gramEnd"/>
      <w:r w:rsidR="00EB5DC1">
        <w:rPr>
          <w:rFonts w:ascii="Palatino Linotype" w:eastAsia="Palatino Linotype" w:hAnsi="Palatino Linotype" w:cs="Palatino Linotype"/>
          <w:b/>
        </w:rPr>
        <w:t xml:space="preserve">9.12.24)        </w:t>
      </w:r>
    </w:p>
    <w:p w:rsidR="00EB5DC1" w:rsidRDefault="00EB5DC1" w:rsidP="00EB5DC1">
      <w:pPr>
        <w:spacing w:after="0" w:line="240" w:lineRule="auto"/>
        <w:ind w:right="-734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Origem</w:t>
      </w:r>
      <w:r>
        <w:rPr>
          <w:rFonts w:ascii="Palatino Linotype" w:eastAsia="Palatino Linotype" w:hAnsi="Palatino Linotype" w:cs="Palatino Linotype"/>
        </w:rPr>
        <w:t>: 3ª Vara Cível e de Acidentes de Trabalho</w:t>
      </w:r>
      <w:r>
        <w:rPr>
          <w:rFonts w:ascii="Palatino Linotype" w:eastAsia="Palatino Linotype" w:hAnsi="Palatino Linotype" w:cs="Palatino Linotype"/>
          <w:b/>
        </w:rPr>
        <w:t xml:space="preserve">     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  <w:r>
        <w:rPr>
          <w:rFonts w:ascii="Palatino Linotype" w:eastAsia="Palatino Linotype" w:hAnsi="Palatino Linotype" w:cs="Palatino Linotype"/>
          <w:b/>
        </w:rPr>
        <w:t xml:space="preserve">           </w:t>
      </w: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Juiz Prolato</w:t>
      </w:r>
      <w:r>
        <w:rPr>
          <w:rFonts w:ascii="Palatino Linotype" w:eastAsia="Palatino Linotype" w:hAnsi="Palatino Linotype" w:cs="Palatino Linotype"/>
        </w:rPr>
        <w:t>r: Manuel Amaro Lima</w:t>
      </w:r>
    </w:p>
    <w:p w:rsidR="00EB5DC1" w:rsidRDefault="00EB5DC1" w:rsidP="00EB5DC1">
      <w:pPr>
        <w:spacing w:after="0" w:line="240" w:lineRule="auto"/>
        <w:ind w:right="-1159"/>
        <w:rPr>
          <w:rFonts w:ascii="Palatino Linotype" w:eastAsia="Palatino Linotype" w:hAnsi="Palatino Linotype" w:cs="Palatino Linotype"/>
        </w:rPr>
      </w:pPr>
      <w:proofErr w:type="gramStart"/>
      <w:r>
        <w:rPr>
          <w:rFonts w:ascii="Palatino Linotype" w:eastAsia="Palatino Linotype" w:hAnsi="Palatino Linotype" w:cs="Palatino Linotype"/>
          <w:b/>
        </w:rPr>
        <w:t>Apelante     :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 Samsung Eletrônica da Amazônia Ltda.</w:t>
      </w:r>
      <w:r>
        <w:rPr>
          <w:rFonts w:ascii="Palatino Linotype" w:eastAsia="Palatino Linotype" w:hAnsi="Palatino Linotype" w:cs="Palatino Linotype"/>
        </w:rPr>
        <w:t xml:space="preserve"> </w:t>
      </w:r>
      <w:r>
        <w:rPr>
          <w:rFonts w:ascii="Palatino Linotype" w:eastAsia="Palatino Linotype" w:hAnsi="Palatino Linotype" w:cs="Palatino Linotype"/>
        </w:rPr>
        <w:br/>
        <w:t xml:space="preserve">Advogados : </w:t>
      </w:r>
      <w:proofErr w:type="spellStart"/>
      <w:r>
        <w:rPr>
          <w:rFonts w:ascii="Palatino Linotype" w:eastAsia="Palatino Linotype" w:hAnsi="Palatino Linotype" w:cs="Palatino Linotype"/>
        </w:rPr>
        <w:t>Keyth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Yara</w:t>
      </w:r>
      <w:proofErr w:type="spellEnd"/>
      <w:r>
        <w:rPr>
          <w:rFonts w:ascii="Palatino Linotype" w:eastAsia="Palatino Linotype" w:hAnsi="Palatino Linotype" w:cs="Palatino Linotype"/>
        </w:rPr>
        <w:t xml:space="preserve"> Pontes Pina (3467/AM). Soc. </w:t>
      </w:r>
      <w:proofErr w:type="spellStart"/>
      <w:r>
        <w:rPr>
          <w:rFonts w:ascii="Palatino Linotype" w:eastAsia="Palatino Linotype" w:hAnsi="Palatino Linotype" w:cs="Palatino Linotype"/>
        </w:rPr>
        <w:t>Advs</w:t>
      </w:r>
      <w:proofErr w:type="spellEnd"/>
      <w:r>
        <w:rPr>
          <w:rFonts w:ascii="Palatino Linotype" w:eastAsia="Palatino Linotype" w:hAnsi="Palatino Linotype" w:cs="Palatino Linotype"/>
        </w:rPr>
        <w:t xml:space="preserve">- Andrade GC Advogados (57/AM). </w:t>
      </w:r>
      <w:r>
        <w:rPr>
          <w:rFonts w:ascii="Palatino Linotype" w:eastAsia="Palatino Linotype" w:hAnsi="Palatino Linotype" w:cs="Palatino Linotype"/>
        </w:rPr>
        <w:br/>
      </w:r>
      <w:proofErr w:type="gramStart"/>
      <w:r>
        <w:rPr>
          <w:rFonts w:ascii="Palatino Linotype" w:eastAsia="Palatino Linotype" w:hAnsi="Palatino Linotype" w:cs="Palatino Linotype"/>
          <w:b/>
        </w:rPr>
        <w:t>Apelado       :</w:t>
      </w:r>
      <w:proofErr w:type="gramEnd"/>
      <w:r>
        <w:rPr>
          <w:rFonts w:ascii="Palatino Linotype" w:eastAsia="Palatino Linotype" w:hAnsi="Palatino Linotype" w:cs="Palatino Linotype"/>
          <w:b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b/>
        </w:rPr>
        <w:t>Ecopack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Indústria de Componentes Ltda.</w:t>
      </w:r>
      <w:r>
        <w:rPr>
          <w:rFonts w:ascii="Palatino Linotype" w:eastAsia="Palatino Linotype" w:hAnsi="Palatino Linotype" w:cs="Palatino Linotype"/>
        </w:rPr>
        <w:br/>
        <w:t xml:space="preserve">Advogado    : </w:t>
      </w:r>
      <w:proofErr w:type="spellStart"/>
      <w:r>
        <w:rPr>
          <w:rFonts w:ascii="Palatino Linotype" w:eastAsia="Palatino Linotype" w:hAnsi="Palatino Linotype" w:cs="Palatino Linotype"/>
        </w:rPr>
        <w:t>Jonny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Cleuter</w:t>
      </w:r>
      <w:proofErr w:type="spellEnd"/>
      <w:r>
        <w:rPr>
          <w:rFonts w:ascii="Palatino Linotype" w:eastAsia="Palatino Linotype" w:hAnsi="Palatino Linotype" w:cs="Palatino Linotype"/>
        </w:rPr>
        <w:t xml:space="preserve"> Simões Mendonça (8340/AM)</w:t>
      </w:r>
    </w:p>
    <w:p w:rsidR="00EB5DC1" w:rsidRDefault="00EB5DC1" w:rsidP="00EB5DC1">
      <w:pPr>
        <w:spacing w:after="0" w:line="240" w:lineRule="auto"/>
        <w:jc w:val="both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Presidente/Membro: </w:t>
      </w:r>
      <w:r>
        <w:rPr>
          <w:rFonts w:ascii="Palatino Linotype" w:eastAsia="Palatino Linotype" w:hAnsi="Palatino Linotype" w:cs="Palatino Linotype"/>
        </w:rPr>
        <w:tab/>
        <w:t xml:space="preserve">Exmo. Sr. Des. Paulo César Caminha e </w:t>
      </w:r>
      <w:proofErr w:type="gramStart"/>
      <w:r>
        <w:rPr>
          <w:rFonts w:ascii="Palatino Linotype" w:eastAsia="Palatino Linotype" w:hAnsi="Palatino Linotype" w:cs="Palatino Linotype"/>
        </w:rPr>
        <w:t>Lima</w:t>
      </w:r>
      <w:r>
        <w:rPr>
          <w:rFonts w:ascii="Palatino Linotype" w:eastAsia="Palatino Linotype" w:hAnsi="Palatino Linotype" w:cs="Palatino Linotype"/>
          <w:b/>
        </w:rPr>
        <w:t>(</w:t>
      </w:r>
      <w:proofErr w:type="gramEnd"/>
      <w:r>
        <w:rPr>
          <w:rFonts w:ascii="Palatino Linotype" w:eastAsia="Palatino Linotype" w:hAnsi="Palatino Linotype" w:cs="Palatino Linotype"/>
          <w:b/>
        </w:rPr>
        <w:t>c/</w:t>
      </w:r>
      <w:proofErr w:type="spellStart"/>
      <w:r>
        <w:rPr>
          <w:rFonts w:ascii="Palatino Linotype" w:eastAsia="Palatino Linotype" w:hAnsi="Palatino Linotype" w:cs="Palatino Linotype"/>
          <w:b/>
        </w:rPr>
        <w:t>Rel</w:t>
      </w:r>
      <w:proofErr w:type="spellEnd"/>
      <w:r>
        <w:rPr>
          <w:rFonts w:ascii="Palatino Linotype" w:eastAsia="Palatino Linotype" w:hAnsi="Palatino Linotype" w:cs="Palatino Linotype"/>
          <w:b/>
        </w:rPr>
        <w:t>)</w:t>
      </w:r>
    </w:p>
    <w:p w:rsidR="00EB5DC1" w:rsidRDefault="00EB5DC1" w:rsidP="00EB5DC1">
      <w:pPr>
        <w:spacing w:after="0" w:line="240" w:lineRule="auto"/>
        <w:jc w:val="both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Relator:       Exmo. Sr. Des. Flávio Humberto </w:t>
      </w:r>
      <w:proofErr w:type="spellStart"/>
      <w:r>
        <w:rPr>
          <w:rFonts w:ascii="Palatino Linotype" w:eastAsia="Palatino Linotype" w:hAnsi="Palatino Linotype" w:cs="Palatino Linotype"/>
          <w:b/>
        </w:rPr>
        <w:t>Pascarelli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Lopes</w:t>
      </w:r>
    </w:p>
    <w:p w:rsidR="00EB5DC1" w:rsidRDefault="00506522" w:rsidP="00EB5DC1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</w:rPr>
        <w:t xml:space="preserve">Membro:     </w:t>
      </w:r>
      <w:proofErr w:type="spellStart"/>
      <w:r w:rsidR="00EB5DC1">
        <w:rPr>
          <w:rFonts w:ascii="Palatino Linotype" w:eastAsia="Palatino Linotype" w:hAnsi="Palatino Linotype" w:cs="Palatino Linotype"/>
        </w:rPr>
        <w:t>Exma</w:t>
      </w:r>
      <w:proofErr w:type="spellEnd"/>
      <w:r w:rsidR="00EB5DC1">
        <w:rPr>
          <w:rFonts w:ascii="Palatino Linotype" w:eastAsia="Palatino Linotype" w:hAnsi="Palatino Linotype" w:cs="Palatino Linotype"/>
        </w:rPr>
        <w:t xml:space="preserve">. Sra. </w:t>
      </w:r>
      <w:proofErr w:type="spellStart"/>
      <w:r w:rsidR="00EB5DC1">
        <w:rPr>
          <w:rFonts w:ascii="Palatino Linotype" w:eastAsia="Palatino Linotype" w:hAnsi="Palatino Linotype" w:cs="Palatino Linotype"/>
        </w:rPr>
        <w:t>Desa</w:t>
      </w:r>
      <w:proofErr w:type="spellEnd"/>
      <w:r w:rsidR="00EB5DC1">
        <w:rPr>
          <w:rFonts w:ascii="Palatino Linotype" w:eastAsia="Palatino Linotype" w:hAnsi="Palatino Linotype" w:cs="Palatino Linotype"/>
        </w:rPr>
        <w:t xml:space="preserve">. Maria das Graças Pessoa </w:t>
      </w:r>
      <w:proofErr w:type="gramStart"/>
      <w:r w:rsidR="00EB5DC1">
        <w:rPr>
          <w:rFonts w:ascii="Palatino Linotype" w:eastAsia="Palatino Linotype" w:hAnsi="Palatino Linotype" w:cs="Palatino Linotype"/>
        </w:rPr>
        <w:t>Figueiredo</w:t>
      </w:r>
      <w:r w:rsidR="00EB5DC1">
        <w:rPr>
          <w:rFonts w:ascii="Palatino Linotype" w:eastAsia="Palatino Linotype" w:hAnsi="Palatino Linotype" w:cs="Palatino Linotype"/>
          <w:b/>
        </w:rPr>
        <w:t>(</w:t>
      </w:r>
      <w:proofErr w:type="gramEnd"/>
      <w:r w:rsidR="00EB5DC1">
        <w:rPr>
          <w:rFonts w:ascii="Palatino Linotype" w:eastAsia="Palatino Linotype" w:hAnsi="Palatino Linotype" w:cs="Palatino Linotype"/>
          <w:b/>
        </w:rPr>
        <w:t xml:space="preserve">1ª </w:t>
      </w:r>
      <w:proofErr w:type="spellStart"/>
      <w:r w:rsidR="00EB5DC1">
        <w:rPr>
          <w:rFonts w:ascii="Palatino Linotype" w:eastAsia="Palatino Linotype" w:hAnsi="Palatino Linotype" w:cs="Palatino Linotype"/>
          <w:b/>
        </w:rPr>
        <w:t>diverg</w:t>
      </w:r>
      <w:proofErr w:type="spellEnd"/>
      <w:r w:rsidR="00EB5DC1">
        <w:rPr>
          <w:rFonts w:ascii="Palatino Linotype" w:eastAsia="Palatino Linotype" w:hAnsi="Palatino Linotype" w:cs="Palatino Linotype"/>
          <w:b/>
        </w:rPr>
        <w:t>.)</w:t>
      </w: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Membro </w:t>
      </w:r>
      <w:proofErr w:type="spellStart"/>
      <w:r>
        <w:rPr>
          <w:rFonts w:ascii="Palatino Linotype" w:eastAsia="Palatino Linotype" w:hAnsi="Palatino Linotype" w:cs="Palatino Linotype"/>
          <w:b/>
          <w:u w:val="single"/>
        </w:rPr>
        <w:t>Conv</w:t>
      </w:r>
      <w:proofErr w:type="spellEnd"/>
      <w:proofErr w:type="gramStart"/>
      <w:r>
        <w:rPr>
          <w:rFonts w:ascii="Palatino Linotype" w:eastAsia="Palatino Linotype" w:hAnsi="Palatino Linotype" w:cs="Palatino Linotype"/>
          <w:b/>
          <w:u w:val="single"/>
        </w:rPr>
        <w:t>.:</w:t>
      </w:r>
      <w:proofErr w:type="spellStart"/>
      <w:proofErr w:type="gramEnd"/>
      <w:r>
        <w:rPr>
          <w:rFonts w:ascii="Palatino Linotype" w:eastAsia="Palatino Linotype" w:hAnsi="Palatino Linotype" w:cs="Palatino Linotype"/>
          <w:u w:val="single"/>
        </w:rPr>
        <w:t>Exma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 xml:space="preserve">. Sra. </w:t>
      </w:r>
      <w:proofErr w:type="spellStart"/>
      <w:proofErr w:type="gramStart"/>
      <w:r>
        <w:rPr>
          <w:rFonts w:ascii="Palatino Linotype" w:eastAsia="Palatino Linotype" w:hAnsi="Palatino Linotype" w:cs="Palatino Linotype"/>
          <w:u w:val="single"/>
        </w:rPr>
        <w:t>Desa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>.</w:t>
      </w:r>
      <w:proofErr w:type="gramEnd"/>
      <w:r>
        <w:rPr>
          <w:rFonts w:ascii="Palatino Linotype" w:eastAsia="Palatino Linotype" w:hAnsi="Palatino Linotype" w:cs="Palatino Linotype"/>
          <w:u w:val="single"/>
        </w:rPr>
        <w:t>Maria do Perpétuo Socorro Guedes Moura</w:t>
      </w: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Membro </w:t>
      </w:r>
      <w:proofErr w:type="spellStart"/>
      <w:r>
        <w:rPr>
          <w:rFonts w:ascii="Palatino Linotype" w:eastAsia="Palatino Linotype" w:hAnsi="Palatino Linotype" w:cs="Palatino Linotype"/>
          <w:b/>
          <w:u w:val="single"/>
        </w:rPr>
        <w:t>Conv</w:t>
      </w:r>
      <w:proofErr w:type="spellEnd"/>
      <w:proofErr w:type="gramStart"/>
      <w:r>
        <w:rPr>
          <w:rFonts w:ascii="Palatino Linotype" w:eastAsia="Palatino Linotype" w:hAnsi="Palatino Linotype" w:cs="Palatino Linotype"/>
          <w:b/>
          <w:u w:val="single"/>
        </w:rPr>
        <w:t>.:</w:t>
      </w:r>
      <w:proofErr w:type="spellStart"/>
      <w:proofErr w:type="gramEnd"/>
      <w:r>
        <w:rPr>
          <w:rFonts w:ascii="Palatino Linotype" w:eastAsia="Palatino Linotype" w:hAnsi="Palatino Linotype" w:cs="Palatino Linotype"/>
          <w:u w:val="single"/>
        </w:rPr>
        <w:t>Exma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  <w:u w:val="single"/>
        </w:rPr>
        <w:t>Desa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>.</w:t>
      </w:r>
      <w:r>
        <w:rPr>
          <w:u w:val="single"/>
        </w:rPr>
        <w:t xml:space="preserve"> </w:t>
      </w:r>
      <w:proofErr w:type="spellStart"/>
      <w:r>
        <w:rPr>
          <w:u w:val="single"/>
        </w:rPr>
        <w:t>Onilza</w:t>
      </w:r>
      <w:proofErr w:type="spellEnd"/>
      <w:r>
        <w:rPr>
          <w:u w:val="single"/>
        </w:rPr>
        <w:t xml:space="preserve"> Abreu </w:t>
      </w:r>
      <w:proofErr w:type="spellStart"/>
      <w:r>
        <w:rPr>
          <w:u w:val="single"/>
        </w:rPr>
        <w:t>Gerth</w:t>
      </w:r>
      <w:proofErr w:type="spellEnd"/>
      <w:r>
        <w:rPr>
          <w:rFonts w:ascii="Palatino Linotype" w:eastAsia="Palatino Linotype" w:hAnsi="Palatino Linotype" w:cs="Palatino Linotype"/>
          <w:u w:val="single"/>
        </w:rPr>
        <w:t xml:space="preserve"> </w:t>
      </w: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</w:rPr>
        <w:t>Averbação de Impedimento: Exmo. Sr. Des.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 Cláudio César </w:t>
      </w:r>
      <w:proofErr w:type="spellStart"/>
      <w:r>
        <w:rPr>
          <w:rFonts w:ascii="Palatino Linotype" w:eastAsia="Palatino Linotype" w:hAnsi="Palatino Linotype" w:cs="Palatino Linotype"/>
          <w:b/>
          <w:color w:val="000000"/>
        </w:rPr>
        <w:t>Ramalheira</w:t>
      </w:r>
      <w:proofErr w:type="spellEnd"/>
      <w:r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b/>
          <w:color w:val="000000"/>
        </w:rPr>
        <w:t>Roessing</w:t>
      </w:r>
      <w:proofErr w:type="spellEnd"/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 xml:space="preserve">Averbação de Impedimento: </w:t>
      </w:r>
      <w:proofErr w:type="spellStart"/>
      <w:r>
        <w:rPr>
          <w:rFonts w:ascii="Palatino Linotype" w:eastAsia="Palatino Linotype" w:hAnsi="Palatino Linotype" w:cs="Palatino Linotype"/>
          <w:b/>
        </w:rPr>
        <w:t>Exma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. Sra. </w:t>
      </w:r>
      <w:proofErr w:type="spellStart"/>
      <w:r>
        <w:rPr>
          <w:rFonts w:ascii="Palatino Linotype" w:eastAsia="Palatino Linotype" w:hAnsi="Palatino Linotype" w:cs="Palatino Linotype"/>
          <w:b/>
        </w:rPr>
        <w:t>Desa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. Joana dos Santos Meirelles </w:t>
      </w: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OBS: </w:t>
      </w:r>
      <w:r>
        <w:rPr>
          <w:rFonts w:ascii="Palatino Linotype" w:eastAsia="Palatino Linotype" w:hAnsi="Palatino Linotype" w:cs="Palatino Linotype"/>
          <w:b/>
        </w:rPr>
        <w:t>Sustentação Oral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</w:rPr>
        <w:t>proferida pelos advogados de Ambas as partes em 12.08.24 .</w:t>
      </w:r>
    </w:p>
    <w:p w:rsidR="00EB5DC1" w:rsidRDefault="00EB5DC1" w:rsidP="00EB5DC1">
      <w:pPr>
        <w:spacing w:after="0" w:line="240" w:lineRule="auto"/>
        <w:ind w:right="-46"/>
        <w:jc w:val="both"/>
        <w:rPr>
          <w:rFonts w:ascii="Palatino Linotype" w:eastAsia="Palatino Linotype" w:hAnsi="Palatino Linotype" w:cs="Palatino Linotype"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OBS:</w:t>
      </w:r>
      <w:r>
        <w:rPr>
          <w:rFonts w:ascii="Palatino Linotype" w:eastAsia="Palatino Linotype" w:hAnsi="Palatino Linotype" w:cs="Palatino Linotype"/>
          <w:color w:val="000000"/>
        </w:rPr>
        <w:t xml:space="preserve"> Foram sorteados</w:t>
      </w:r>
      <w:proofErr w:type="gramStart"/>
      <w:r>
        <w:rPr>
          <w:rFonts w:ascii="Palatino Linotype" w:eastAsia="Palatino Linotype" w:hAnsi="Palatino Linotype" w:cs="Palatino Linotype"/>
          <w:color w:val="000000"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color w:val="000000"/>
        </w:rPr>
        <w:t xml:space="preserve">hoje (21.10.24) em sessão para compor o quorum de julgamento, os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Exmos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.Srs.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Desdores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. Domingos Jorge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Chalub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Pereira e Socorro Guedes Moura,</w:t>
      </w:r>
      <w:proofErr w:type="gramStart"/>
      <w:r>
        <w:rPr>
          <w:rFonts w:ascii="Palatino Linotype" w:eastAsia="Palatino Linotype" w:hAnsi="Palatino Linotype" w:cs="Palatino Linotype"/>
          <w:color w:val="000000"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color w:val="000000"/>
        </w:rPr>
        <w:t xml:space="preserve">face  averbação de impedimento dos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Exmos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.Srs.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Desdores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>.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 </w:t>
      </w:r>
      <w:r>
        <w:rPr>
          <w:rFonts w:ascii="Palatino Linotype" w:eastAsia="Palatino Linotype" w:hAnsi="Palatino Linotype" w:cs="Palatino Linotype"/>
          <w:color w:val="000000"/>
        </w:rPr>
        <w:t xml:space="preserve">Cláudio César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Ramalheira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Roessing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, e </w:t>
      </w:r>
      <w:r>
        <w:rPr>
          <w:rFonts w:ascii="Palatino Linotype" w:eastAsia="Palatino Linotype" w:hAnsi="Palatino Linotype" w:cs="Palatino Linotype"/>
        </w:rPr>
        <w:t>Joana dos Santos Meirelles</w:t>
      </w:r>
      <w:r>
        <w:rPr>
          <w:rFonts w:ascii="Palatino Linotype" w:eastAsia="Palatino Linotype" w:hAnsi="Palatino Linotype" w:cs="Palatino Linotype"/>
          <w:color w:val="000000"/>
        </w:rPr>
        <w:t xml:space="preserve">. Após sorteio, o </w:t>
      </w:r>
      <w:proofErr w:type="spellStart"/>
      <w:proofErr w:type="gramStart"/>
      <w:r>
        <w:rPr>
          <w:rFonts w:ascii="Palatino Linotype" w:eastAsia="Palatino Linotype" w:hAnsi="Palatino Linotype" w:cs="Palatino Linotype"/>
          <w:color w:val="000000"/>
        </w:rPr>
        <w:t>Exmo.</w:t>
      </w:r>
      <w:proofErr w:type="spellEnd"/>
      <w:proofErr w:type="gramEnd"/>
      <w:r>
        <w:rPr>
          <w:rFonts w:ascii="Palatino Linotype" w:eastAsia="Palatino Linotype" w:hAnsi="Palatino Linotype" w:cs="Palatino Linotype"/>
          <w:color w:val="000000"/>
        </w:rPr>
        <w:t xml:space="preserve">Sr.Des.Domingos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Chalub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averbou sua suspeição (Fls.2203). Na sessão do dia 25/11/2024 foi sorteado o </w:t>
      </w:r>
      <w:r>
        <w:rPr>
          <w:rFonts w:ascii="Palatino Linotype" w:eastAsia="Palatino Linotype" w:hAnsi="Palatino Linotype" w:cs="Palatino Linotype"/>
          <w:b/>
          <w:color w:val="000000"/>
        </w:rPr>
        <w:t>Exmo. Sr.Des. João Jesus de Abdala Simões</w:t>
      </w:r>
      <w:r>
        <w:rPr>
          <w:rFonts w:ascii="Palatino Linotype" w:eastAsia="Palatino Linotype" w:hAnsi="Palatino Linotype" w:cs="Palatino Linotype"/>
          <w:color w:val="000000"/>
        </w:rPr>
        <w:t xml:space="preserve"> para compor o quórum de votação, porém, averbou sua suspeição. OBS: Na sessão de 9.12. 24, foi sorteado a </w:t>
      </w:r>
      <w:proofErr w:type="spellStart"/>
      <w:proofErr w:type="gramStart"/>
      <w:r>
        <w:rPr>
          <w:rFonts w:ascii="Palatino Linotype" w:eastAsia="Palatino Linotype" w:hAnsi="Palatino Linotype" w:cs="Palatino Linotype"/>
          <w:color w:val="000000"/>
        </w:rPr>
        <w:t>Desa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>.</w:t>
      </w:r>
      <w:proofErr w:type="spellStart"/>
      <w:proofErr w:type="gramEnd"/>
      <w:r>
        <w:rPr>
          <w:rFonts w:ascii="Palatino Linotype" w:eastAsia="Palatino Linotype" w:hAnsi="Palatino Linotype" w:cs="Palatino Linotype"/>
          <w:color w:val="000000"/>
        </w:rPr>
        <w:t>Onilza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Abreu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Gerth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. E na sessão de 16.12.2024 encontrava-se em gozo de suas folgas </w:t>
      </w:r>
      <w:proofErr w:type="gramStart"/>
      <w:r>
        <w:rPr>
          <w:rFonts w:ascii="Palatino Linotype" w:eastAsia="Palatino Linotype" w:hAnsi="Palatino Linotype" w:cs="Palatino Linotype"/>
          <w:color w:val="000000"/>
        </w:rPr>
        <w:t>compensatórias ;</w:t>
      </w:r>
      <w:proofErr w:type="gramEnd"/>
      <w:r>
        <w:rPr>
          <w:rFonts w:ascii="Palatino Linotype" w:eastAsia="Palatino Linotype" w:hAnsi="Palatino Linotype" w:cs="Palatino Linotype"/>
          <w:color w:val="000000"/>
        </w:rPr>
        <w:t xml:space="preserve"> Na sessão de 24.2.25 a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Exma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>.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sra.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Desa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>.</w:t>
      </w:r>
      <w:r w:rsidRPr="00CF467E">
        <w:rPr>
          <w:rFonts w:ascii="Palatino Linotype" w:eastAsia="Palatino Linotype" w:hAnsi="Palatino Linotype" w:cs="Palatino Linotype"/>
          <w:color w:val="000000"/>
        </w:rPr>
        <w:t xml:space="preserve"> </w:t>
      </w:r>
      <w:proofErr w:type="spellStart"/>
      <w:proofErr w:type="gramStart"/>
      <w:r>
        <w:rPr>
          <w:rFonts w:ascii="Palatino Linotype" w:eastAsia="Palatino Linotype" w:hAnsi="Palatino Linotype" w:cs="Palatino Linotype"/>
          <w:color w:val="000000"/>
        </w:rPr>
        <w:t>Desa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>.</w:t>
      </w:r>
      <w:proofErr w:type="spellStart"/>
      <w:proofErr w:type="gramEnd"/>
      <w:r>
        <w:rPr>
          <w:rFonts w:ascii="Palatino Linotype" w:eastAsia="Palatino Linotype" w:hAnsi="Palatino Linotype" w:cs="Palatino Linotype"/>
          <w:color w:val="000000"/>
        </w:rPr>
        <w:t>Onilza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Abreu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Gerth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estava em férias regulamentares.</w:t>
      </w: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EB5DC1" w:rsidRDefault="00B574A6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 xml:space="preserve"> </w:t>
      </w: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>Julgamento em Mesa</w:t>
      </w: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 w:rsidRPr="003E7998">
        <w:rPr>
          <w:rFonts w:ascii="Palatino Linotype" w:eastAsia="Palatino Linotype" w:hAnsi="Palatino Linotype" w:cs="Palatino Linotype"/>
          <w:b/>
          <w:u w:val="single"/>
        </w:rPr>
        <w:t xml:space="preserve">Relatora: </w:t>
      </w:r>
      <w:proofErr w:type="spellStart"/>
      <w:r w:rsidRPr="003E7998">
        <w:rPr>
          <w:rFonts w:ascii="Palatino Linotype" w:eastAsia="Palatino Linotype" w:hAnsi="Palatino Linotype" w:cs="Palatino Linotype"/>
          <w:b/>
          <w:color w:val="000000"/>
          <w:u w:val="single"/>
        </w:rPr>
        <w:t>Exma</w:t>
      </w:r>
      <w:proofErr w:type="spellEnd"/>
      <w:r w:rsidRPr="003E7998">
        <w:rPr>
          <w:rFonts w:ascii="Palatino Linotype" w:eastAsia="Palatino Linotype" w:hAnsi="Palatino Linotype" w:cs="Palatino Linotype"/>
          <w:b/>
          <w:color w:val="000000"/>
          <w:u w:val="single"/>
        </w:rPr>
        <w:t xml:space="preserve">. Sra. </w:t>
      </w:r>
      <w:proofErr w:type="spellStart"/>
      <w:r w:rsidRPr="003E7998">
        <w:rPr>
          <w:rFonts w:ascii="Palatino Linotype" w:eastAsia="Palatino Linotype" w:hAnsi="Palatino Linotype" w:cs="Palatino Linotype"/>
          <w:b/>
          <w:color w:val="000000"/>
          <w:u w:val="single"/>
        </w:rPr>
        <w:t>Desa</w:t>
      </w:r>
      <w:proofErr w:type="spellEnd"/>
      <w:r w:rsidRPr="003E7998">
        <w:rPr>
          <w:rFonts w:ascii="Palatino Linotype" w:eastAsia="Palatino Linotype" w:hAnsi="Palatino Linotype" w:cs="Palatino Linotype"/>
          <w:b/>
          <w:color w:val="000000"/>
          <w:u w:val="single"/>
        </w:rPr>
        <w:t>. Joana dos Santos Meirelles</w:t>
      </w: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1. Embargos de Declaração Cível nº 0010854-31.2024.8.04.0000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</w:rPr>
        <w:t>Adiado 24.2.25</w:t>
      </w: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Origem</w:t>
      </w:r>
      <w:r>
        <w:rPr>
          <w:rFonts w:ascii="Palatino Linotype" w:eastAsia="Palatino Linotype" w:hAnsi="Palatino Linotype" w:cs="Palatino Linotype"/>
        </w:rPr>
        <w:t xml:space="preserve">: </w:t>
      </w:r>
      <w:r>
        <w:rPr>
          <w:rFonts w:ascii="Palatino Linotype" w:eastAsia="Palatino Linotype" w:hAnsi="Palatino Linotype" w:cs="Palatino Linotype"/>
        </w:rPr>
        <w:tab/>
        <w:t>Vara Especializada do Meio Ambiente</w:t>
      </w: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Juiz Prolato</w:t>
      </w:r>
      <w:r>
        <w:rPr>
          <w:rFonts w:ascii="Palatino Linotype" w:eastAsia="Palatino Linotype" w:hAnsi="Palatino Linotype" w:cs="Palatino Linotype"/>
        </w:rPr>
        <w:t xml:space="preserve">r: </w:t>
      </w:r>
      <w:r>
        <w:rPr>
          <w:rFonts w:ascii="Palatino Linotype" w:eastAsia="Palatino Linotype" w:hAnsi="Palatino Linotype" w:cs="Palatino Linotype"/>
        </w:rPr>
        <w:tab/>
        <w:t xml:space="preserve">Victor André </w:t>
      </w:r>
      <w:proofErr w:type="spellStart"/>
      <w:r>
        <w:rPr>
          <w:rFonts w:ascii="Palatino Linotype" w:eastAsia="Palatino Linotype" w:hAnsi="Palatino Linotype" w:cs="Palatino Linotype"/>
        </w:rPr>
        <w:t>Liuzzi</w:t>
      </w:r>
      <w:proofErr w:type="spellEnd"/>
      <w:r>
        <w:rPr>
          <w:rFonts w:ascii="Palatino Linotype" w:eastAsia="Palatino Linotype" w:hAnsi="Palatino Linotype" w:cs="Palatino Linotype"/>
        </w:rPr>
        <w:t xml:space="preserve"> Gomes</w:t>
      </w:r>
    </w:p>
    <w:p w:rsidR="00EB5DC1" w:rsidRDefault="00EB5DC1" w:rsidP="00EB5DC1">
      <w:pPr>
        <w:spacing w:after="0" w:line="240" w:lineRule="auto"/>
        <w:ind w:right="-589"/>
        <w:rPr>
          <w:rFonts w:ascii="Palatino Linotype" w:eastAsia="Palatino Linotype" w:hAnsi="Palatino Linotype" w:cs="Palatino Linotype"/>
          <w:color w:val="000000"/>
        </w:rPr>
      </w:pPr>
      <w:bookmarkStart w:id="1" w:name="_heading=h.gjdgxs" w:colFirst="0" w:colLast="0"/>
      <w:bookmarkEnd w:id="1"/>
      <w:r>
        <w:rPr>
          <w:rFonts w:ascii="Palatino Linotype" w:eastAsia="Palatino Linotype" w:hAnsi="Palatino Linotype" w:cs="Palatino Linotype"/>
          <w:b/>
        </w:rPr>
        <w:t xml:space="preserve">Embargante: </w:t>
      </w:r>
      <w:r>
        <w:rPr>
          <w:rFonts w:ascii="Palatino Linotype" w:eastAsia="Palatino Linotype" w:hAnsi="Palatino Linotype" w:cs="Palatino Linotype"/>
          <w:b/>
        </w:rPr>
        <w:tab/>
      </w:r>
      <w:proofErr w:type="spellStart"/>
      <w:r>
        <w:rPr>
          <w:rFonts w:ascii="Palatino Linotype" w:eastAsia="Palatino Linotype" w:hAnsi="Palatino Linotype" w:cs="Palatino Linotype"/>
          <w:b/>
        </w:rPr>
        <w:t>Nahum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de Aguiar Falcão.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Advogados: </w:t>
      </w:r>
      <w:r>
        <w:rPr>
          <w:rFonts w:ascii="Palatino Linotype" w:eastAsia="Palatino Linotype" w:hAnsi="Palatino Linotype" w:cs="Palatino Linotype"/>
        </w:rPr>
        <w:tab/>
        <w:t xml:space="preserve">Dr. Jean </w:t>
      </w:r>
      <w:proofErr w:type="spellStart"/>
      <w:r>
        <w:rPr>
          <w:rFonts w:ascii="Palatino Linotype" w:eastAsia="Palatino Linotype" w:hAnsi="Palatino Linotype" w:cs="Palatino Linotype"/>
        </w:rPr>
        <w:t>Cleuter</w:t>
      </w:r>
      <w:proofErr w:type="spellEnd"/>
      <w:r>
        <w:rPr>
          <w:rFonts w:ascii="Palatino Linotype" w:eastAsia="Palatino Linotype" w:hAnsi="Palatino Linotype" w:cs="Palatino Linotype"/>
        </w:rPr>
        <w:t xml:space="preserve"> Simões Mendonça (3808/AM), Dr. Sérgio Alberto Corrêa de Araújo (3749/AM), Dr. </w:t>
      </w:r>
      <w:proofErr w:type="spellStart"/>
      <w:r>
        <w:rPr>
          <w:rFonts w:ascii="Palatino Linotype" w:eastAsia="Palatino Linotype" w:hAnsi="Palatino Linotype" w:cs="Palatino Linotype"/>
        </w:rPr>
        <w:t>Jonny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Cleuter</w:t>
      </w:r>
      <w:proofErr w:type="spellEnd"/>
      <w:r>
        <w:rPr>
          <w:rFonts w:ascii="Palatino Linotype" w:eastAsia="Palatino Linotype" w:hAnsi="Palatino Linotype" w:cs="Palatino Linotype"/>
        </w:rPr>
        <w:t xml:space="preserve"> Simões Mendonça (8340/AM) e Dr. </w:t>
      </w:r>
      <w:proofErr w:type="spellStart"/>
      <w:r>
        <w:rPr>
          <w:rFonts w:ascii="Palatino Linotype" w:eastAsia="Palatino Linotype" w:hAnsi="Palatino Linotype" w:cs="Palatino Linotype"/>
        </w:rPr>
        <w:t>Laécio</w:t>
      </w:r>
      <w:proofErr w:type="spellEnd"/>
      <w:r>
        <w:rPr>
          <w:rFonts w:ascii="Palatino Linotype" w:eastAsia="Palatino Linotype" w:hAnsi="Palatino Linotype" w:cs="Palatino Linotype"/>
        </w:rPr>
        <w:t xml:space="preserve"> Pereira Mineiro (7551/AM). 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 xml:space="preserve">Embargado: </w:t>
      </w:r>
      <w:r>
        <w:rPr>
          <w:rFonts w:ascii="Palatino Linotype" w:eastAsia="Palatino Linotype" w:hAnsi="Palatino Linotype" w:cs="Palatino Linotype"/>
          <w:b/>
        </w:rPr>
        <w:tab/>
        <w:t xml:space="preserve">50.ª Promotoria de Justiça - Meio Ambiente.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Promotor: </w:t>
      </w:r>
      <w:r>
        <w:rPr>
          <w:rFonts w:ascii="Palatino Linotype" w:eastAsia="Palatino Linotype" w:hAnsi="Palatino Linotype" w:cs="Palatino Linotype"/>
        </w:rPr>
        <w:tab/>
        <w:t xml:space="preserve">Dr. Carlos Sérgio Edwards de Freitas (219/MP). </w:t>
      </w:r>
      <w:r>
        <w:rPr>
          <w:rFonts w:ascii="Palatino Linotype" w:eastAsia="Palatino Linotype" w:hAnsi="Palatino Linotype" w:cs="Palatino Linotype"/>
        </w:rPr>
        <w:br/>
        <w:t>Presidente/Membro:</w:t>
      </w:r>
      <w:r>
        <w:rPr>
          <w:rFonts w:ascii="Palatino Linotype" w:eastAsia="Palatino Linotype" w:hAnsi="Palatino Linotype" w:cs="Palatino Linotype"/>
          <w:color w:val="000000"/>
        </w:rPr>
        <w:tab/>
        <w:t>Exmo. Sr. Des. Paulo César Caminha e Lima</w:t>
      </w:r>
    </w:p>
    <w:p w:rsidR="00EB5DC1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b/>
          <w:color w:val="000000"/>
        </w:rPr>
      </w:pPr>
      <w:r w:rsidRPr="003E7998">
        <w:rPr>
          <w:rFonts w:ascii="Palatino Linotype" w:eastAsia="Palatino Linotype" w:hAnsi="Palatino Linotype" w:cs="Palatino Linotype"/>
          <w:b/>
        </w:rPr>
        <w:t>Relatora:</w:t>
      </w:r>
      <w:r w:rsidRPr="003E7998">
        <w:rPr>
          <w:rFonts w:ascii="Palatino Linotype" w:eastAsia="Palatino Linotype" w:hAnsi="Palatino Linotype" w:cs="Palatino Linotype"/>
          <w:b/>
          <w:color w:val="000000"/>
        </w:rPr>
        <w:tab/>
      </w:r>
      <w:proofErr w:type="spellStart"/>
      <w:r w:rsidRPr="003E7998">
        <w:rPr>
          <w:rFonts w:ascii="Palatino Linotype" w:eastAsia="Palatino Linotype" w:hAnsi="Palatino Linotype" w:cs="Palatino Linotype"/>
          <w:b/>
          <w:color w:val="000000"/>
        </w:rPr>
        <w:t>Exma</w:t>
      </w:r>
      <w:proofErr w:type="spellEnd"/>
      <w:r w:rsidRPr="003E7998">
        <w:rPr>
          <w:rFonts w:ascii="Palatino Linotype" w:eastAsia="Palatino Linotype" w:hAnsi="Palatino Linotype" w:cs="Palatino Linotype"/>
          <w:b/>
          <w:color w:val="000000"/>
        </w:rPr>
        <w:t xml:space="preserve">. Sra. </w:t>
      </w:r>
      <w:proofErr w:type="spellStart"/>
      <w:r w:rsidRPr="003E7998">
        <w:rPr>
          <w:rFonts w:ascii="Palatino Linotype" w:eastAsia="Palatino Linotype" w:hAnsi="Palatino Linotype" w:cs="Palatino Linotype"/>
          <w:b/>
          <w:color w:val="000000"/>
        </w:rPr>
        <w:t>Desa</w:t>
      </w:r>
      <w:proofErr w:type="spellEnd"/>
      <w:r w:rsidRPr="003E7998">
        <w:rPr>
          <w:rFonts w:ascii="Palatino Linotype" w:eastAsia="Palatino Linotype" w:hAnsi="Palatino Linotype" w:cs="Palatino Linotype"/>
          <w:b/>
          <w:color w:val="000000"/>
        </w:rPr>
        <w:t>. Joana dos Santos Meirelles</w:t>
      </w:r>
    </w:p>
    <w:p w:rsidR="00924A3D" w:rsidRDefault="00EB5DC1" w:rsidP="00EB5DC1">
      <w:pPr>
        <w:spacing w:after="0" w:line="240" w:lineRule="auto"/>
        <w:rPr>
          <w:rFonts w:ascii="Palatino Linotype" w:eastAsia="Palatino Linotype" w:hAnsi="Palatino Linotype" w:cs="Palatino Linotype"/>
          <w:color w:val="000000"/>
        </w:rPr>
      </w:pPr>
      <w:r>
        <w:rPr>
          <w:rFonts w:ascii="Palatino Linotype" w:eastAsia="Palatino Linotype" w:hAnsi="Palatino Linotype" w:cs="Palatino Linotype"/>
        </w:rPr>
        <w:t>Membro:</w:t>
      </w:r>
      <w:r>
        <w:rPr>
          <w:rFonts w:ascii="Palatino Linotype" w:eastAsia="Palatino Linotype" w:hAnsi="Palatino Linotype" w:cs="Palatino Linotype"/>
          <w:color w:val="000000"/>
        </w:rPr>
        <w:tab/>
        <w:t xml:space="preserve">Exmo. Sr. Des. Flávio Humberto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Pascarelli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Lopes </w:t>
      </w:r>
      <w:r w:rsidR="00924A3D">
        <w:rPr>
          <w:rFonts w:ascii="Palatino Linotype" w:eastAsia="Palatino Linotype" w:hAnsi="Palatino Linotype" w:cs="Palatino Linotype"/>
          <w:color w:val="000000"/>
        </w:rPr>
        <w:t>(</w:t>
      </w:r>
      <w:r w:rsidR="00924A3D" w:rsidRPr="00924A3D">
        <w:rPr>
          <w:rFonts w:ascii="Palatino Linotype" w:eastAsia="Palatino Linotype" w:hAnsi="Palatino Linotype" w:cs="Palatino Linotype"/>
          <w:b/>
          <w:color w:val="000000"/>
          <w:u w:val="single"/>
        </w:rPr>
        <w:t>Pedido de vistas</w:t>
      </w:r>
      <w:r w:rsidR="00924A3D">
        <w:rPr>
          <w:rFonts w:ascii="Palatino Linotype" w:eastAsia="Palatino Linotype" w:hAnsi="Palatino Linotype" w:cs="Palatino Linotype"/>
          <w:b/>
          <w:color w:val="000000"/>
          <w:u w:val="single"/>
        </w:rPr>
        <w:t xml:space="preserve"> em 14.04.2025</w:t>
      </w:r>
      <w:r w:rsidR="00924A3D">
        <w:rPr>
          <w:rFonts w:ascii="Palatino Linotype" w:eastAsia="Palatino Linotype" w:hAnsi="Palatino Linotype" w:cs="Palatino Linotype"/>
          <w:color w:val="000000"/>
        </w:rPr>
        <w:t>)</w:t>
      </w:r>
    </w:p>
    <w:p w:rsidR="00924A3D" w:rsidRDefault="00924A3D" w:rsidP="00EB5DC1">
      <w:pPr>
        <w:spacing w:after="0" w:line="240" w:lineRule="auto"/>
        <w:rPr>
          <w:rFonts w:ascii="Palatino Linotype" w:eastAsia="Palatino Linotype" w:hAnsi="Palatino Linotype" w:cs="Palatino Linotype"/>
          <w:color w:val="000000"/>
        </w:rPr>
      </w:pPr>
    </w:p>
    <w:p w:rsidR="00EB5DC1" w:rsidRDefault="00EB5DC1" w:rsidP="00EB5DC1">
      <w:pPr>
        <w:pBdr>
          <w:bottom w:val="single" w:sz="4" w:space="1" w:color="000000"/>
        </w:pBdr>
        <w:spacing w:after="0" w:line="240" w:lineRule="auto"/>
        <w:rPr>
          <w:rFonts w:ascii="Palatino Linotype" w:eastAsia="Palatino Linotype" w:hAnsi="Palatino Linotype" w:cs="Palatino Linotype"/>
          <w:color w:val="000000"/>
        </w:rPr>
      </w:pPr>
    </w:p>
    <w:p w:rsidR="00EB5DC1" w:rsidRDefault="00EB5DC1" w:rsidP="00EB5DC1">
      <w:pPr>
        <w:spacing w:after="0"/>
        <w:rPr>
          <w:rFonts w:ascii="Palatino Linotype" w:hAnsi="Palatino Linotype" w:cs="SansSerif"/>
          <w:b/>
          <w:color w:val="000000"/>
        </w:rPr>
      </w:pPr>
    </w:p>
    <w:p w:rsidR="00EB5DC1" w:rsidRDefault="00EB5DC1" w:rsidP="00EB5DC1">
      <w:pPr>
        <w:spacing w:after="0"/>
        <w:rPr>
          <w:rFonts w:ascii="Palatino Linotype" w:hAnsi="Palatino Linotype" w:cs="SansSerif"/>
          <w:b/>
          <w:color w:val="000000"/>
        </w:rPr>
      </w:pPr>
    </w:p>
    <w:p w:rsidR="00EB5DC1" w:rsidRDefault="00EB5DC1" w:rsidP="00EB5DC1">
      <w:pPr>
        <w:spacing w:after="0"/>
        <w:jc w:val="center"/>
        <w:rPr>
          <w:rFonts w:ascii="Palatino Linotype" w:hAnsi="Palatino Linotype" w:cs="SansSerif"/>
          <w:b/>
          <w:color w:val="000000"/>
        </w:rPr>
      </w:pPr>
      <w:r w:rsidRPr="0035536C">
        <w:rPr>
          <w:rFonts w:ascii="Palatino Linotype" w:hAnsi="Palatino Linotype" w:cs="SansSerif"/>
          <w:b/>
          <w:color w:val="000000"/>
        </w:rPr>
        <w:t xml:space="preserve">Manaus, </w:t>
      </w:r>
      <w:r w:rsidR="003944A9">
        <w:rPr>
          <w:rFonts w:ascii="Palatino Linotype" w:hAnsi="Palatino Linotype" w:cs="SansSerif"/>
          <w:b/>
          <w:color w:val="000000"/>
        </w:rPr>
        <w:t>30</w:t>
      </w:r>
      <w:r>
        <w:rPr>
          <w:rFonts w:ascii="Palatino Linotype" w:hAnsi="Palatino Linotype" w:cs="SansSerif"/>
          <w:b/>
          <w:color w:val="000000"/>
        </w:rPr>
        <w:t xml:space="preserve"> de junho </w:t>
      </w:r>
      <w:proofErr w:type="gramStart"/>
      <w:r w:rsidRPr="0035536C">
        <w:rPr>
          <w:rFonts w:ascii="Palatino Linotype" w:hAnsi="Palatino Linotype" w:cs="SansSerif"/>
          <w:b/>
          <w:color w:val="000000"/>
        </w:rPr>
        <w:t>202</w:t>
      </w:r>
      <w:r>
        <w:rPr>
          <w:rFonts w:ascii="Palatino Linotype" w:hAnsi="Palatino Linotype" w:cs="SansSerif"/>
          <w:b/>
          <w:color w:val="000000"/>
        </w:rPr>
        <w:t>5</w:t>
      </w:r>
      <w:proofErr w:type="gramEnd"/>
    </w:p>
    <w:p w:rsidR="00B574A6" w:rsidRDefault="00B574A6" w:rsidP="00EB5DC1">
      <w:pPr>
        <w:spacing w:after="0"/>
        <w:jc w:val="center"/>
        <w:rPr>
          <w:rFonts w:ascii="Palatino Linotype" w:hAnsi="Palatino Linotype" w:cs="SansSerif"/>
          <w:b/>
          <w:color w:val="000000"/>
        </w:rPr>
      </w:pPr>
    </w:p>
    <w:p w:rsidR="00B574A6" w:rsidRPr="0035536C" w:rsidRDefault="00B574A6" w:rsidP="00EB5DC1">
      <w:pPr>
        <w:spacing w:after="0"/>
        <w:jc w:val="center"/>
        <w:rPr>
          <w:rFonts w:ascii="Palatino Linotype" w:hAnsi="Palatino Linotype" w:cs="SansSerif"/>
          <w:b/>
          <w:color w:val="000000"/>
        </w:rPr>
      </w:pPr>
    </w:p>
    <w:p w:rsidR="00EB5DC1" w:rsidRPr="00B574A6" w:rsidRDefault="003944A9" w:rsidP="00EB5DC1">
      <w:pPr>
        <w:spacing w:after="0"/>
        <w:jc w:val="center"/>
        <w:rPr>
          <w:rFonts w:ascii="Palatino Linotype" w:hAnsi="Palatino Linotype" w:cs="SansSerif"/>
          <w:b/>
          <w:color w:val="000000"/>
        </w:rPr>
      </w:pPr>
      <w:r>
        <w:rPr>
          <w:rFonts w:ascii="Palatino Linotype" w:hAnsi="Palatino Linotype" w:cs="SansSerif"/>
          <w:b/>
          <w:color w:val="000000"/>
        </w:rPr>
        <w:t>Zélia Maria Machado de Aragão Peixoto</w:t>
      </w:r>
    </w:p>
    <w:p w:rsidR="003944A9" w:rsidRDefault="00EB5DC1" w:rsidP="00EB5DC1">
      <w:pPr>
        <w:spacing w:after="0"/>
        <w:jc w:val="center"/>
        <w:rPr>
          <w:rFonts w:ascii="Palatino Linotype" w:hAnsi="Palatino Linotype" w:cs="SansSerif"/>
          <w:b/>
          <w:color w:val="000000"/>
        </w:rPr>
      </w:pPr>
      <w:r w:rsidRPr="0035536C">
        <w:rPr>
          <w:rFonts w:ascii="Palatino Linotype" w:hAnsi="Palatino Linotype" w:cs="SansSerif"/>
          <w:b/>
          <w:color w:val="000000"/>
        </w:rPr>
        <w:t>Secretári</w:t>
      </w:r>
      <w:r w:rsidR="003944A9">
        <w:rPr>
          <w:rFonts w:ascii="Palatino Linotype" w:hAnsi="Palatino Linotype" w:cs="SansSerif"/>
          <w:b/>
          <w:color w:val="000000"/>
        </w:rPr>
        <w:t>a (Matrícula 14281)</w:t>
      </w:r>
    </w:p>
    <w:p w:rsidR="00EB5DC1" w:rsidRDefault="00EB5DC1" w:rsidP="00EB5DC1"/>
    <w:p w:rsidR="00EB5DC1" w:rsidRDefault="00EB5DC1" w:rsidP="00EB5DC1"/>
    <w:p w:rsidR="00EB5DC1" w:rsidRDefault="00EB5DC1" w:rsidP="00EB5DC1"/>
    <w:p w:rsidR="00EB5DC1" w:rsidRDefault="00EB5DC1" w:rsidP="00EB5DC1"/>
    <w:p w:rsidR="00EB5DC1" w:rsidRDefault="00EB5DC1" w:rsidP="00EB5DC1"/>
    <w:p w:rsidR="002A7B3A" w:rsidRDefault="003944A9"/>
    <w:sectPr w:rsidR="002A7B3A" w:rsidSect="001D074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">
    <w:altName w:val="Book Antiqua"/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SansSerif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2"/>
  <w:proofState w:spelling="clean" w:grammar="clean"/>
  <w:defaultTabStop w:val="708"/>
  <w:hyphenationZone w:val="425"/>
  <w:characterSpacingControl w:val="doNotCompress"/>
  <w:compat/>
  <w:rsids>
    <w:rsidRoot w:val="00EB5DC1"/>
    <w:rsid w:val="00080201"/>
    <w:rsid w:val="000829E3"/>
    <w:rsid w:val="00197938"/>
    <w:rsid w:val="003231CB"/>
    <w:rsid w:val="003731E3"/>
    <w:rsid w:val="003944A9"/>
    <w:rsid w:val="003E15CB"/>
    <w:rsid w:val="003E7998"/>
    <w:rsid w:val="004E6EE5"/>
    <w:rsid w:val="00506522"/>
    <w:rsid w:val="00681974"/>
    <w:rsid w:val="00794534"/>
    <w:rsid w:val="00924A3D"/>
    <w:rsid w:val="00B574A6"/>
    <w:rsid w:val="00C728C7"/>
    <w:rsid w:val="00D032F2"/>
    <w:rsid w:val="00D32637"/>
    <w:rsid w:val="00DD76EE"/>
    <w:rsid w:val="00EB5DC1"/>
    <w:rsid w:val="00F9626F"/>
    <w:rsid w:val="00FA1A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B5DC1"/>
    <w:pPr>
      <w:spacing w:after="160" w:line="259" w:lineRule="auto"/>
    </w:pPr>
    <w:rPr>
      <w:rFonts w:ascii="Calibri" w:eastAsia="Calibri" w:hAnsi="Calibri" w:cs="Calibri"/>
      <w:kern w:val="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EB5D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B5DC1"/>
    <w:rPr>
      <w:rFonts w:ascii="Tahoma" w:eastAsia="Calibri" w:hAnsi="Tahoma" w:cs="Tahoma"/>
      <w:kern w:val="2"/>
      <w:sz w:val="16"/>
      <w:szCs w:val="16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2</Pages>
  <Words>517</Words>
  <Characters>2796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zelia.peixoto</dc:creator>
  <cp:lastModifiedBy>campos.lucas</cp:lastModifiedBy>
  <cp:revision>9</cp:revision>
  <dcterms:created xsi:type="dcterms:W3CDTF">2025-06-04T17:10:00Z</dcterms:created>
  <dcterms:modified xsi:type="dcterms:W3CDTF">2025-06-26T15:13:00Z</dcterms:modified>
</cp:coreProperties>
</file>