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6A96" w:rsidRDefault="00F66A96" w:rsidP="00461D1C">
      <w:pPr>
        <w:jc w:val="both"/>
      </w:pPr>
    </w:p>
    <w:p w:rsidR="00F66A96" w:rsidRPr="007200CB" w:rsidRDefault="00F66A96" w:rsidP="007200CB">
      <w:pPr>
        <w:pStyle w:val="NormalWeb"/>
        <w:shd w:val="clear" w:color="auto" w:fill="FFFFFF"/>
        <w:spacing w:before="0" w:beforeAutospacing="0"/>
        <w:jc w:val="center"/>
        <w:rPr>
          <w:rFonts w:ascii="Arial" w:hAnsi="Arial" w:cs="Arial"/>
          <w:b/>
          <w:color w:val="252525"/>
          <w:sz w:val="29"/>
          <w:szCs w:val="29"/>
        </w:rPr>
      </w:pPr>
      <w:r w:rsidRPr="007200CB">
        <w:rPr>
          <w:rFonts w:ascii="Arial" w:hAnsi="Arial" w:cs="Arial"/>
          <w:b/>
          <w:color w:val="252525"/>
          <w:sz w:val="29"/>
          <w:szCs w:val="29"/>
        </w:rPr>
        <w:t>AVISO IMPORTANTE</w:t>
      </w:r>
    </w:p>
    <w:p w:rsidR="002D1391" w:rsidRDefault="002D1391" w:rsidP="00F66A9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52525"/>
          <w:sz w:val="29"/>
          <w:szCs w:val="29"/>
        </w:rPr>
      </w:pPr>
    </w:p>
    <w:p w:rsidR="004B3026" w:rsidRPr="007200CB" w:rsidRDefault="004B3026" w:rsidP="004B302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52525"/>
          <w:sz w:val="29"/>
          <w:szCs w:val="29"/>
        </w:rPr>
      </w:pPr>
      <w:bookmarkStart w:id="0" w:name="_GoBack"/>
      <w:bookmarkEnd w:id="0"/>
      <w:r w:rsidRPr="004B3026">
        <w:rPr>
          <w:rFonts w:ascii="Arial" w:hAnsi="Arial" w:cs="Arial"/>
          <w:color w:val="252525"/>
          <w:sz w:val="29"/>
          <w:szCs w:val="29"/>
        </w:rPr>
        <w:t>Informamos que, tendo em vist</w:t>
      </w:r>
      <w:r>
        <w:rPr>
          <w:rFonts w:ascii="Arial" w:hAnsi="Arial" w:cs="Arial"/>
          <w:color w:val="252525"/>
          <w:sz w:val="29"/>
          <w:szCs w:val="29"/>
        </w:rPr>
        <w:t xml:space="preserve">a a suspensão do julgamento realizado no dia 13.05.2024, </w:t>
      </w:r>
      <w:r w:rsidRPr="004B3026">
        <w:rPr>
          <w:rFonts w:ascii="Arial" w:hAnsi="Arial" w:cs="Arial"/>
          <w:color w:val="252525"/>
          <w:sz w:val="29"/>
          <w:szCs w:val="29"/>
        </w:rPr>
        <w:t>haverá sessão extraordinária no dia 16.05.2024, às 9 horas.</w:t>
      </w:r>
    </w:p>
    <w:p w:rsidR="004B3026" w:rsidRPr="007200CB" w:rsidRDefault="004B3026" w:rsidP="004B3026">
      <w:pPr>
        <w:jc w:val="both"/>
        <w:rPr>
          <w:sz w:val="29"/>
          <w:szCs w:val="29"/>
        </w:rPr>
      </w:pPr>
    </w:p>
    <w:p w:rsidR="00461D1C" w:rsidRDefault="00461D1C" w:rsidP="00617553">
      <w:pPr>
        <w:jc w:val="both"/>
      </w:pPr>
    </w:p>
    <w:sectPr w:rsidR="00461D1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7553"/>
    <w:rsid w:val="002D1391"/>
    <w:rsid w:val="00461D1C"/>
    <w:rsid w:val="004B3026"/>
    <w:rsid w:val="00617553"/>
    <w:rsid w:val="007200CB"/>
    <w:rsid w:val="007F56DB"/>
    <w:rsid w:val="007F76F3"/>
    <w:rsid w:val="00821A7F"/>
    <w:rsid w:val="008469C1"/>
    <w:rsid w:val="008D7B0D"/>
    <w:rsid w:val="00B07615"/>
    <w:rsid w:val="00D26253"/>
    <w:rsid w:val="00D71C29"/>
    <w:rsid w:val="00F12375"/>
    <w:rsid w:val="00F66A96"/>
    <w:rsid w:val="00F8374D"/>
    <w:rsid w:val="00FB0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7DCE09-E465-4830-A703-9C4660F84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461D1C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76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761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F66A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12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de Lima Barros</dc:creator>
  <cp:keywords/>
  <dc:description/>
  <cp:lastModifiedBy>Danielle de Lima Barros</cp:lastModifiedBy>
  <cp:revision>2</cp:revision>
  <cp:lastPrinted>2023-09-04T17:42:00Z</cp:lastPrinted>
  <dcterms:created xsi:type="dcterms:W3CDTF">2024-05-13T15:43:00Z</dcterms:created>
  <dcterms:modified xsi:type="dcterms:W3CDTF">2024-05-13T15:43:00Z</dcterms:modified>
</cp:coreProperties>
</file>