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874138">
      <w:pPr>
        <w:pStyle w:val="3"/>
        <w:spacing w:line="240" w:lineRule="auto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Sessão n.º 12/2026</w:t>
      </w:r>
    </w:p>
    <w:p w14:paraId="2FC3FB5B">
      <w:pPr>
        <w:pStyle w:val="3"/>
        <w:spacing w:line="240" w:lineRule="auto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Data: 28/04/2026</w:t>
      </w:r>
    </w:p>
    <w:p w14:paraId="4F977E5A">
      <w:pPr>
        <w:pStyle w:val="3"/>
        <w:spacing w:line="240" w:lineRule="auto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e-mail: sec.tribunal.pleno@tjam.jus.br</w:t>
      </w:r>
    </w:p>
    <w:p w14:paraId="53237C5F">
      <w:pPr>
        <w:pStyle w:val="3"/>
        <w:shd w:val="clear" w:color="auto" w:fill="FFFFFF"/>
        <w:spacing w:line="240" w:lineRule="auto"/>
        <w:ind w:left="-14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br w:type="textWrapping"/>
      </w:r>
    </w:p>
    <w:p w14:paraId="665FEF41">
      <w:pPr>
        <w:pStyle w:val="3"/>
        <w:spacing w:line="240" w:lineRule="auto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 - Leitura da Ata</w:t>
      </w:r>
    </w:p>
    <w:p w14:paraId="597C03A2">
      <w:pPr>
        <w:pStyle w:val="3"/>
        <w:spacing w:line="240" w:lineRule="auto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II - Leitura de Acórdão</w:t>
      </w:r>
    </w:p>
    <w:p w14:paraId="06C36616">
      <w:pPr>
        <w:pStyle w:val="3"/>
        <w:spacing w:line="240" w:lineRule="auto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III - Processos com Sustentação oral</w:t>
      </w:r>
    </w:p>
    <w:p w14:paraId="0596E9DC">
      <w:pPr>
        <w:pStyle w:val="3"/>
        <w:spacing w:line="240" w:lineRule="auto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IV - Processos com Julgamentos Suspensos/Adiados – PROJUDI</w:t>
      </w:r>
    </w:p>
    <w:p w14:paraId="4CA2B964">
      <w:pPr>
        <w:pStyle w:val="3"/>
        <w:spacing w:line="240" w:lineRule="auto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  -Processos Administrativos – SEI</w:t>
      </w:r>
    </w:p>
    <w:p w14:paraId="752554C2">
      <w:pPr>
        <w:pStyle w:val="3"/>
        <w:spacing w:before="240" w:line="240" w:lineRule="auto"/>
        <w:ind w:left="-18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III - Processos com Sustentação oral</w:t>
      </w:r>
    </w:p>
    <w:p w14:paraId="64E3A350">
      <w:pPr>
        <w:pStyle w:val="3"/>
        <w:spacing w:before="240" w:line="240" w:lineRule="auto"/>
        <w:ind w:left="-18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293D6C7A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1-0624340-60.2025.8.04.9001 - Mandado de Segurança Cível </w:t>
      </w:r>
    </w:p>
    <w:p w14:paraId="2710743E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Impetrante: Laura Graciliana Bernardes </w:t>
      </w:r>
    </w:p>
    <w:p w14:paraId="225F7D7B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Marcelo Augusto Cruz Pedrosa (9.290/Am) e Camila Kanzler Catunda da Silva (20.302/Am)</w:t>
      </w:r>
    </w:p>
    <w:p w14:paraId="2D4F351C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Impetrados: Governador do Estado do Amazonas  e  Delegado-Geral da Polícia Civil do Estado do Amazonas.</w:t>
      </w:r>
    </w:p>
    <w:p w14:paraId="0BB84BB1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Representação: Estado do Amazonas</w:t>
      </w:r>
    </w:p>
    <w:p w14:paraId="3253651A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Procuradora: Ellen Florêncio Santos Rocha</w:t>
      </w:r>
    </w:p>
    <w:p w14:paraId="0348390D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23F54EE7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2D9A93D3">
      <w:pPr>
        <w:pStyle w:val="23"/>
        <w:ind w:left="-140" w:hanging="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Relatora: Exma. Sra. Desdora. Nélia Caminha Jorge</w:t>
      </w:r>
    </w:p>
    <w:p w14:paraId="05C36167">
      <w:pPr>
        <w:pStyle w:val="23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 :</w:t>
      </w:r>
      <w:r>
        <w:rPr>
          <w:rFonts w:ascii="Times New Roman" w:hAnsi="Times New Roman" w:cs="Times New Roman"/>
          <w:sz w:val="24"/>
          <w:szCs w:val="24"/>
        </w:rPr>
        <w:t>Requerente:</w:t>
      </w:r>
      <w:r>
        <w:rPr>
          <w:rFonts w:ascii="Times New Roman" w:hAnsi="Times New Roman" w:cs="Times New Roman"/>
          <w:b/>
          <w:sz w:val="24"/>
          <w:szCs w:val="24"/>
        </w:rPr>
        <w:t xml:space="preserve"> Laura Graciliana Bernardes</w:t>
      </w:r>
    </w:p>
    <w:p w14:paraId="3560470B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Advogado: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Marcelo Augusto Cruz Pedrosa (9.290/Am)</w:t>
      </w:r>
    </w:p>
    <w:p w14:paraId="0DF6F3AE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7904F4C2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2-0000239-71.2026.8.04.9001- Mandado de Segurança Cível  </w:t>
      </w:r>
    </w:p>
    <w:p w14:paraId="0C8ADC11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Impetrante : Melquizedec Arcos Rodrigues </w:t>
      </w:r>
    </w:p>
    <w:p w14:paraId="18E8C4EC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Marcelo Augusto Cruz Pedrosa (9.290/Am) e Camila Kanzler Catunda da Silva (20.302/Am)</w:t>
      </w:r>
    </w:p>
    <w:p w14:paraId="151E704A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Impetrados: Governador do Estado do Amazonas  e  Delegado-Geral da Polícia Civil do Estado do Amazonas.</w:t>
      </w:r>
    </w:p>
    <w:p w14:paraId="178EAF59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Representação: Estado do Amazonas</w:t>
      </w:r>
    </w:p>
    <w:p w14:paraId="0C07CD58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Procuradora: Ellen Florêncio Santos Rocha</w:t>
      </w:r>
    </w:p>
    <w:p w14:paraId="3CFF5995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7F7FA4D2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3B57A3AC">
      <w:pPr>
        <w:pStyle w:val="23"/>
        <w:ind w:left="-140" w:hanging="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Relatora: Exma. Sra. Desdora. Nélia Caminha Jorge</w:t>
      </w:r>
    </w:p>
    <w:p w14:paraId="670DFE38">
      <w:pPr>
        <w:pStyle w:val="23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 :</w:t>
      </w:r>
      <w:r>
        <w:rPr>
          <w:rFonts w:ascii="Times New Roman" w:hAnsi="Times New Roman" w:cs="Times New Roman"/>
          <w:sz w:val="24"/>
          <w:szCs w:val="24"/>
        </w:rPr>
        <w:t>Requerente:</w:t>
      </w:r>
      <w:r>
        <w:rPr>
          <w:rFonts w:ascii="Times New Roman" w:hAnsi="Times New Roman" w:cs="Times New Roman"/>
          <w:b/>
          <w:sz w:val="24"/>
          <w:szCs w:val="24"/>
        </w:rPr>
        <w:t xml:space="preserve"> Melquizedec Arcos Rodrigues</w:t>
      </w:r>
    </w:p>
    <w:p w14:paraId="44752A74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Advogado: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Marcelo Augusto Cruz Pedrosa (9.290/Am)</w:t>
      </w:r>
    </w:p>
    <w:p w14:paraId="580AB98A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467798D1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343DCBC9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5553F8C8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7A340DDB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060FA219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00946D01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3-0002459-42.2026.8.04.9001 - Mandado de Segurança Cível </w:t>
      </w:r>
    </w:p>
    <w:p w14:paraId="33A84B93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Impetrante: Denizart de Souza Lo </w:t>
      </w:r>
    </w:p>
    <w:p w14:paraId="2045EA6E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Douglas Herculano Barbosa (6.407/Am) Douglas Jean Barbosa(19.935/Am)</w:t>
      </w:r>
    </w:p>
    <w:p w14:paraId="3133ABF4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Impetrados: Governador do Estado do Amazonas  e  Delegado-Geral da Polícia Civil do Estado do Amazonas.</w:t>
      </w:r>
    </w:p>
    <w:p w14:paraId="306CFA5D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Representação: Estado do Amazonas</w:t>
      </w:r>
    </w:p>
    <w:p w14:paraId="0F54EE48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Procuradora: Ellen Florêncio Santos Rocha</w:t>
      </w:r>
    </w:p>
    <w:p w14:paraId="301ED75B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5FF0CE8A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3988BA61">
      <w:pPr>
        <w:pStyle w:val="23"/>
        <w:ind w:left="-140" w:hanging="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Relatora: Exma. Sra. Desdora. Nélia Caminha Jorge</w:t>
      </w:r>
    </w:p>
    <w:p w14:paraId="5A07ADAD">
      <w:pPr>
        <w:pStyle w:val="2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Oral:</w:t>
      </w:r>
      <w:r>
        <w:rPr>
          <w:rFonts w:ascii="Times New Roman" w:hAnsi="Times New Roman" w:cs="Times New Roman"/>
          <w:sz w:val="24"/>
          <w:szCs w:val="24"/>
        </w:rPr>
        <w:t>Requerente:</w:t>
      </w:r>
      <w:r>
        <w:rPr>
          <w:rFonts w:ascii="Times New Roman" w:hAnsi="Times New Roman" w:cs="Times New Roman"/>
          <w:b/>
          <w:sz w:val="24"/>
          <w:szCs w:val="24"/>
        </w:rPr>
        <w:t xml:space="preserve"> Denizart de Souza Lo</w:t>
      </w:r>
    </w:p>
    <w:p w14:paraId="4B2747DC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Advogado: Douglas Herculano Barbosa (6.407/Am)</w:t>
      </w:r>
    </w:p>
    <w:p w14:paraId="542F8F21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</w:p>
    <w:p w14:paraId="4A7CADF4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4-0473788-54.2024.8.04.0001 - Apelação Cível </w:t>
      </w:r>
    </w:p>
    <w:p w14:paraId="205A236B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Apelante: Estado do Amazonas</w:t>
      </w:r>
    </w:p>
    <w:p w14:paraId="298ECAF2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Procuradora: Vivian Maria Oliveira da Frota</w:t>
      </w:r>
    </w:p>
    <w:p w14:paraId="0C448C9F">
      <w:pPr>
        <w:pStyle w:val="23"/>
        <w:ind w:left="-140" w:hanging="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Apelado: Antonio Rodrigues &amp; CIA LTDA. (Foto Nascimento)</w:t>
      </w:r>
    </w:p>
    <w:p w14:paraId="2FDD5350">
      <w:pPr>
        <w:pStyle w:val="23"/>
        <w:ind w:left="-142" w:right="-3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Henrique Luã Furtado Grangeiro (12.024/ Am ) e Ademar de Andrade Mourão Neto(16.873/Am).</w:t>
      </w:r>
    </w:p>
    <w:p w14:paraId="1077F39A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5450CFB2">
      <w:pPr>
        <w:pStyle w:val="23"/>
        <w:ind w:left="-140"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41DA21C3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Relatora: Exma. Sra. Desdora. Mirza Telma de Oliveira Cunha</w:t>
      </w:r>
    </w:p>
    <w:p w14:paraId="30D3CCFE">
      <w:pPr>
        <w:pStyle w:val="23"/>
        <w:numPr>
          <w:ilvl w:val="0"/>
          <w:numId w:val="1"/>
        </w:numPr>
        <w:ind w:right="-33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Oral:</w:t>
      </w:r>
      <w:r>
        <w:rPr>
          <w:rFonts w:ascii="Times New Roman" w:hAnsi="Times New Roman" w:cs="Times New Roman"/>
          <w:sz w:val="24"/>
          <w:szCs w:val="24"/>
        </w:rPr>
        <w:t>Requerente:</w:t>
      </w:r>
      <w:r>
        <w:rPr>
          <w:rFonts w:ascii="Times New Roman" w:hAnsi="Times New Roman" w:cs="Times New Roman"/>
          <w:b/>
          <w:sz w:val="24"/>
          <w:szCs w:val="24"/>
        </w:rPr>
        <w:t>Antonio Rodrigues &amp; CIA LTDA. (Foto Nascimento).</w:t>
      </w:r>
    </w:p>
    <w:p w14:paraId="42295266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Advogado: Henrique Luã Furtado Grangeiro (12.024/Am)</w:t>
      </w:r>
    </w:p>
    <w:p w14:paraId="2B5F667D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</w:p>
    <w:p w14:paraId="2AFF34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40" w:lineRule="auto"/>
        <w:ind w:left="7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IV- Processos com Julgamentos Suspensos/Adiados – PROJUDI</w:t>
      </w:r>
    </w:p>
    <w:p w14:paraId="2D277DC0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01B26B36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5- 0014776-09.2025.8.04.9001-Mandado de Segurança</w:t>
      </w:r>
    </w:p>
    <w:p w14:paraId="3E43200E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Impetrante: Luiz Fernandes da Rocha Júnior</w:t>
      </w:r>
    </w:p>
    <w:p w14:paraId="192E95CF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Advogados: Roosevelt Jobim Filho (3920/Am) e Rodrigo Oliveira Acioli Lins (15675/Am)</w:t>
      </w:r>
    </w:p>
    <w:p w14:paraId="1E71A4BE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Impetrado: Governador do Estado do Amazonas</w:t>
      </w:r>
    </w:p>
    <w:p w14:paraId="4711ABF2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Representante: Estado do Amazonas</w:t>
      </w:r>
    </w:p>
    <w:p w14:paraId="2B6617F0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Procuradora:Roberta Rodrigues Viana</w:t>
      </w:r>
    </w:p>
    <w:p w14:paraId="25FF1CFF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40AB5825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16FCB181">
      <w:pPr>
        <w:pStyle w:val="3"/>
        <w:spacing w:line="240" w:lineRule="auto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Relatora: Exma. Sra. Desdora. Nélia Caminha Jorge</w:t>
      </w:r>
    </w:p>
    <w:p w14:paraId="626253C6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40" w:lineRule="auto"/>
        <w:ind w:right="-33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Sustentação Oral realizada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(em 24.02.2026).</w:t>
      </w:r>
    </w:p>
    <w:p w14:paraId="3CAB59FF">
      <w:pPr>
        <w:pStyle w:val="3"/>
        <w:spacing w:line="240" w:lineRule="auto"/>
        <w:ind w:left="-141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hAnsi="Times New Roman" w:eastAsia="Times New Roman" w:cs="Times New Roman"/>
          <w:sz w:val="24"/>
          <w:szCs w:val="24"/>
        </w:rPr>
        <w:t>denega a segurança (em 24.02.2026).</w:t>
      </w:r>
    </w:p>
    <w:p w14:paraId="28340500">
      <w:pPr>
        <w:pStyle w:val="3"/>
        <w:spacing w:line="240" w:lineRule="auto"/>
        <w:ind w:left="-141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Voto Vista divergente: Des. Cézar Luiz Bandiera: </w:t>
      </w:r>
      <w:r>
        <w:rPr>
          <w:rFonts w:ascii="Times New Roman" w:hAnsi="Times New Roman" w:eastAsia="Times New Roman" w:cs="Times New Roman"/>
          <w:sz w:val="24"/>
          <w:szCs w:val="24"/>
        </w:rPr>
        <w:t>Concede a segurança (em 24.03.2026).</w:t>
      </w:r>
    </w:p>
    <w:p w14:paraId="6ACBB929">
      <w:pPr>
        <w:pStyle w:val="3"/>
        <w:numPr>
          <w:ilvl w:val="0"/>
          <w:numId w:val="1"/>
        </w:numPr>
        <w:spacing w:line="240" w:lineRule="auto"/>
        <w:ind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Prorrogada vista ao Des. Flávio Humberto Pascarelli Lopes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</w:rPr>
        <w:t>(em 07.04.2026)</w:t>
      </w:r>
    </w:p>
    <w:p w14:paraId="12A7A8C3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         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hAnsi="Times New Roman" w:eastAsia="Times New Roman" w:cs="Times New Roman"/>
          <w:sz w:val="24"/>
          <w:szCs w:val="24"/>
        </w:rPr>
        <w:t>:Ausência justificada da Relatora (em 14.04.2026).</w:t>
      </w:r>
    </w:p>
    <w:p w14:paraId="34D067FB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7CFFD166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2E8CA674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2EFF69C1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33226DB9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4F58AF05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5EFBEF97">
      <w:pPr>
        <w:pStyle w:val="23"/>
        <w:ind w:left="-142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6-0622145-05.2025.8.04.9001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-Mandado de Segurança</w:t>
      </w:r>
    </w:p>
    <w:p w14:paraId="0E96E025">
      <w:pPr>
        <w:pStyle w:val="23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Impetrante: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Isabella Erthal Villarroel</w:t>
      </w:r>
    </w:p>
    <w:p w14:paraId="0B39D3A0">
      <w:pPr>
        <w:pStyle w:val="23"/>
        <w:ind w:left="-142" w:right="-755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Marcelo Augusto Cruz Pedrosa (9.290/AM), Ana Luiza Moraes Rebouças (5.891/Am) e Juliane Elizabete de Souza Maia (12.643/Am) e Antonio Augusto Castelo de Castro Filho.</w:t>
      </w:r>
    </w:p>
    <w:p w14:paraId="27162925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Impetrado: Governador do Estado do Amazonas </w:t>
      </w:r>
    </w:p>
    <w:p w14:paraId="6597D814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Procurador:</w:t>
      </w:r>
      <w:r>
        <w:rPr>
          <w:rFonts w:ascii="Times New Roman" w:hAnsi="Times New Roman" w:cs="Times New Roman"/>
          <w:sz w:val="24"/>
          <w:szCs w:val="24"/>
        </w:rPr>
        <w:t xml:space="preserve"> Laércio de Castro Dourado Junior</w:t>
      </w:r>
    </w:p>
    <w:p w14:paraId="0BA7464B">
      <w:pPr>
        <w:pStyle w:val="23"/>
        <w:ind w:lef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0A8E0C30">
      <w:pPr>
        <w:pStyle w:val="23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48A05087">
      <w:pPr>
        <w:pStyle w:val="23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Relator: Exmo. Sr. Des. Abraham Peixoto Campos Filho </w:t>
      </w:r>
    </w:p>
    <w:p w14:paraId="2063039D">
      <w:pPr>
        <w:pStyle w:val="26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 realizada (em 14.04.2026).</w:t>
      </w:r>
    </w:p>
    <w:p w14:paraId="769ADB75">
      <w:pPr>
        <w:pStyle w:val="2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-1004" w:right="-3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Voto do Relator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Em dissonância do parecer ministerial, concede a segurança vindicada.</w:t>
      </w:r>
    </w:p>
    <w:p w14:paraId="67E5DB47">
      <w:pPr>
        <w:pStyle w:val="2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-142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Antecipação de voto com o Relator</w:t>
      </w:r>
      <w:r>
        <w:rPr>
          <w:rFonts w:ascii="Times New Roman" w:hAnsi="Times New Roman" w:cs="Times New Roman"/>
          <w:sz w:val="24"/>
          <w:szCs w:val="24"/>
        </w:rPr>
        <w:t>: Des. Airton Luis Corrêa Gentil, Cézar Luiz Bandiera e Mirza  Telma de Oliveira Cunha .</w:t>
      </w:r>
    </w:p>
    <w:p w14:paraId="65F1C561">
      <w:pPr>
        <w:pStyle w:val="2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40" w:lineRule="auto"/>
        <w:ind w:left="-142" w:right="-330"/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  <w:t>Julgamento Suspenso: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 xml:space="preserve"> Vista  ao Desdor. José Hamilton Saraiva dos Santos (em 14.04.2026).</w:t>
      </w:r>
    </w:p>
    <w:p w14:paraId="5455A844">
      <w:pPr>
        <w:pStyle w:val="3"/>
        <w:spacing w:line="240" w:lineRule="auto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7D89AFD0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7 - 0002645-02.2025.8.04.9001 - Medida Cautelar em Ação Direta de Inconstitucionalidade.</w:t>
      </w:r>
    </w:p>
    <w:p w14:paraId="0843293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14:paraId="3C325785">
      <w:pPr>
        <w:pStyle w:val="23"/>
        <w:ind w:left="-140" w:right="-89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Requerente: Associação Amazonense do Ministério Público do Estado do Amazonas – AAMP.</w:t>
      </w:r>
    </w:p>
    <w:p w14:paraId="5123DA6F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 Daniel Cardoso Gerhard (A-1317/Am).</w:t>
      </w:r>
    </w:p>
    <w:p w14:paraId="564D2C55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Interessado: Estado do Amazonas</w:t>
      </w:r>
    </w:p>
    <w:p w14:paraId="4549DE0D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Procuradora do Estado: Luciana Guimarães Pinheiro Vieira</w:t>
      </w:r>
    </w:p>
    <w:p w14:paraId="781CF95D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6CBC42A9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14:paraId="5C98CA49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Procurador: Robert Wagner Fonseca de Oliveira (6529/AM)</w:t>
      </w:r>
    </w:p>
    <w:p w14:paraId="11C85A13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4C100069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Relatora: Exma. Sra. Desdora. Nélia Caminha Jorge.</w:t>
      </w:r>
    </w:p>
    <w:p w14:paraId="55A0395F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Realizadas Sustentações orais (em 24.02.2026).</w:t>
      </w:r>
    </w:p>
    <w:p w14:paraId="65534D46">
      <w:pPr>
        <w:pStyle w:val="3"/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 xml:space="preserve">Advogado:Dr. Daniel Cardoso Gerhard (A-1317/Am) pela </w:t>
      </w:r>
      <w:r>
        <w:rPr>
          <w:rFonts w:ascii="Times New Roman" w:hAnsi="Times New Roman" w:cs="Times New Roman"/>
          <w:sz w:val="24"/>
          <w:szCs w:val="24"/>
        </w:rPr>
        <w:t>Associação Amazonense do Ministério Público do Estado do Amazonas.</w:t>
      </w:r>
    </w:p>
    <w:p w14:paraId="59072D19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 do Estado:Dra. Luciana Guimarães Pinheiro Vieira, pelo Estado do Amazonas.</w:t>
      </w:r>
    </w:p>
    <w:p w14:paraId="3EE17530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Voto da Relatora</w:t>
      </w:r>
      <w:r>
        <w:rPr>
          <w:rFonts w:ascii="Times New Roman" w:hAnsi="Times New Roman" w:cs="Times New Roman"/>
          <w:sz w:val="24"/>
          <w:szCs w:val="24"/>
        </w:rPr>
        <w:t>: Rejeita a preliminar suscitada e no mérito vota pela improcedência do pedido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Preliminar rejeitada à unanimidade.</w:t>
      </w:r>
    </w:p>
    <w:p w14:paraId="22BCC164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Antecipou voto com a Relatora</w:t>
      </w:r>
      <w:r>
        <w:rPr>
          <w:rFonts w:ascii="Times New Roman" w:hAnsi="Times New Roman" w:eastAsia="Times New Roman" w:cs="Times New Roman"/>
          <w:sz w:val="24"/>
          <w:szCs w:val="24"/>
        </w:rPr>
        <w:t>:</w:t>
      </w: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 xml:space="preserve"> Exmo. Sr. Des. Yedo Simões de Oliveira (em 24.02.2026).</w:t>
      </w:r>
    </w:p>
    <w:p w14:paraId="3B1EBA3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Vista ao Des. Délcio Luís Santos (em 17.03.2026).</w:t>
      </w:r>
    </w:p>
    <w:p w14:paraId="78B47D07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eastAsia="Times New Roman" w:cs="Times New Roman"/>
          <w:sz w:val="24"/>
          <w:szCs w:val="24"/>
        </w:rPr>
        <w:t>ausência justificada da Relatora (em 14.04.2026).</w:t>
      </w:r>
    </w:p>
    <w:p w14:paraId="5A5A3EF0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26BC8405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0BA83386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4A247406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1E0AE819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18E02C4D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10B178F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345215C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18A9F4D8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32727DB9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1B5EB88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3AB67AF2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8-0621706-91.2025.8.04.9001- Medida Cautelar em Ação Direta de Inconstitucionalidade.</w:t>
      </w:r>
    </w:p>
    <w:p w14:paraId="73C619F2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(Lei Municipal nº 3.450/2024, de Manaus)</w:t>
      </w:r>
    </w:p>
    <w:p w14:paraId="7833E183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Requerente: Associação Brasileira das Concessionárias Privadas de Serviços Públicos de Água e Esgoto – ABCON.</w:t>
      </w:r>
    </w:p>
    <w:p w14:paraId="11D212A3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Érico Andrade (64.102/MG) Gabrielle Teixeira Ribeiro (207.141/ MG) Gabriel Mori Campos Pereira (228.343/MG) Letícia Bolivar Melhem de Carvalho (210.617/MG) Daniel Jacob Nogueira, (3136/AM) Ney Bastos Soares Junior (4.336/AM) Gabriela de Oliveira Muniz  (14.803/AM) e Marcelo Victor Dias dos Santos  (15.604/(AM). </w:t>
      </w:r>
    </w:p>
    <w:p w14:paraId="4C0C08F1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Interessada: Câmara Municipal de Manaus</w:t>
      </w:r>
    </w:p>
    <w:p w14:paraId="353B2B58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Procurador: Eloi Pinto de Andrade Junior</w:t>
      </w:r>
    </w:p>
    <w:p w14:paraId="19FD732A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Procuradora-Geral de Justiça: Exma. Sra. Dra. Leda Mara Nascimento Albuquerque</w:t>
      </w:r>
    </w:p>
    <w:p w14:paraId="58B9979F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Exmo. Sr. Des. Jomar Ricardo Saunders Fernandes</w:t>
      </w:r>
    </w:p>
    <w:p w14:paraId="2DF41594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Relator: Exmo. Sr. Des. Cézar Luiz Bandiera </w:t>
      </w:r>
    </w:p>
    <w:p w14:paraId="4B0CBAAC">
      <w:pPr>
        <w:pStyle w:val="23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Sustentação oral realizada (em 07.04.2026).</w:t>
      </w:r>
    </w:p>
    <w:p w14:paraId="188B9AD9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Daniel Jacob Nogueira (3136/AM).</w:t>
      </w:r>
    </w:p>
    <w:p w14:paraId="37E73167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Rejeitada a preliminar de ilegitimidade ativa à unanimidade.</w:t>
      </w:r>
    </w:p>
    <w:p w14:paraId="3D1C6A31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Voto do Relator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Em c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onsonância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com o Parecer Ministerial, 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Indefere a medida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cautelar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pleiteada.</w:t>
      </w:r>
    </w:p>
    <w:p w14:paraId="1FC792A1">
      <w:pPr>
        <w:pStyle w:val="23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Julgamento suspenso</w:t>
      </w:r>
      <w:r>
        <w:rPr>
          <w:rFonts w:ascii="Times New Roman" w:hAnsi="Times New Roman" w:cs="Times New Roman"/>
          <w:sz w:val="24"/>
          <w:szCs w:val="24"/>
        </w:rPr>
        <w:t>:Prorrogado pedido de vista do Des. Délcio Luis Santos (em 14.04.2026).</w:t>
      </w:r>
    </w:p>
    <w:p w14:paraId="2E0FF0AE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</w:p>
    <w:p w14:paraId="05E62EED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9 - 0018587-74.2025.8.04.9001 – Agravo Interno Cível</w:t>
      </w:r>
    </w:p>
    <w:p w14:paraId="14B28EC8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Agravante: Rodrigo Pereira Alves</w:t>
      </w:r>
    </w:p>
    <w:p w14:paraId="1DB51E58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Advogado: Ivan Silva Pires (OAB/BA n.º 55518)</w:t>
      </w:r>
    </w:p>
    <w:p w14:paraId="6FAE6301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Agravado: Presidente da Comissão do Concurso Público para ingresso na Magistratura do Tribunal de Justiça do Estado do Amazonas</w:t>
      </w:r>
    </w:p>
    <w:p w14:paraId="1A168B64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Agravado: Fundação Getúlio Vargas</w:t>
      </w:r>
    </w:p>
    <w:p w14:paraId="7B55524B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571D5451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4C911565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Relator: Exmo. Sr. Des. Cláudio Cesar Ramalheira Roessing</w:t>
      </w:r>
    </w:p>
    <w:p w14:paraId="1BEC01B3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Impedido:</w:t>
      </w: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Exmo. Sr. Des. Jomar Ricardo Saunders Fernandes – Presidente.</w:t>
      </w:r>
    </w:p>
    <w:p w14:paraId="11445EAE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Conhece do recurso para negar-lhe provimento.</w:t>
      </w:r>
    </w:p>
    <w:p w14:paraId="5D23E9E5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  <w:t>Impedida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Dra. Ana Maria Diógenes (em 14.04.2026).</w:t>
      </w:r>
    </w:p>
    <w:p w14:paraId="5CC51E13">
      <w:pPr>
        <w:pStyle w:val="3"/>
        <w:spacing w:line="240" w:lineRule="auto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Julgamento suspenso</w:t>
      </w:r>
      <w:r>
        <w:rPr>
          <w:rFonts w:ascii="Times New Roman" w:hAnsi="Times New Roman" w:cs="Times New Roman"/>
          <w:sz w:val="24"/>
          <w:szCs w:val="24"/>
        </w:rPr>
        <w:t>: Vista ao Des. João de Jesus Abdala Simões (em 14.04.2026).</w:t>
      </w:r>
    </w:p>
    <w:p w14:paraId="6E8BD366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 w14:paraId="53D2D7E7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 w14:paraId="00EF9208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10 -0001379-43.2026.8.04.9001- Embargos de Declaração</w:t>
      </w:r>
    </w:p>
    <w:p w14:paraId="295AE19D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Embargante: Jonathan Lucas de Souza Teixeira</w:t>
      </w:r>
    </w:p>
    <w:p w14:paraId="406C5A22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Advogada: Aldenires Augusta Nunes Oliveira de Sousa (8105/AM)</w:t>
      </w:r>
    </w:p>
    <w:p w14:paraId="4566657C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CF5CA01">
      <w:pPr>
        <w:pStyle w:val="3"/>
        <w:spacing w:line="240" w:lineRule="auto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Relatora: Exma. Sra. Desa. 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Nélia Caminha Jorge</w:t>
      </w:r>
    </w:p>
    <w:p w14:paraId="59B3A9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40" w:lineRule="auto"/>
        <w:ind w:left="-140" w:right="-1039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:Rejeita os Embargos de Declaração.</w:t>
      </w:r>
    </w:p>
    <w:p w14:paraId="0DE1C5F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240" w:lineRule="auto"/>
        <w:ind w:left="-140" w:right="-1039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Averbado Impedimento: Desa. Maria do P. Socorro Guedes Moura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( em 31.03.2026)</w:t>
      </w:r>
    </w:p>
    <w:p w14:paraId="5C5BBFFE">
      <w:pPr>
        <w:pStyle w:val="2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Vista ao Des. Yedo Simões de Oliveira ( em 31.03.2026).</w:t>
      </w:r>
    </w:p>
    <w:p w14:paraId="5594FD03">
      <w:pPr>
        <w:pStyle w:val="2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Julgamento Suspenso</w:t>
      </w:r>
      <w:r>
        <w:rPr>
          <w:rFonts w:ascii="Times New Roman" w:hAnsi="Times New Roman" w:cs="Times New Roman"/>
          <w:sz w:val="24"/>
          <w:szCs w:val="24"/>
        </w:rPr>
        <w:t>:ausência justificada da Relatora ( em 14.04.2026).</w:t>
      </w:r>
    </w:p>
    <w:p w14:paraId="65C321EC">
      <w:pPr>
        <w:pStyle w:val="23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4FDB0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204A4CD2">
      <w:pPr>
        <w:pStyle w:val="23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423874C6">
      <w:pPr>
        <w:pStyle w:val="3"/>
        <w:spacing w:before="240" w:line="240" w:lineRule="auto"/>
        <w:ind w:left="-14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 - Processos Administrativos – SEI</w:t>
      </w:r>
    </w:p>
    <w:p w14:paraId="01A04818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</w:p>
    <w:p w14:paraId="7480E28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01 -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n.º 2026/000007602-00</w:t>
      </w:r>
    </w:p>
    <w:p w14:paraId="0227AD1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EDITAL N.° 07/2026 – PTJ - REMOÇÃO PARA A 1ª VARA CRIMINAL DA COMARCA DE MANAUS ​DO ESTADO DO AMAZONAS (CRITÉRIO: MERECIMENTO)</w:t>
      </w:r>
    </w:p>
    <w:p w14:paraId="70B7C696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>Inscrito:</w:t>
      </w:r>
    </w:p>
    <w:p w14:paraId="6E60339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1.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Túlio de Oliveira Dorinho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Vara de Garantias Penais e Inquéritos Policiais da Comarca de Manaus – Juiz 6 (PA n.º 2026/000010413-00), 11º quinto.</w:t>
      </w:r>
    </w:p>
    <w:p w14:paraId="0D1FA05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</w:p>
    <w:p w14:paraId="23EAA6A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>02 - Processo Administrativo n.º 2026/000011620-00</w:t>
      </w:r>
    </w:p>
    <w:p w14:paraId="7E730BB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>EDITAL N.º 09/2026 – PTJ - PROMOÇÃO PARA A 2ª VARA DO TRIBUNAL DO JÚRI (JUIZ PRESIDENTE) DA COMARCA DE MANAUS DO ESTADO DO AMAZONAS (CRITÉRIO: MERECIMENTO)</w:t>
      </w:r>
    </w:p>
    <w:p w14:paraId="705214C1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pt-BR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pt-BR"/>
        </w:rPr>
        <w:t xml:space="preserve">Inscrito: </w:t>
      </w:r>
    </w:p>
    <w:p w14:paraId="25A32F7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pt-BR"/>
        </w:rPr>
        <w:t xml:space="preserve">1.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>Leonardo Mattedi Matarangas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  <w:lang w:val="pt-BR"/>
        </w:rPr>
        <w:t xml:space="preserve"> – Titular da 1ª Vara da Comarca de Iranduba/AM (PA n.º 2026/000012643-00), 1º quinto.</w:t>
      </w:r>
    </w:p>
    <w:p w14:paraId="48CD49D0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</w:pPr>
    </w:p>
    <w:p w14:paraId="7379884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03 -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n.º 2026/000002173-00</w:t>
      </w:r>
    </w:p>
    <w:p w14:paraId="6E1A920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EDITAL N.° 06/2026 – PTJ - REMOÇÃO PARA A VARA ÚNICA DA COMARCA DE ITAPIRANGA DO ESTADO DO AMAZONAS (CRITÉRIO: MERECIMENTO)</w:t>
      </w:r>
    </w:p>
    <w:p w14:paraId="010880F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>Inscritos:</w:t>
      </w:r>
    </w:p>
    <w:p w14:paraId="3495A283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1.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Paulo José Benevides dos Santos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2ª Vara da Comarca de Maués (PA n.º 2026/000007560-00), 3º quinto; </w:t>
      </w:r>
    </w:p>
    <w:p w14:paraId="38A12780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2.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Hercílio Tenório de Barros Filho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Vara Única da Comarca de Codajás (PA n.º 2026/000007925-00), 3º quinto.</w:t>
      </w:r>
    </w:p>
    <w:p w14:paraId="629D8F28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</w:p>
    <w:p w14:paraId="041E2693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04 -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n.º 2026/000016285-00</w:t>
      </w:r>
    </w:p>
    <w:p w14:paraId="2566247C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EDITAL N.º 11/2026 – PTJ - REMOÇÃO PARA A VARA ÚNICA DA COMARCA DE BOCA DO ACRE DO ESTADO DO AMAZONAS (CRITÉRIO: ANTIGUIDADE)</w:t>
      </w:r>
    </w:p>
    <w:p w14:paraId="0B2324E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Inscrita: </w:t>
      </w:r>
    </w:p>
    <w:p w14:paraId="32835C9D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1 – Dra.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Clarissa Ribeiro Lino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Vara Única da Comarca de Canutama (PA n.º 2026/000016930-00)</w:t>
      </w:r>
    </w:p>
    <w:p w14:paraId="1A745B9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</w:p>
    <w:p w14:paraId="7C6CA6E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05 -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 xml:space="preserve">Processo Administrativo n.º 2025/000070584-00 </w:t>
      </w:r>
    </w:p>
    <w:p w14:paraId="5B1DE20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EDITAL N.º 10/2026-PTJ - VAGA DE MEMBRO EFETIVO DO TRIBUNAL REGIONAL ELEITORAL DO AMAZONAS - CLASSE DOS MAGISTRADOS – JUIZ DE DIREITO</w:t>
      </w:r>
    </w:p>
    <w:p w14:paraId="3B81E2F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>Inscritos:</w:t>
      </w:r>
    </w:p>
    <w:p w14:paraId="1542A753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1. Dra.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Irlena Leal Benchimol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15ª Vara Cível da Capital, PA n.º 2026/000013856-00;</w:t>
      </w:r>
    </w:p>
    <w:p w14:paraId="377A150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2.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Roberto Hermidas de Aragão Filho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20ª Vara Cível e de Acidentes do Trabalho, PA n.º 2026/000013848-00;</w:t>
      </w:r>
    </w:p>
    <w:p w14:paraId="5D190E71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3.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Cid da Veiga Soares Júnior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1ª Vara Cível da Capital e de Acidentes do Trabalho, PA n.º 2026/000013799-00;</w:t>
      </w:r>
    </w:p>
    <w:p w14:paraId="6702245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4. Dr.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Cássio André Borges dos Santos</w:t>
      </w:r>
      <w:r>
        <w:rPr>
          <w:rFonts w:hint="default" w:ascii="Times New Roman" w:hAnsi="Times New Roman" w:eastAsia="Times New Roman" w:cs="Times New Roman"/>
          <w:b w:val="0"/>
          <w:bCs w:val="0"/>
          <w:sz w:val="24"/>
          <w:szCs w:val="24"/>
        </w:rPr>
        <w:t xml:space="preserve"> – Titular da 1ª Vara do Juizado Especial Cível, PA n.º 2026/000014055-00.</w:t>
      </w:r>
    </w:p>
    <w:p w14:paraId="3E2AE320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</w:p>
    <w:p w14:paraId="7210A7B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>6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-  Processo Administrativo nº 2025/000046274-00</w:t>
      </w:r>
    </w:p>
    <w:p w14:paraId="4B11899D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14:paraId="7F7B5393">
      <w:pPr>
        <w:pStyle w:val="26"/>
        <w:keepNext w:val="0"/>
        <w:keepLines w:val="0"/>
        <w:pageBreakBefore w:val="0"/>
        <w:widowControl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</w:pPr>
    </w:p>
    <w:p w14:paraId="20C9ABB3">
      <w:pPr>
        <w:pStyle w:val="26"/>
        <w:keepNext w:val="0"/>
        <w:keepLines w:val="0"/>
        <w:pageBreakBefore w:val="0"/>
        <w:widowControl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  <w:t>Apreciação suspensa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: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Prorrogada vista ao Des. Délcio Luís Santos (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em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 14.04.2026)</w:t>
      </w:r>
    </w:p>
    <w:p w14:paraId="4D41D80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sz w:val="24"/>
          <w:szCs w:val="24"/>
        </w:rPr>
      </w:pPr>
    </w:p>
    <w:p w14:paraId="31B3528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07 -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 xml:space="preserve">Processo Administrativo n.º 2026/000013430-01 </w:t>
      </w:r>
    </w:p>
    <w:p w14:paraId="6019B8C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DISCIPLINAR EM DESFAVOR DE IRACEMA DE ALMEIDA NEVES, DELEGATÁRIA DO CARTÓRIO EXTRAJUDICIAL DE SILVES/AM, PARA FINS DE REFERENDO, PELO TRIBUNAL PLENO DO TRIBUNAL DE JUSTIÇA DO ESTADO DO AMAZONAS, DA PENALIDADE DE PERDA DA DELEGAÇÃO APLICADA NOS AUTOS DO PAD N.º 0000496-95.2025.2.00.0804.</w:t>
      </w:r>
    </w:p>
    <w:p w14:paraId="47C5D696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</w:p>
    <w:p w14:paraId="0A2D66C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pt-BR"/>
        </w:rPr>
        <w:t xml:space="preserve">08 -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n.º 2026/000014440-01</w:t>
      </w:r>
    </w:p>
    <w:p w14:paraId="19CDD62F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z w:val="24"/>
          <w:szCs w:val="24"/>
        </w:rPr>
        <w:t>PROCESSO ADMINISTRATIVO DISCIPLINAR EM DESFAVOR DE PATRICIA BARROS FERREIRA, DELEGATÁRIA DO CARTÓRIO EXTRAJUDICIAL DA COMARCA DE URUCURITUBA/AM, PARA FINS DE REFERENDO, PELO TRIBUNAL PLENO DO TRIBUNAL DE JUSTIÇA DO ESTADO DO AMAZONAS, DA PENALIDADE DE PERDA DA DELEGAÇÃO APLICADA NOS AUTOS DO PAD N.º 0002256-79.2025.2.00.0804.</w:t>
      </w:r>
    </w:p>
    <w:p w14:paraId="576A9E8A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both"/>
        <w:textAlignment w:val="auto"/>
        <w:rPr>
          <w:rFonts w:ascii="Times New Roman" w:hAnsi="Times New Roman" w:eastAsia="Times New Roman" w:cs="Times New Roman"/>
          <w:sz w:val="24"/>
          <w:szCs w:val="24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440" w:bottom="709" w:left="1440" w:header="720" w:footer="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  <w:embedRegular r:id="rId1" w:fontKey="{AD0F662F-BB3E-4D9D-BF3D-1CEED68748E6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2" w:fontKey="{B5495D22-5545-47A1-99A4-769D95B05BFB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3" w:fontKey="{85A04510-851D-45C1-A3CC-4757601F4926}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4" w:fontKey="{5A3266CA-4C80-4043-9A7B-C9A49936CE07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5" w:fontKey="{7B88C881-214D-4D2C-81FA-FFDD01A6B6DF}"/>
  </w:font>
  <w:font w:name="Noto Sans Symbol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  <w:embedRegular r:id="rId6" w:fontKey="{EEA95E1B-8D3D-4EE6-9C3F-BFB3E822027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39672688"/>
      <w:docPartObj>
        <w:docPartGallery w:val="AutoText"/>
      </w:docPartObj>
    </w:sdtPr>
    <w:sdtContent>
      <w:p w14:paraId="447948C9">
        <w:pPr>
          <w:pStyle w:val="1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 w14:paraId="1C49DCCC">
    <w:pPr>
      <w:pStyle w:val="1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628233">
    <w:pPr>
      <w:pStyle w:val="1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33C430">
    <w:pPr>
      <w:pStyle w:val="1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76" w:lineRule="auto"/>
      </w:pPr>
      <w:r>
        <w:separator/>
      </w:r>
    </w:p>
  </w:footnote>
  <w:footnote w:type="continuationSeparator" w:id="1">
    <w:p>
      <w:pPr>
        <w:spacing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83436A">
    <w:pPr>
      <w:pStyle w:val="3"/>
      <w:spacing w:line="240" w:lineRule="auto"/>
      <w:ind w:right="-86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br w:type="textWrapping"/>
    </w:r>
    <w:r>
      <w:rPr>
        <w:rFonts w:ascii="Times New Roman" w:hAnsi="Times New Roman" w:eastAsia="Times New Roman" w:cs="Times New Roman"/>
        <w:b/>
        <w:bCs/>
        <w:sz w:val="24"/>
        <w:szCs w:val="24"/>
      </w:rPr>
      <w:t>TRIBUNAL DE JUSTIÇA DO ESTADO DO AMAZONAS</w:t>
    </w:r>
    <w: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-332740</wp:posOffset>
          </wp:positionV>
          <wp:extent cx="433705" cy="49657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06D5416">
    <w:pPr>
      <w:pStyle w:val="3"/>
      <w:spacing w:line="240" w:lineRule="auto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ascii="Times New Roman" w:hAnsi="Times New Roman" w:eastAsia="Times New Roman" w:cs="Times New Roman"/>
        <w:b/>
        <w:bCs/>
        <w:sz w:val="24"/>
        <w:szCs w:val="24"/>
      </w:rPr>
      <w:t>Secretaria do Tribunal Pleno</w:t>
    </w:r>
  </w:p>
  <w:p w14:paraId="59CC0BC7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B7D9C">
    <w:pPr>
      <w:pStyle w:val="1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3200ED"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1A7041"/>
    <w:multiLevelType w:val="multilevel"/>
    <w:tmpl w:val="261A7041"/>
    <w:lvl w:ilvl="0" w:tentative="0">
      <w:start w:val="1"/>
      <w:numFmt w:val="bullet"/>
      <w:lvlText w:val=""/>
      <w:lvlJc w:val="left"/>
      <w:pPr>
        <w:ind w:left="58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300" w:hanging="360"/>
      </w:pPr>
      <w:rPr>
        <w:rFonts w:ascii="Courier New" w:hAnsi="Courier New" w:eastAsia="Courier New" w:cs="Courier New"/>
      </w:rPr>
    </w:lvl>
    <w:lvl w:ilvl="2" w:tentative="0">
      <w:start w:val="1"/>
      <w:numFmt w:val="bullet"/>
      <w:lvlText w:val="▪"/>
      <w:lvlJc w:val="left"/>
      <w:pPr>
        <w:ind w:left="2020" w:hanging="360"/>
      </w:pPr>
      <w:rPr>
        <w:rFonts w:ascii="Noto Sans Symbols" w:hAnsi="Noto Sans Symbols" w:eastAsia="Noto Sans Symbols" w:cs="Noto Sans Symbols"/>
      </w:rPr>
    </w:lvl>
    <w:lvl w:ilvl="3" w:tentative="0">
      <w:start w:val="1"/>
      <w:numFmt w:val="bullet"/>
      <w:lvlText w:val="●"/>
      <w:lvlJc w:val="left"/>
      <w:pPr>
        <w:ind w:left="2740" w:hanging="360"/>
      </w:pPr>
      <w:rPr>
        <w:rFonts w:ascii="Noto Sans Symbols" w:hAnsi="Noto Sans Symbols" w:eastAsia="Noto Sans Symbols" w:cs="Noto Sans Symbols"/>
      </w:rPr>
    </w:lvl>
    <w:lvl w:ilvl="4" w:tentative="0">
      <w:start w:val="1"/>
      <w:numFmt w:val="bullet"/>
      <w:lvlText w:val="o"/>
      <w:lvlJc w:val="left"/>
      <w:pPr>
        <w:ind w:left="3460" w:hanging="360"/>
      </w:pPr>
      <w:rPr>
        <w:rFonts w:ascii="Courier New" w:hAnsi="Courier New" w:eastAsia="Courier New" w:cs="Courier New"/>
      </w:rPr>
    </w:lvl>
    <w:lvl w:ilvl="5" w:tentative="0">
      <w:start w:val="1"/>
      <w:numFmt w:val="bullet"/>
      <w:lvlText w:val="▪"/>
      <w:lvlJc w:val="left"/>
      <w:pPr>
        <w:ind w:left="4180" w:hanging="360"/>
      </w:pPr>
      <w:rPr>
        <w:rFonts w:ascii="Noto Sans Symbols" w:hAnsi="Noto Sans Symbols" w:eastAsia="Noto Sans Symbols" w:cs="Noto Sans Symbols"/>
      </w:rPr>
    </w:lvl>
    <w:lvl w:ilvl="6" w:tentative="0">
      <w:start w:val="1"/>
      <w:numFmt w:val="bullet"/>
      <w:lvlText w:val="●"/>
      <w:lvlJc w:val="left"/>
      <w:pPr>
        <w:ind w:left="4900" w:hanging="360"/>
      </w:pPr>
      <w:rPr>
        <w:rFonts w:ascii="Noto Sans Symbols" w:hAnsi="Noto Sans Symbols" w:eastAsia="Noto Sans Symbols" w:cs="Noto Sans Symbols"/>
      </w:rPr>
    </w:lvl>
    <w:lvl w:ilvl="7" w:tentative="0">
      <w:start w:val="1"/>
      <w:numFmt w:val="bullet"/>
      <w:lvlText w:val="o"/>
      <w:lvlJc w:val="left"/>
      <w:pPr>
        <w:ind w:left="5620" w:hanging="360"/>
      </w:pPr>
      <w:rPr>
        <w:rFonts w:ascii="Courier New" w:hAnsi="Courier New" w:eastAsia="Courier New" w:cs="Courier New"/>
      </w:rPr>
    </w:lvl>
    <w:lvl w:ilvl="8" w:tentative="0">
      <w:start w:val="1"/>
      <w:numFmt w:val="bullet"/>
      <w:lvlText w:val="▪"/>
      <w:lvlJc w:val="left"/>
      <w:pPr>
        <w:ind w:left="6340" w:hanging="360"/>
      </w:pPr>
      <w:rPr>
        <w:rFonts w:ascii="Noto Sans Symbols" w:hAnsi="Noto Sans Symbols" w:eastAsia="Noto Sans Symbols" w:cs="Noto Sans Symbols"/>
      </w:rPr>
    </w:lvl>
  </w:abstractNum>
  <w:abstractNum w:abstractNumId="1">
    <w:nsid w:val="4AFD7DF9"/>
    <w:multiLevelType w:val="multilevel"/>
    <w:tmpl w:val="4AFD7DF9"/>
    <w:lvl w:ilvl="0" w:tentative="0">
      <w:start w:val="1"/>
      <w:numFmt w:val="bullet"/>
      <w:lvlText w:val=""/>
      <w:lvlJc w:val="left"/>
      <w:pPr>
        <w:ind w:left="58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3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0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7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4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1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6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340" w:hanging="360"/>
      </w:pPr>
      <w:rPr>
        <w:rFonts w:hint="default" w:ascii="Wingdings" w:hAnsi="Wingdings"/>
      </w:rPr>
    </w:lvl>
  </w:abstractNum>
  <w:abstractNum w:abstractNumId="2">
    <w:nsid w:val="7EE15A1B"/>
    <w:multiLevelType w:val="multilevel"/>
    <w:tmpl w:val="7EE15A1B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2C74D4"/>
    <w:rsid w:val="00023586"/>
    <w:rsid w:val="000529CC"/>
    <w:rsid w:val="0005709C"/>
    <w:rsid w:val="000A78D4"/>
    <w:rsid w:val="00135966"/>
    <w:rsid w:val="00135B0E"/>
    <w:rsid w:val="001672D4"/>
    <w:rsid w:val="00196891"/>
    <w:rsid w:val="00197093"/>
    <w:rsid w:val="001A3805"/>
    <w:rsid w:val="001C63F2"/>
    <w:rsid w:val="002133CF"/>
    <w:rsid w:val="00216AF2"/>
    <w:rsid w:val="00226987"/>
    <w:rsid w:val="0023732E"/>
    <w:rsid w:val="002B0CDD"/>
    <w:rsid w:val="002C74D4"/>
    <w:rsid w:val="002E3502"/>
    <w:rsid w:val="002E6144"/>
    <w:rsid w:val="00300B35"/>
    <w:rsid w:val="0037474E"/>
    <w:rsid w:val="00392357"/>
    <w:rsid w:val="003B7547"/>
    <w:rsid w:val="00455BCA"/>
    <w:rsid w:val="004649AC"/>
    <w:rsid w:val="004824E4"/>
    <w:rsid w:val="00536C57"/>
    <w:rsid w:val="005A4DC8"/>
    <w:rsid w:val="006A77CF"/>
    <w:rsid w:val="006C7305"/>
    <w:rsid w:val="00734D42"/>
    <w:rsid w:val="007B715F"/>
    <w:rsid w:val="008337E1"/>
    <w:rsid w:val="008C2AE2"/>
    <w:rsid w:val="00932A78"/>
    <w:rsid w:val="0095641D"/>
    <w:rsid w:val="009D02B4"/>
    <w:rsid w:val="009E509E"/>
    <w:rsid w:val="009F1573"/>
    <w:rsid w:val="00A02AF1"/>
    <w:rsid w:val="00A03A09"/>
    <w:rsid w:val="00A700E4"/>
    <w:rsid w:val="00AA3102"/>
    <w:rsid w:val="00AD2A02"/>
    <w:rsid w:val="00AE0A85"/>
    <w:rsid w:val="00AE5A31"/>
    <w:rsid w:val="00B2127C"/>
    <w:rsid w:val="00B229DB"/>
    <w:rsid w:val="00B52F91"/>
    <w:rsid w:val="00B53CE6"/>
    <w:rsid w:val="00B97C52"/>
    <w:rsid w:val="00BC53E9"/>
    <w:rsid w:val="00BC7F59"/>
    <w:rsid w:val="00C0299C"/>
    <w:rsid w:val="00C266D1"/>
    <w:rsid w:val="00C8281C"/>
    <w:rsid w:val="00C82A08"/>
    <w:rsid w:val="00C95501"/>
    <w:rsid w:val="00CB64B1"/>
    <w:rsid w:val="00CD18E0"/>
    <w:rsid w:val="00CE2F74"/>
    <w:rsid w:val="00D27AE6"/>
    <w:rsid w:val="00D44DCB"/>
    <w:rsid w:val="00D831DA"/>
    <w:rsid w:val="00D91C7F"/>
    <w:rsid w:val="00DF72DC"/>
    <w:rsid w:val="00E8087D"/>
    <w:rsid w:val="00E93BAA"/>
    <w:rsid w:val="00EC0458"/>
    <w:rsid w:val="00F105EA"/>
    <w:rsid w:val="00F11262"/>
    <w:rsid w:val="00F4738F"/>
    <w:rsid w:val="00F8493D"/>
    <w:rsid w:val="00F91F01"/>
    <w:rsid w:val="00FE3AAD"/>
    <w:rsid w:val="2D1C6441"/>
    <w:rsid w:val="399E7548"/>
    <w:rsid w:val="59445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line="276" w:lineRule="auto"/>
    </w:pPr>
    <w:rPr>
      <w:rFonts w:ascii="Arial" w:hAnsi="Arial" w:eastAsia="Arial" w:cs="Arial"/>
      <w:sz w:val="22"/>
      <w:szCs w:val="22"/>
      <w:lang w:val="pt-BR" w:eastAsia="pt-BR" w:bidi="ar-SA"/>
    </w:rPr>
  </w:style>
  <w:style w:type="paragraph" w:styleId="2">
    <w:name w:val="heading 1"/>
    <w:basedOn w:val="3"/>
    <w:next w:val="3"/>
    <w:qFormat/>
    <w:uiPriority w:val="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4">
    <w:name w:val="heading 2"/>
    <w:basedOn w:val="3"/>
    <w:next w:val="3"/>
    <w:qFormat/>
    <w:uiPriority w:val="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5">
    <w:name w:val="heading 3"/>
    <w:basedOn w:val="3"/>
    <w:next w:val="3"/>
    <w:qFormat/>
    <w:uiPriority w:val="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6">
    <w:name w:val="heading 4"/>
    <w:basedOn w:val="3"/>
    <w:next w:val="3"/>
    <w:qFormat/>
    <w:uiPriority w:val="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7">
    <w:name w:val="heading 5"/>
    <w:basedOn w:val="3"/>
    <w:next w:val="3"/>
    <w:qFormat/>
    <w:uiPriority w:val="0"/>
    <w:pPr>
      <w:keepNext/>
      <w:keepLines/>
      <w:spacing w:before="240" w:after="80"/>
      <w:outlineLvl w:val="4"/>
    </w:pPr>
    <w:rPr>
      <w:color w:val="666666"/>
    </w:rPr>
  </w:style>
  <w:style w:type="paragraph" w:styleId="8">
    <w:name w:val="heading 6"/>
    <w:basedOn w:val="3"/>
    <w:next w:val="3"/>
    <w:qFormat/>
    <w:uiPriority w:val="0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pPr>
      <w:spacing w:line="276" w:lineRule="auto"/>
    </w:pPr>
    <w:rPr>
      <w:rFonts w:ascii="Arial" w:hAnsi="Arial" w:eastAsia="Arial" w:cs="Arial"/>
      <w:sz w:val="22"/>
      <w:szCs w:val="22"/>
      <w:lang w:val="pt-BR" w:eastAsia="pt-BR" w:bidi="ar-SA"/>
    </w:rPr>
  </w:style>
  <w:style w:type="paragraph" w:styleId="11">
    <w:name w:val="List"/>
    <w:basedOn w:val="12"/>
    <w:qFormat/>
    <w:uiPriority w:val="0"/>
  </w:style>
  <w:style w:type="paragraph" w:styleId="12">
    <w:name w:val="Body Text"/>
    <w:basedOn w:val="3"/>
    <w:qFormat/>
    <w:uiPriority w:val="0"/>
    <w:pPr>
      <w:spacing w:after="140"/>
    </w:pPr>
  </w:style>
  <w:style w:type="paragraph" w:styleId="13">
    <w:name w:val="Title"/>
    <w:basedOn w:val="3"/>
    <w:next w:val="3"/>
    <w:qFormat/>
    <w:uiPriority w:val="0"/>
    <w:pPr>
      <w:keepNext/>
      <w:keepLines/>
      <w:spacing w:after="60"/>
    </w:pPr>
    <w:rPr>
      <w:sz w:val="52"/>
      <w:szCs w:val="52"/>
    </w:rPr>
  </w:style>
  <w:style w:type="paragraph" w:styleId="14">
    <w:name w:val="header"/>
    <w:basedOn w:val="3"/>
    <w:link w:val="24"/>
    <w:semiHidden/>
    <w:unhideWhenUsed/>
    <w:qFormat/>
    <w:uiPriority w:val="99"/>
    <w:pPr>
      <w:tabs>
        <w:tab w:val="center" w:pos="4252"/>
        <w:tab w:val="right" w:pos="8504"/>
      </w:tabs>
      <w:spacing w:line="240" w:lineRule="auto"/>
    </w:pPr>
  </w:style>
  <w:style w:type="paragraph" w:styleId="15">
    <w:name w:val="footer"/>
    <w:basedOn w:val="3"/>
    <w:link w:val="25"/>
    <w:unhideWhenUsed/>
    <w:qFormat/>
    <w:uiPriority w:val="99"/>
    <w:pPr>
      <w:tabs>
        <w:tab w:val="center" w:pos="4252"/>
        <w:tab w:val="right" w:pos="8504"/>
      </w:tabs>
      <w:spacing w:line="240" w:lineRule="auto"/>
    </w:pPr>
  </w:style>
  <w:style w:type="paragraph" w:styleId="16">
    <w:name w:val="Subtitle"/>
    <w:basedOn w:val="3"/>
    <w:next w:val="3"/>
    <w:qFormat/>
    <w:uiPriority w:val="0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7">
    <w:name w:val="TableNormal"/>
    <w:qFormat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18">
    <w:name w:val="Caption"/>
    <w:basedOn w:val="3"/>
    <w:qFormat/>
    <w:uiPriority w:val="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9">
    <w:name w:val="Índice"/>
    <w:basedOn w:val="3"/>
    <w:qFormat/>
    <w:uiPriority w:val="0"/>
    <w:pPr>
      <w:suppressLineNumbers/>
    </w:pPr>
  </w:style>
  <w:style w:type="paragraph" w:styleId="20">
    <w:name w:val="List Paragraph"/>
    <w:basedOn w:val="3"/>
    <w:qFormat/>
    <w:uiPriority w:val="34"/>
    <w:pPr>
      <w:ind w:left="720"/>
      <w:contextualSpacing/>
    </w:pPr>
  </w:style>
  <w:style w:type="paragraph" w:customStyle="1" w:styleId="21">
    <w:name w:val="Cabeçalho e Rodapé"/>
    <w:basedOn w:val="3"/>
    <w:qFormat/>
    <w:uiPriority w:val="0"/>
  </w:style>
  <w:style w:type="paragraph" w:customStyle="1" w:styleId="22">
    <w:name w:val="Header"/>
    <w:basedOn w:val="21"/>
    <w:qFormat/>
    <w:uiPriority w:val="0"/>
  </w:style>
  <w:style w:type="paragraph" w:styleId="23">
    <w:name w:val="No Spacing"/>
    <w:qFormat/>
    <w:uiPriority w:val="1"/>
    <w:pPr>
      <w:spacing w:line="276" w:lineRule="auto"/>
    </w:pPr>
    <w:rPr>
      <w:rFonts w:ascii="Arial" w:hAnsi="Arial" w:eastAsia="Arial" w:cs="Arial"/>
      <w:sz w:val="22"/>
      <w:szCs w:val="22"/>
      <w:lang w:val="pt-BR" w:eastAsia="pt-BR" w:bidi="ar-SA"/>
    </w:rPr>
  </w:style>
  <w:style w:type="character" w:customStyle="1" w:styleId="24">
    <w:name w:val="Cabeçalho Char"/>
    <w:basedOn w:val="9"/>
    <w:link w:val="14"/>
    <w:semiHidden/>
    <w:qFormat/>
    <w:uiPriority w:val="99"/>
  </w:style>
  <w:style w:type="character" w:customStyle="1" w:styleId="25">
    <w:name w:val="Rodapé Char"/>
    <w:basedOn w:val="9"/>
    <w:link w:val="15"/>
    <w:qFormat/>
    <w:uiPriority w:val="99"/>
  </w:style>
  <w:style w:type="paragraph" w:customStyle="1" w:styleId="26">
    <w:name w:val="normal1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  <w:style w:type="character" w:customStyle="1" w:styleId="27">
    <w:name w:val="Subtle Emphasis"/>
    <w:basedOn w:val="9"/>
    <w:qFormat/>
    <w:uiPriority w:val="19"/>
    <w:rPr>
      <w:i/>
      <w:iCs/>
      <w:color w:val="7F7F7F" w:themeColor="text1" w:themeTint="7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customXml" Target="../customXml/item1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qX2oycqJF6Yj/GSb9/lyvoEfCA==">CgMxLjA4AHIhMUZhWGdIXzNmR3FZQ0NEMXNpREhQYng1bEFFUDlPeWZC</go:docsCustomData>
</go:gDocsCustomXmlDataStorage>
</file>

<file path=customXml/itemProps1.xml><?xml version="1.0" encoding="utf-8"?>
<ds:datastoreItem xmlns:ds="http://schemas.openxmlformats.org/officeDocument/2006/customXml" ds:itemID="{A46AEDEA-E110-42C2-A160-E44EFB8E0BD9}">
  <ds:schemaRefs/>
</ds:datastoreItem>
</file>

<file path=customXml/itemProps2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1184</Words>
  <Characters>7721</Characters>
  <Lines>63</Lines>
  <Paragraphs>18</Paragraphs>
  <TotalTime>1046</TotalTime>
  <ScaleCrop>false</ScaleCrop>
  <LinksUpToDate>false</LinksUpToDate>
  <CharactersWithSpaces>8856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2026-04-23T14:36:00Z</dcterms:created>
  <dc:creator>Lab</dc:creator>
  <cp:lastModifiedBy>Alexander Cavalcante</cp:lastModifiedBy>
  <cp:lastPrinted>2026-04-23T14:28:00Z</cp:lastPrinted>
  <dcterms:modified xsi:type="dcterms:W3CDTF">2026-04-24T10:59:42Z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eyJoZGlkIjoiODI5YjYxYmZlYzBjYTJlOTU4OTA4NGEyYTllOTVmMDgiLCJ1c2VySWQiOiIxMjU0NjAxMTIxNzY0In0=</vt:lpwstr>
  </property>
  <property fmtid="{D5CDD505-2E9C-101B-9397-08002B2CF9AE}" pid="3" name="KSOProductBuildVer">
    <vt:lpwstr>1046-12.1.0.25242</vt:lpwstr>
  </property>
  <property fmtid="{D5CDD505-2E9C-101B-9397-08002B2CF9AE}" pid="4" name="ICV">
    <vt:lpwstr>B6553DA82C1D42CDB72DF513E637BBD8_12</vt:lpwstr>
  </property>
</Properties>
</file>