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6A" w:rsidRPr="00240E97" w:rsidRDefault="0022316A" w:rsidP="0070600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456FA9" w:rsidRDefault="00456FA9" w:rsidP="00456FA9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B61" w:rsidRPr="00C27B61" w:rsidRDefault="00C27B61" w:rsidP="00C27B61">
      <w:pPr>
        <w:widowControl/>
        <w:shd w:val="clear" w:color="auto" w:fill="FFFFFF"/>
        <w:autoSpaceDE/>
        <w:autoSpaceDN/>
        <w:jc w:val="center"/>
        <w:rPr>
          <w:rFonts w:eastAsia="Times New Roman" w:cs="Arial"/>
          <w:color w:val="222222"/>
          <w:sz w:val="24"/>
          <w:szCs w:val="24"/>
          <w:lang w:val="pt-BR" w:eastAsia="pt-BR"/>
        </w:rPr>
      </w:pPr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>COMUNICADO URGENTE</w:t>
      </w:r>
    </w:p>
    <w:p w:rsidR="00C27B61" w:rsidRPr="00C27B61" w:rsidRDefault="00C27B61" w:rsidP="00C27B61">
      <w:pPr>
        <w:widowControl/>
        <w:shd w:val="clear" w:color="auto" w:fill="FFFFFF"/>
        <w:autoSpaceDE/>
        <w:autoSpaceDN/>
        <w:jc w:val="both"/>
        <w:rPr>
          <w:rFonts w:eastAsia="Times New Roman" w:cs="Arial"/>
          <w:color w:val="222222"/>
          <w:sz w:val="24"/>
          <w:szCs w:val="24"/>
          <w:lang w:val="pt-BR" w:eastAsia="pt-BR"/>
        </w:rPr>
      </w:pPr>
    </w:p>
    <w:p w:rsidR="00C27B61" w:rsidRPr="00C27B61" w:rsidRDefault="00C27B61" w:rsidP="00C27B61">
      <w:pPr>
        <w:widowControl/>
        <w:shd w:val="clear" w:color="auto" w:fill="FFFFFF"/>
        <w:autoSpaceDE/>
        <w:autoSpaceDN/>
        <w:jc w:val="both"/>
        <w:rPr>
          <w:rFonts w:eastAsia="Times New Roman" w:cs="Arial"/>
          <w:color w:val="222222"/>
          <w:sz w:val="24"/>
          <w:szCs w:val="24"/>
          <w:lang w:val="pt-BR" w:eastAsia="pt-BR"/>
        </w:rPr>
      </w:pPr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 xml:space="preserve">De ordem do Excelentíssimo Senhor Desembargador </w:t>
      </w:r>
      <w:proofErr w:type="spellStart"/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>Yedo</w:t>
      </w:r>
      <w:proofErr w:type="spellEnd"/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 xml:space="preserve"> Simões de Oliveira, Presidente da Egrégia Segunda Câmara Cível, comunicamos que, no dia 09/12 (terça-feira) daremos continuidade a Sessão Extraordinária do dia 04/12, suspensa em razão do avançado da hora. Informamos, ainda, que a sessão terá início após o encerramento da sessão do Tribunal Pleno, por volta das 10h.</w:t>
      </w:r>
    </w:p>
    <w:p w:rsidR="00C27B61" w:rsidRPr="00C27B61" w:rsidRDefault="00C27B61" w:rsidP="00C27B61">
      <w:pPr>
        <w:widowControl/>
        <w:shd w:val="clear" w:color="auto" w:fill="FFFFFF"/>
        <w:autoSpaceDE/>
        <w:autoSpaceDN/>
        <w:jc w:val="both"/>
        <w:rPr>
          <w:rFonts w:eastAsia="Times New Roman" w:cs="Arial"/>
          <w:color w:val="222222"/>
          <w:sz w:val="24"/>
          <w:szCs w:val="24"/>
          <w:lang w:val="pt-BR" w:eastAsia="pt-BR"/>
        </w:rPr>
      </w:pPr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 xml:space="preserve">Dra. </w:t>
      </w:r>
      <w:proofErr w:type="spellStart"/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>Nelsilene</w:t>
      </w:r>
      <w:proofErr w:type="spellEnd"/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 xml:space="preserve"> Gomes, secretária em </w:t>
      </w:r>
      <w:proofErr w:type="gramStart"/>
      <w:r w:rsidRPr="00C27B61">
        <w:rPr>
          <w:rFonts w:eastAsia="Times New Roman" w:cs="Arial"/>
          <w:color w:val="222222"/>
          <w:sz w:val="24"/>
          <w:szCs w:val="24"/>
          <w:lang w:val="pt-BR" w:eastAsia="pt-BR"/>
        </w:rPr>
        <w:t>substituição</w:t>
      </w:r>
      <w:proofErr w:type="gramEnd"/>
    </w:p>
    <w:p w:rsidR="00456FA9" w:rsidRPr="00E46927" w:rsidRDefault="00456FA9" w:rsidP="00E46927">
      <w:pPr>
        <w:spacing w:line="360" w:lineRule="auto"/>
        <w:ind w:right="6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456FA9" w:rsidRPr="00E46927" w:rsidSect="00240E97">
      <w:headerReference w:type="first" r:id="rId7"/>
      <w:type w:val="continuous"/>
      <w:pgSz w:w="11910" w:h="16840"/>
      <w:pgMar w:top="700" w:right="992" w:bottom="280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81" w:rsidRDefault="00871681" w:rsidP="00240E97">
      <w:r>
        <w:separator/>
      </w:r>
    </w:p>
  </w:endnote>
  <w:endnote w:type="continuationSeparator" w:id="0">
    <w:p w:rsidR="00871681" w:rsidRDefault="00871681" w:rsidP="00240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81" w:rsidRDefault="00871681" w:rsidP="00240E97">
      <w:r>
        <w:separator/>
      </w:r>
    </w:p>
  </w:footnote>
  <w:footnote w:type="continuationSeparator" w:id="0">
    <w:p w:rsidR="00871681" w:rsidRDefault="00871681" w:rsidP="00240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0" w:type="dxa"/>
      <w:tblBorders>
        <w:top w:val="single" w:sz="6" w:space="0" w:color="000000"/>
        <w:bottom w:val="single" w:sz="6" w:space="0" w:color="000000"/>
      </w:tblBorders>
      <w:shd w:val="clear" w:color="auto" w:fill="F2F2F2" w:themeFill="background1" w:themeFillShade="F2"/>
      <w:tblCellMar>
        <w:left w:w="0" w:type="dxa"/>
        <w:right w:w="0" w:type="dxa"/>
      </w:tblCellMar>
      <w:tblLook w:val="04A0"/>
    </w:tblPr>
    <w:tblGrid>
      <w:gridCol w:w="1140"/>
      <w:gridCol w:w="8219"/>
    </w:tblGrid>
    <w:tr w:rsidR="00240E97" w:rsidRPr="007D282D" w:rsidTr="00240E97">
      <w:trPr>
        <w:tblCellSpacing w:w="0" w:type="dxa"/>
      </w:trPr>
      <w:tc>
        <w:tcPr>
          <w:tcW w:w="609" w:type="pct"/>
          <w:shd w:val="clear" w:color="auto" w:fill="F2F2F2" w:themeFill="background1" w:themeFillShade="F2"/>
          <w:vAlign w:val="center"/>
          <w:hideMark/>
        </w:tcPr>
        <w:p w:rsidR="00240E97" w:rsidRPr="007D282D" w:rsidRDefault="00240E97" w:rsidP="00154AEB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pt-BR" w:eastAsia="pt-BR"/>
            </w:rPr>
            <w:drawing>
              <wp:inline distT="0" distB="0" distL="0" distR="0">
                <wp:extent cx="700294" cy="542925"/>
                <wp:effectExtent l="19050" t="0" r="4556" b="0"/>
                <wp:docPr id="7" name="Imagem 0" descr="am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m.jf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335" cy="546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F2F2F2" w:themeFill="background1" w:themeFillShade="F2"/>
          <w:vAlign w:val="center"/>
          <w:hideMark/>
        </w:tcPr>
        <w:p w:rsidR="00240E97" w:rsidRPr="007D282D" w:rsidRDefault="00240E97" w:rsidP="00154AEB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PODER JUDICIÁRIO DO ESTADO DO AMAZONAS</w:t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shd w:val="clear" w:color="auto" w:fill="F3F3E2"/>
              <w:lang w:eastAsia="pt-BR"/>
            </w:rPr>
            <w:br/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SEGUNDA CÂMARA CÍVEL - PROJUDI</w:t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shd w:val="clear" w:color="auto" w:fill="F3F3E2"/>
              <w:lang w:eastAsia="pt-BR"/>
            </w:rPr>
            <w:br/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Avenida André Araújo, s/n - Ed. Des. Arnoldo Péres - Aleixo - Manaus/AM - CEP: 69.060-000 - Fone: 2129-6732</w:t>
          </w:r>
        </w:p>
      </w:tc>
    </w:tr>
  </w:tbl>
  <w:p w:rsidR="00240E97" w:rsidRDefault="00240E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F664E"/>
    <w:multiLevelType w:val="multilevel"/>
    <w:tmpl w:val="064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04306"/>
    <w:multiLevelType w:val="multilevel"/>
    <w:tmpl w:val="0F9E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8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2316A"/>
    <w:rsid w:val="000B25B9"/>
    <w:rsid w:val="0022316A"/>
    <w:rsid w:val="00240E97"/>
    <w:rsid w:val="00246F6B"/>
    <w:rsid w:val="003702EE"/>
    <w:rsid w:val="00381649"/>
    <w:rsid w:val="00394CC5"/>
    <w:rsid w:val="0043385E"/>
    <w:rsid w:val="00456FA9"/>
    <w:rsid w:val="00664C77"/>
    <w:rsid w:val="006D1974"/>
    <w:rsid w:val="006F07B1"/>
    <w:rsid w:val="0070600B"/>
    <w:rsid w:val="00763AF7"/>
    <w:rsid w:val="00784066"/>
    <w:rsid w:val="00871681"/>
    <w:rsid w:val="008C01FD"/>
    <w:rsid w:val="0090562D"/>
    <w:rsid w:val="00A10784"/>
    <w:rsid w:val="00A46615"/>
    <w:rsid w:val="00A77963"/>
    <w:rsid w:val="00A8261E"/>
    <w:rsid w:val="00A87049"/>
    <w:rsid w:val="00B9117E"/>
    <w:rsid w:val="00BD6F32"/>
    <w:rsid w:val="00C27B61"/>
    <w:rsid w:val="00CC45CF"/>
    <w:rsid w:val="00E4387C"/>
    <w:rsid w:val="00E46927"/>
    <w:rsid w:val="00F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316A"/>
    <w:rPr>
      <w:rFonts w:ascii="Palatino Linotype" w:eastAsia="Palatino Linotype" w:hAnsi="Palatino Linotype" w:cs="Palatino Linotype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07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1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2316A"/>
    <w:rPr>
      <w:sz w:val="25"/>
      <w:szCs w:val="25"/>
    </w:rPr>
  </w:style>
  <w:style w:type="paragraph" w:customStyle="1" w:styleId="Heading1">
    <w:name w:val="Heading 1"/>
    <w:basedOn w:val="Normal"/>
    <w:uiPriority w:val="1"/>
    <w:qFormat/>
    <w:rsid w:val="0022316A"/>
    <w:pPr>
      <w:ind w:left="23"/>
      <w:jc w:val="center"/>
      <w:outlineLvl w:val="1"/>
    </w:pPr>
    <w:rPr>
      <w:sz w:val="26"/>
      <w:szCs w:val="26"/>
    </w:rPr>
  </w:style>
  <w:style w:type="paragraph" w:styleId="Ttulo">
    <w:name w:val="Title"/>
    <w:basedOn w:val="Normal"/>
    <w:uiPriority w:val="1"/>
    <w:qFormat/>
    <w:rsid w:val="0022316A"/>
    <w:pPr>
      <w:spacing w:before="303"/>
      <w:ind w:left="886" w:right="915"/>
      <w:jc w:val="center"/>
    </w:pPr>
    <w:rPr>
      <w:rFonts w:ascii="Times New Roman" w:eastAsia="Times New Roman" w:hAnsi="Times New Roman" w:cs="Times New Roman"/>
      <w:b/>
      <w:bCs/>
      <w:sz w:val="29"/>
      <w:szCs w:val="29"/>
      <w:u w:val="single" w:color="000000"/>
    </w:rPr>
  </w:style>
  <w:style w:type="paragraph" w:styleId="PargrafodaLista">
    <w:name w:val="List Paragraph"/>
    <w:basedOn w:val="Normal"/>
    <w:uiPriority w:val="1"/>
    <w:qFormat/>
    <w:rsid w:val="0022316A"/>
  </w:style>
  <w:style w:type="paragraph" w:customStyle="1" w:styleId="TableParagraph">
    <w:name w:val="Table Paragraph"/>
    <w:basedOn w:val="Normal"/>
    <w:uiPriority w:val="1"/>
    <w:qFormat/>
    <w:rsid w:val="0022316A"/>
  </w:style>
  <w:style w:type="paragraph" w:styleId="Textodebalo">
    <w:name w:val="Balloon Text"/>
    <w:basedOn w:val="Normal"/>
    <w:link w:val="TextodebaloChar"/>
    <w:uiPriority w:val="99"/>
    <w:semiHidden/>
    <w:unhideWhenUsed/>
    <w:rsid w:val="00240E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E97"/>
    <w:rPr>
      <w:rFonts w:ascii="Tahoma" w:eastAsia="Palatino Linotype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40E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40E97"/>
    <w:rPr>
      <w:rFonts w:ascii="Palatino Linotype" w:eastAsia="Palatino Linotype" w:hAnsi="Palatino Linotype" w:cs="Palatino Linotype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40E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40E97"/>
    <w:rPr>
      <w:rFonts w:ascii="Palatino Linotype" w:eastAsia="Palatino Linotype" w:hAnsi="Palatino Linotype" w:cs="Palatino Linotype"/>
      <w:lang w:val="pt-PT"/>
    </w:rPr>
  </w:style>
  <w:style w:type="character" w:styleId="Hyperlink">
    <w:name w:val="Hyperlink"/>
    <w:basedOn w:val="Fontepargpadro"/>
    <w:uiPriority w:val="99"/>
    <w:unhideWhenUsed/>
    <w:rsid w:val="0090562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6F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3385E"/>
    <w:rPr>
      <w:rFonts w:ascii="Palatino Linotype" w:eastAsia="Palatino Linotype" w:hAnsi="Palatino Linotype" w:cs="Palatino Linotype"/>
      <w:sz w:val="25"/>
      <w:szCs w:val="25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07B1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Maria Faris Pacheco</dc:creator>
  <cp:lastModifiedBy>eduardo.nascimento</cp:lastModifiedBy>
  <cp:revision>2</cp:revision>
  <cp:lastPrinted>2025-11-28T14:33:00Z</cp:lastPrinted>
  <dcterms:created xsi:type="dcterms:W3CDTF">2025-12-05T16:20:00Z</dcterms:created>
  <dcterms:modified xsi:type="dcterms:W3CDTF">2025-12-05T16:20:00Z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Microsoft: Print To PDF</vt:lpwstr>
  </property>
</Properties>
</file>