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Comunica-se que, no dia 13 de abril de 2026, não será realizada sessão de julgamento da Primeira Câmara Cível, em virtude da realização da Sessão Solene de Posse dos novos Juízes de Direito Substitutos do Estado do Amazonas.</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