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C1" w:rsidRDefault="00EB5DC1" w:rsidP="00EB5DC1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5DC1" w:rsidRDefault="00EB5DC1" w:rsidP="00EB5D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EB5DC1" w:rsidRDefault="00EB5DC1" w:rsidP="00EB5DC1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EB5DC1" w:rsidRDefault="00EB5DC1" w:rsidP="00EB5DC1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FA1AF0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EB5DC1" w:rsidRDefault="00EB5DC1" w:rsidP="00EB5DC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EB5DC1" w:rsidRDefault="00EB5DC1" w:rsidP="00EB5DC1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EB5DC1" w:rsidRDefault="00EB5DC1" w:rsidP="00EB5DC1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EB5DC1" w:rsidRPr="0035536C" w:rsidRDefault="00EB5DC1" w:rsidP="00EB5DC1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C728C7">
        <w:rPr>
          <w:rFonts w:ascii="Palatino Linotype" w:eastAsia="Palatino" w:hAnsi="Palatino Linotype" w:cs="Palatino"/>
          <w:b/>
          <w:color w:val="000000"/>
        </w:rPr>
        <w:t>09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080201">
        <w:rPr>
          <w:rFonts w:ascii="Palatino Linotype" w:eastAsia="Palatino" w:hAnsi="Palatino Linotype" w:cs="Palatino"/>
          <w:b/>
          <w:color w:val="000000"/>
        </w:rPr>
        <w:t>6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EB5DC1" w:rsidRDefault="00EB5DC1" w:rsidP="00EB5DC1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Joana dos Santos Meirelles em caso de férias, impedimento ou suspeição de um deste, o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Lopes.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 </w:t>
      </w:r>
      <w:r w:rsidR="00506522">
        <w:rPr>
          <w:rFonts w:ascii="Palatino Linotype" w:eastAsia="Palatino Linotype" w:hAnsi="Palatino Linotype" w:cs="Palatino Linotype"/>
          <w:b/>
        </w:rPr>
        <w:t>(</w:t>
      </w:r>
      <w:r>
        <w:rPr>
          <w:rFonts w:ascii="Palatino Linotype" w:eastAsia="Palatino Linotype" w:hAnsi="Palatino Linotype" w:cs="Palatino Linotype"/>
          <w:b/>
        </w:rPr>
        <w:t xml:space="preserve">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D.Paulo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14.4.25</w:t>
      </w:r>
      <w:r w:rsidR="00506522">
        <w:rPr>
          <w:rFonts w:ascii="Palatino Linotype" w:eastAsia="Palatino Linotype" w:hAnsi="Palatino Linotype" w:cs="Palatino Linotype"/>
          <w:b/>
        </w:rPr>
        <w:t>)</w:t>
      </w:r>
    </w:p>
    <w:p w:rsidR="00EB5DC1" w:rsidRDefault="00EB5DC1" w:rsidP="00EB5DC1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EB5DC1" w:rsidRDefault="00EB5DC1" w:rsidP="00EB5DC1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Joana dos Santos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Meirelles(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1ª div.)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u w:val="single"/>
        </w:rPr>
        <w:t>.: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 xml:space="preserve"> Exmo. Sr. Des. Flávio Humberto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Lopes</w:t>
      </w:r>
    </w:p>
    <w:p w:rsidR="00EB5DC1" w:rsidRDefault="00EB5DC1" w:rsidP="00EB5DC1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EB5DC1" w:rsidRDefault="00EB5DC1" w:rsidP="00EB5DC1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EB5DC1" w:rsidRDefault="00EB5DC1" w:rsidP="00EB5DC1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2. Apelação Cível nº 0253408-48.2011.8.04.0001          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EB5DC1" w:rsidRDefault="00EB5DC1" w:rsidP="00EB5DC1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EB5DC1" w:rsidRDefault="00EB5DC1" w:rsidP="00EB5DC1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EB5DC1" w:rsidRDefault="00EB5DC1" w:rsidP="00EB5DC1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EB5DC1" w:rsidRDefault="00506522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</w:t>
      </w:r>
      <w:proofErr w:type="spellStart"/>
      <w:r w:rsidR="00EB5DC1">
        <w:rPr>
          <w:rFonts w:ascii="Palatino Linotype" w:eastAsia="Palatino Linotype" w:hAnsi="Palatino Linotype" w:cs="Palatino Linotype"/>
        </w:rPr>
        <w:t>Exma</w:t>
      </w:r>
      <w:proofErr w:type="spellEnd"/>
      <w:r w:rsidR="00EB5DC1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="00EB5DC1">
        <w:rPr>
          <w:rFonts w:ascii="Palatino Linotype" w:eastAsia="Palatino Linotype" w:hAnsi="Palatino Linotype" w:cs="Palatino Linotype"/>
        </w:rPr>
        <w:t>Desa</w:t>
      </w:r>
      <w:proofErr w:type="spellEnd"/>
      <w:r w:rsidR="00EB5DC1"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 w:rsidR="00EB5DC1">
        <w:rPr>
          <w:rFonts w:ascii="Palatino Linotype" w:eastAsia="Palatino Linotype" w:hAnsi="Palatino Linotype" w:cs="Palatino Linotype"/>
        </w:rPr>
        <w:t>Figueiredo</w:t>
      </w:r>
      <w:r w:rsidR="00EB5DC1">
        <w:rPr>
          <w:rFonts w:ascii="Palatino Linotype" w:eastAsia="Palatino Linotype" w:hAnsi="Palatino Linotype" w:cs="Palatino Linotype"/>
          <w:b/>
        </w:rPr>
        <w:t>(</w:t>
      </w:r>
      <w:proofErr w:type="gramEnd"/>
      <w:r w:rsidR="00EB5DC1"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 w:rsidR="00EB5DC1">
        <w:rPr>
          <w:rFonts w:ascii="Palatino Linotype" w:eastAsia="Palatino Linotype" w:hAnsi="Palatino Linotype" w:cs="Palatino Linotype"/>
          <w:b/>
        </w:rPr>
        <w:t>diverg</w:t>
      </w:r>
      <w:proofErr w:type="spellEnd"/>
      <w:r w:rsidR="00EB5DC1">
        <w:rPr>
          <w:rFonts w:ascii="Palatino Linotype" w:eastAsia="Palatino Linotype" w:hAnsi="Palatino Linotype" w:cs="Palatino Linotype"/>
          <w:b/>
        </w:rPr>
        <w:t>.)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EB5DC1" w:rsidRDefault="00EB5DC1" w:rsidP="00EB5DC1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EB5DC1" w:rsidRDefault="00EB5DC1" w:rsidP="00EB5DC1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904742">
        <w:rPr>
          <w:rFonts w:ascii="Palatino Linotype" w:eastAsia="Palatino Linotype" w:hAnsi="Palatino Linotype" w:cs="Palatino Linotype"/>
          <w:b/>
          <w:highlight w:val="yellow"/>
          <w:u w:val="single"/>
        </w:rPr>
        <w:t xml:space="preserve">Relatora: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. Joana dos Santos Meirelles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EB5DC1" w:rsidRDefault="00EB5DC1" w:rsidP="00EB5DC1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. Joana dos Santos Meirelles</w:t>
      </w:r>
    </w:p>
    <w:p w:rsidR="00EB5DC1" w:rsidRDefault="00EB5DC1" w:rsidP="00EB5DC1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EB5DC1" w:rsidRDefault="00EB5DC1" w:rsidP="00EB5DC1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EB5DC1" w:rsidRDefault="00EB5DC1" w:rsidP="00EB5DC1">
      <w:pPr>
        <w:spacing w:after="0"/>
        <w:rPr>
          <w:rFonts w:ascii="Palatino Linotype" w:hAnsi="Palatino Linotype" w:cs="SansSerif"/>
          <w:b/>
          <w:color w:val="000000"/>
        </w:rPr>
      </w:pPr>
    </w:p>
    <w:p w:rsidR="00EB5DC1" w:rsidRDefault="00EB5DC1" w:rsidP="00EB5DC1">
      <w:pPr>
        <w:spacing w:after="0"/>
        <w:rPr>
          <w:rFonts w:ascii="Palatino Linotype" w:hAnsi="Palatino Linotype" w:cs="SansSerif"/>
          <w:b/>
          <w:color w:val="000000"/>
        </w:rPr>
      </w:pPr>
    </w:p>
    <w:p w:rsidR="00EB5DC1" w:rsidRPr="0035536C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>0</w:t>
      </w:r>
      <w:r w:rsidR="00C728C7">
        <w:rPr>
          <w:rFonts w:ascii="Palatino Linotype" w:hAnsi="Palatino Linotype" w:cs="SansSerif"/>
          <w:b/>
          <w:color w:val="000000"/>
        </w:rPr>
        <w:t>9</w:t>
      </w:r>
      <w:r>
        <w:rPr>
          <w:rFonts w:ascii="Palatino Linotype" w:hAnsi="Palatino Linotype" w:cs="SansSerif"/>
          <w:b/>
          <w:color w:val="000000"/>
        </w:rPr>
        <w:t xml:space="preserve"> de junho </w:t>
      </w:r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</w:p>
    <w:p w:rsidR="00EB5DC1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Zélia Aragão Peixoto</w:t>
      </w:r>
    </w:p>
    <w:p w:rsidR="00EB5DC1" w:rsidRPr="005E377D" w:rsidRDefault="00EB5DC1" w:rsidP="00EB5DC1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>
        <w:rPr>
          <w:rFonts w:ascii="Palatino Linotype" w:hAnsi="Palatino Linotype" w:cs="SansSerif"/>
          <w:b/>
          <w:color w:val="000000"/>
        </w:rPr>
        <w:t xml:space="preserve">a da </w:t>
      </w:r>
      <w:proofErr w:type="gramStart"/>
      <w:r>
        <w:rPr>
          <w:rFonts w:ascii="Palatino Linotype" w:hAnsi="Palatino Linotype" w:cs="SansSerif"/>
          <w:b/>
          <w:color w:val="000000"/>
        </w:rPr>
        <w:t>1ª.</w:t>
      </w:r>
      <w:proofErr w:type="gramEnd"/>
      <w:r>
        <w:rPr>
          <w:rFonts w:ascii="Palatino Linotype" w:hAnsi="Palatino Linotype" w:cs="SansSerif"/>
          <w:b/>
          <w:color w:val="000000"/>
        </w:rPr>
        <w:t>C.Cível</w:t>
      </w:r>
    </w:p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EB5DC1" w:rsidRDefault="00EB5DC1" w:rsidP="00EB5DC1"/>
    <w:p w:rsidR="002A7B3A" w:rsidRDefault="00C728C7"/>
    <w:sectPr w:rsidR="002A7B3A" w:rsidSect="001D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EB5DC1"/>
    <w:rsid w:val="00080201"/>
    <w:rsid w:val="000829E3"/>
    <w:rsid w:val="00197938"/>
    <w:rsid w:val="00506522"/>
    <w:rsid w:val="00C728C7"/>
    <w:rsid w:val="00D032F2"/>
    <w:rsid w:val="00D32637"/>
    <w:rsid w:val="00DD76EE"/>
    <w:rsid w:val="00EB5DC1"/>
    <w:rsid w:val="00FA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C1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B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DC1"/>
    <w:rPr>
      <w:rFonts w:ascii="Tahoma" w:eastAsia="Calibri" w:hAnsi="Tahoma" w:cs="Tahoma"/>
      <w:kern w:val="2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705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3</cp:revision>
  <dcterms:created xsi:type="dcterms:W3CDTF">2025-06-04T17:10:00Z</dcterms:created>
  <dcterms:modified xsi:type="dcterms:W3CDTF">2025-06-04T17:15:00Z</dcterms:modified>
</cp:coreProperties>
</file>