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00B98" w:rsidRDefault="00F03F47">
      <w:pPr>
        <w:ind w:left="0" w:hanging="2"/>
        <w:jc w:val="center"/>
        <w:rPr>
          <w:b/>
          <w:u w:val="single"/>
        </w:rPr>
      </w:pPr>
      <w:r>
        <w:rPr>
          <w:b/>
          <w:u w:val="single"/>
        </w:rPr>
        <w:t>RELATÓRIO DE DISPENSA DE LICITAÇÃO</w:t>
      </w:r>
    </w:p>
    <w:p w:rsidR="00400B98" w:rsidRDefault="00F03F47">
      <w:pPr>
        <w:ind w:left="0" w:hanging="2"/>
        <w:jc w:val="center"/>
        <w:rPr>
          <w:b/>
          <w:u w:val="single"/>
        </w:rPr>
      </w:pPr>
      <w:r>
        <w:rPr>
          <w:b/>
          <w:u w:val="single"/>
        </w:rPr>
        <w:t xml:space="preserve">PROCESSOS </w:t>
      </w:r>
      <w:r w:rsidR="003B441A">
        <w:rPr>
          <w:b/>
          <w:u w:val="single"/>
        </w:rPr>
        <w:t xml:space="preserve">DE </w:t>
      </w:r>
      <w:r w:rsidR="00D81A55">
        <w:rPr>
          <w:b/>
          <w:u w:val="single"/>
        </w:rPr>
        <w:t>SETEMBRO</w:t>
      </w:r>
      <w:r w:rsidR="00C0249C">
        <w:rPr>
          <w:b/>
          <w:u w:val="single"/>
        </w:rPr>
        <w:t xml:space="preserve"> </w:t>
      </w:r>
      <w:r w:rsidR="003B441A">
        <w:rPr>
          <w:b/>
          <w:u w:val="single"/>
        </w:rPr>
        <w:t>202</w:t>
      </w:r>
      <w:r w:rsidR="00750E45">
        <w:rPr>
          <w:b/>
          <w:u w:val="single"/>
        </w:rPr>
        <w:t>3</w:t>
      </w:r>
    </w:p>
    <w:tbl>
      <w:tblPr>
        <w:tblStyle w:val="a"/>
        <w:tblW w:w="13159"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73"/>
        <w:gridCol w:w="3615"/>
        <w:gridCol w:w="1417"/>
        <w:gridCol w:w="1985"/>
        <w:gridCol w:w="1275"/>
        <w:gridCol w:w="1662"/>
        <w:gridCol w:w="1432"/>
      </w:tblGrid>
      <w:tr w:rsidR="00D45EC7" w:rsidTr="009E22A7">
        <w:tc>
          <w:tcPr>
            <w:tcW w:w="1773" w:type="dxa"/>
            <w:shd w:val="clear" w:color="auto" w:fill="BEBEBE"/>
          </w:tcPr>
          <w:p w:rsidR="00D45EC7" w:rsidRPr="00D45EC7" w:rsidRDefault="00D45EC7">
            <w:pPr>
              <w:ind w:left="0" w:hanging="2"/>
              <w:jc w:val="center"/>
              <w:rPr>
                <w:b/>
                <w:sz w:val="20"/>
                <w:szCs w:val="20"/>
              </w:rPr>
            </w:pPr>
            <w:r w:rsidRPr="00D45EC7">
              <w:rPr>
                <w:b/>
                <w:sz w:val="20"/>
                <w:szCs w:val="20"/>
              </w:rPr>
              <w:t>N.º PROCESSO</w:t>
            </w:r>
          </w:p>
        </w:tc>
        <w:tc>
          <w:tcPr>
            <w:tcW w:w="3615" w:type="dxa"/>
            <w:shd w:val="clear" w:color="auto" w:fill="BEBEBE"/>
          </w:tcPr>
          <w:p w:rsidR="00D45EC7" w:rsidRPr="00D45EC7" w:rsidRDefault="00D45EC7">
            <w:pPr>
              <w:ind w:left="0" w:hanging="2"/>
              <w:jc w:val="center"/>
              <w:rPr>
                <w:b/>
                <w:sz w:val="20"/>
                <w:szCs w:val="20"/>
              </w:rPr>
            </w:pPr>
            <w:r w:rsidRPr="00D45EC7">
              <w:rPr>
                <w:b/>
                <w:sz w:val="20"/>
                <w:szCs w:val="20"/>
              </w:rPr>
              <w:t>OBJETO</w:t>
            </w:r>
          </w:p>
        </w:tc>
        <w:tc>
          <w:tcPr>
            <w:tcW w:w="1417" w:type="dxa"/>
            <w:shd w:val="clear" w:color="auto" w:fill="BEBEBE"/>
          </w:tcPr>
          <w:p w:rsidR="00D45EC7" w:rsidRPr="00D45EC7" w:rsidRDefault="00D45EC7">
            <w:pPr>
              <w:ind w:left="0" w:hanging="2"/>
              <w:jc w:val="center"/>
              <w:rPr>
                <w:b/>
                <w:sz w:val="20"/>
                <w:szCs w:val="20"/>
              </w:rPr>
            </w:pPr>
            <w:r w:rsidRPr="00D45EC7">
              <w:rPr>
                <w:b/>
                <w:sz w:val="20"/>
                <w:szCs w:val="20"/>
              </w:rPr>
              <w:t>MODALIDADE</w:t>
            </w:r>
          </w:p>
        </w:tc>
        <w:tc>
          <w:tcPr>
            <w:tcW w:w="1985" w:type="dxa"/>
            <w:shd w:val="clear" w:color="auto" w:fill="BEBEBE"/>
          </w:tcPr>
          <w:p w:rsidR="00D45EC7" w:rsidRPr="00D45EC7" w:rsidRDefault="00D45EC7">
            <w:pPr>
              <w:ind w:left="0" w:hanging="2"/>
              <w:jc w:val="center"/>
              <w:rPr>
                <w:b/>
                <w:sz w:val="20"/>
                <w:szCs w:val="20"/>
              </w:rPr>
            </w:pPr>
            <w:r w:rsidRPr="00D45EC7">
              <w:rPr>
                <w:b/>
                <w:sz w:val="20"/>
                <w:szCs w:val="20"/>
              </w:rPr>
              <w:t>ESTUDO TÉCNICO</w:t>
            </w:r>
          </w:p>
        </w:tc>
        <w:tc>
          <w:tcPr>
            <w:tcW w:w="1275" w:type="dxa"/>
            <w:shd w:val="clear" w:color="auto" w:fill="BEBEBE"/>
          </w:tcPr>
          <w:p w:rsidR="00D45EC7" w:rsidRPr="00D45EC7" w:rsidRDefault="00D45EC7">
            <w:pPr>
              <w:ind w:left="0" w:hanging="2"/>
              <w:jc w:val="center"/>
              <w:rPr>
                <w:b/>
                <w:sz w:val="20"/>
                <w:szCs w:val="20"/>
              </w:rPr>
            </w:pPr>
            <w:r w:rsidRPr="00D45EC7">
              <w:rPr>
                <w:b/>
                <w:sz w:val="20"/>
                <w:szCs w:val="20"/>
              </w:rPr>
              <w:t>TERMO DE REFERÊNCIA</w:t>
            </w:r>
          </w:p>
        </w:tc>
        <w:tc>
          <w:tcPr>
            <w:tcW w:w="1662" w:type="dxa"/>
            <w:shd w:val="clear" w:color="auto" w:fill="BEBEBE"/>
          </w:tcPr>
          <w:p w:rsidR="00D45EC7" w:rsidRPr="00D45EC7" w:rsidRDefault="00D45EC7">
            <w:pPr>
              <w:ind w:left="0" w:hanging="2"/>
              <w:jc w:val="center"/>
              <w:rPr>
                <w:b/>
                <w:sz w:val="20"/>
                <w:szCs w:val="20"/>
              </w:rPr>
            </w:pPr>
            <w:r w:rsidRPr="00D45EC7">
              <w:rPr>
                <w:b/>
                <w:sz w:val="20"/>
                <w:szCs w:val="20"/>
              </w:rPr>
              <w:t>FORNECEDOR</w:t>
            </w:r>
          </w:p>
        </w:tc>
        <w:tc>
          <w:tcPr>
            <w:tcW w:w="1432" w:type="dxa"/>
            <w:shd w:val="clear" w:color="auto" w:fill="BEBEBE"/>
          </w:tcPr>
          <w:p w:rsidR="00D45EC7" w:rsidRPr="00D45EC7" w:rsidRDefault="00D45EC7">
            <w:pPr>
              <w:ind w:left="0" w:hanging="2"/>
              <w:jc w:val="center"/>
              <w:rPr>
                <w:b/>
                <w:sz w:val="20"/>
                <w:szCs w:val="20"/>
              </w:rPr>
            </w:pPr>
            <w:r w:rsidRPr="00D45EC7">
              <w:rPr>
                <w:b/>
                <w:sz w:val="20"/>
                <w:szCs w:val="20"/>
              </w:rPr>
              <w:t>VALOR</w:t>
            </w:r>
          </w:p>
        </w:tc>
      </w:tr>
      <w:tr w:rsidR="00D45EC7" w:rsidTr="00424D2D">
        <w:trPr>
          <w:trHeight w:val="1961"/>
        </w:trPr>
        <w:tc>
          <w:tcPr>
            <w:tcW w:w="1773" w:type="dxa"/>
            <w:vAlign w:val="center"/>
          </w:tcPr>
          <w:p w:rsidR="00D45EC7" w:rsidRPr="00746D5B" w:rsidRDefault="004A1EF3" w:rsidP="00746D5B">
            <w:pPr>
              <w:ind w:left="0" w:hanging="2"/>
              <w:rPr>
                <w:sz w:val="18"/>
                <w:szCs w:val="18"/>
              </w:rPr>
            </w:pPr>
            <w:r w:rsidRPr="004A1EF3">
              <w:rPr>
                <w:sz w:val="18"/>
                <w:szCs w:val="18"/>
              </w:rPr>
              <w:t>2023/000029702-00</w:t>
            </w:r>
          </w:p>
        </w:tc>
        <w:tc>
          <w:tcPr>
            <w:tcW w:w="3615" w:type="dxa"/>
            <w:vAlign w:val="center"/>
          </w:tcPr>
          <w:p w:rsidR="00D45EC7" w:rsidRPr="0079760F" w:rsidRDefault="005610AB" w:rsidP="00D22FBA">
            <w:pPr>
              <w:ind w:left="0" w:hanging="2"/>
              <w:jc w:val="both"/>
            </w:pPr>
            <w:r w:rsidRPr="005610AB">
              <w:rPr>
                <w:color w:val="000000"/>
              </w:rPr>
              <w:t>Aquisição de </w:t>
            </w:r>
            <w:r w:rsidRPr="005610AB">
              <w:rPr>
                <w:b/>
                <w:bCs/>
                <w:color w:val="000000"/>
              </w:rPr>
              <w:t>adesivos identificação para as portas dos veículos oficiais de serviço</w:t>
            </w:r>
            <w:r w:rsidRPr="005610AB">
              <w:rPr>
                <w:color w:val="000000"/>
              </w:rPr>
              <w:t> para atender a demanda da Central de Transportes e Manutenção do Tribunal de Justiça do Estado do Amazonas</w:t>
            </w:r>
          </w:p>
        </w:tc>
        <w:tc>
          <w:tcPr>
            <w:tcW w:w="1417" w:type="dxa"/>
            <w:vAlign w:val="center"/>
          </w:tcPr>
          <w:p w:rsidR="00D45EC7" w:rsidRPr="0082538B" w:rsidRDefault="00D45EC7">
            <w:pPr>
              <w:ind w:left="0" w:hanging="2"/>
              <w:jc w:val="center"/>
              <w:rPr>
                <w:b/>
                <w:sz w:val="18"/>
                <w:szCs w:val="18"/>
              </w:rPr>
            </w:pPr>
          </w:p>
          <w:p w:rsidR="00D45EC7" w:rsidRPr="0082538B" w:rsidRDefault="00D45EC7">
            <w:pPr>
              <w:ind w:left="0" w:hanging="2"/>
              <w:jc w:val="center"/>
              <w:rPr>
                <w:rFonts w:cs="Calibri"/>
                <w:sz w:val="18"/>
                <w:szCs w:val="18"/>
              </w:rPr>
            </w:pPr>
            <w:r w:rsidRPr="0082538B">
              <w:rPr>
                <w:b/>
                <w:sz w:val="18"/>
                <w:szCs w:val="18"/>
              </w:rPr>
              <w:t>DISPENSA</w:t>
            </w:r>
          </w:p>
        </w:tc>
        <w:tc>
          <w:tcPr>
            <w:tcW w:w="1985" w:type="dxa"/>
            <w:vAlign w:val="center"/>
          </w:tcPr>
          <w:p w:rsidR="00D45EC7" w:rsidRPr="0082538B" w:rsidRDefault="00D45EC7">
            <w:pPr>
              <w:ind w:left="0" w:hanging="2"/>
              <w:jc w:val="center"/>
              <w:rPr>
                <w:sz w:val="18"/>
                <w:szCs w:val="18"/>
              </w:rPr>
            </w:pPr>
          </w:p>
          <w:p w:rsidR="00D45EC7" w:rsidRPr="0082538B" w:rsidRDefault="00D45EC7">
            <w:pPr>
              <w:ind w:left="0" w:hanging="2"/>
              <w:jc w:val="center"/>
              <w:rPr>
                <w:sz w:val="18"/>
                <w:szCs w:val="18"/>
              </w:rPr>
            </w:pPr>
            <w:r w:rsidRPr="0082538B">
              <w:rPr>
                <w:b/>
                <w:sz w:val="18"/>
                <w:szCs w:val="18"/>
              </w:rPr>
              <w:t>ESTUDO TÉCNICO</w:t>
            </w:r>
          </w:p>
        </w:tc>
        <w:tc>
          <w:tcPr>
            <w:tcW w:w="1275" w:type="dxa"/>
            <w:vAlign w:val="center"/>
          </w:tcPr>
          <w:p w:rsidR="00D45EC7" w:rsidRPr="0082538B" w:rsidRDefault="00D45EC7">
            <w:pPr>
              <w:ind w:left="0" w:hanging="2"/>
              <w:jc w:val="center"/>
              <w:rPr>
                <w:sz w:val="18"/>
                <w:szCs w:val="18"/>
              </w:rPr>
            </w:pPr>
          </w:p>
          <w:p w:rsidR="00D45EC7" w:rsidRPr="0082538B" w:rsidRDefault="00D45EC7">
            <w:pPr>
              <w:ind w:left="0" w:hanging="2"/>
              <w:jc w:val="center"/>
              <w:rPr>
                <w:sz w:val="18"/>
                <w:szCs w:val="18"/>
              </w:rPr>
            </w:pPr>
            <w:r w:rsidRPr="0082538B">
              <w:rPr>
                <w:sz w:val="18"/>
                <w:szCs w:val="18"/>
              </w:rPr>
              <w:t>TR</w:t>
            </w:r>
          </w:p>
        </w:tc>
        <w:tc>
          <w:tcPr>
            <w:tcW w:w="1662" w:type="dxa"/>
            <w:vAlign w:val="center"/>
          </w:tcPr>
          <w:p w:rsidR="00D45EC7" w:rsidRPr="0030743C" w:rsidRDefault="005610AB" w:rsidP="0030743C">
            <w:pPr>
              <w:ind w:left="0" w:hanging="2"/>
              <w:jc w:val="center"/>
              <w:rPr>
                <w:sz w:val="18"/>
                <w:szCs w:val="18"/>
              </w:rPr>
            </w:pPr>
            <w:r w:rsidRPr="0041138D">
              <w:rPr>
                <w:sz w:val="18"/>
                <w:szCs w:val="18"/>
              </w:rPr>
              <w:t>LESTE LEDS SERVICOS DE INSTALACAO DE ACESSORIOS PARA VEICULOS LTDA</w:t>
            </w:r>
            <w:r w:rsidRPr="0041138D">
              <w:rPr>
                <w:sz w:val="18"/>
                <w:szCs w:val="18"/>
              </w:rPr>
              <w:t xml:space="preserve"> </w:t>
            </w:r>
            <w:r w:rsidRPr="0041138D">
              <w:rPr>
                <w:sz w:val="16"/>
                <w:szCs w:val="16"/>
              </w:rPr>
              <w:t xml:space="preserve">CNPJ: </w:t>
            </w:r>
            <w:r w:rsidRPr="0041138D">
              <w:rPr>
                <w:color w:val="000000"/>
                <w:sz w:val="16"/>
                <w:szCs w:val="16"/>
              </w:rPr>
              <w:t>35.718.699/0001-04</w:t>
            </w:r>
          </w:p>
        </w:tc>
        <w:tc>
          <w:tcPr>
            <w:tcW w:w="1432" w:type="dxa"/>
            <w:vAlign w:val="center"/>
          </w:tcPr>
          <w:p w:rsidR="00D45EC7" w:rsidRPr="007904DA" w:rsidRDefault="005610AB" w:rsidP="00781949">
            <w:pPr>
              <w:ind w:left="0" w:hanging="2"/>
              <w:jc w:val="center"/>
              <w:rPr>
                <w:sz w:val="18"/>
                <w:szCs w:val="18"/>
              </w:rPr>
            </w:pPr>
            <w:r>
              <w:rPr>
                <w:sz w:val="18"/>
                <w:szCs w:val="18"/>
              </w:rPr>
              <w:t>R$ 1.080,00</w:t>
            </w:r>
          </w:p>
        </w:tc>
      </w:tr>
      <w:tr w:rsidR="005C1CF3" w:rsidTr="00424D2D">
        <w:trPr>
          <w:trHeight w:val="1961"/>
        </w:trPr>
        <w:tc>
          <w:tcPr>
            <w:tcW w:w="1773" w:type="dxa"/>
            <w:vAlign w:val="center"/>
          </w:tcPr>
          <w:p w:rsidR="005C1CF3" w:rsidRPr="0079760F" w:rsidRDefault="00CF2F1B" w:rsidP="005C1CF3">
            <w:pPr>
              <w:ind w:left="0" w:hanging="2"/>
              <w:rPr>
                <w:sz w:val="18"/>
                <w:szCs w:val="18"/>
              </w:rPr>
            </w:pPr>
            <w:r w:rsidRPr="00CF2F1B">
              <w:rPr>
                <w:sz w:val="18"/>
                <w:szCs w:val="18"/>
              </w:rPr>
              <w:t>2023/000032777-00</w:t>
            </w:r>
          </w:p>
        </w:tc>
        <w:tc>
          <w:tcPr>
            <w:tcW w:w="3615" w:type="dxa"/>
            <w:vAlign w:val="center"/>
          </w:tcPr>
          <w:p w:rsidR="005C1CF3" w:rsidRPr="0079760F" w:rsidRDefault="00CF2F1B" w:rsidP="005C1CF3">
            <w:pPr>
              <w:ind w:left="0" w:hanging="2"/>
              <w:jc w:val="both"/>
            </w:pPr>
            <w:r>
              <w:rPr>
                <w:color w:val="000000"/>
              </w:rPr>
              <w:t xml:space="preserve">Contratação Em </w:t>
            </w:r>
            <w:r w:rsidRPr="000D0751">
              <w:rPr>
                <w:b/>
                <w:color w:val="000000"/>
              </w:rPr>
              <w:t>Caráter Emergencial</w:t>
            </w:r>
            <w:r>
              <w:rPr>
                <w:color w:val="000000"/>
              </w:rPr>
              <w:t xml:space="preserve"> de Pessoa Jurídica especializada na PRESTAÇÃO CONTINUADA DE SERVIÇOS DE ASCENSORISTA EM ELEVADORES DE PASSAGEIROS para exercer as atividades em edificações pertencentes ao Tribunal de Justiça do Estado do Amazonas (TJAM), por um período de 180 (cento e oitenta) dias</w:t>
            </w:r>
            <w:r w:rsidR="00613A3D">
              <w:rPr>
                <w:color w:val="000000"/>
              </w:rPr>
              <w:t>.</w:t>
            </w:r>
          </w:p>
        </w:tc>
        <w:tc>
          <w:tcPr>
            <w:tcW w:w="1417" w:type="dxa"/>
            <w:vAlign w:val="center"/>
          </w:tcPr>
          <w:p w:rsidR="005C1CF3" w:rsidRPr="0082538B" w:rsidRDefault="005C1CF3" w:rsidP="005C1CF3">
            <w:pPr>
              <w:ind w:left="0" w:hanging="2"/>
              <w:jc w:val="center"/>
              <w:rPr>
                <w:b/>
                <w:sz w:val="18"/>
                <w:szCs w:val="18"/>
              </w:rPr>
            </w:pPr>
          </w:p>
          <w:p w:rsidR="005C1CF3" w:rsidRPr="0082538B" w:rsidRDefault="005C1CF3" w:rsidP="005C1CF3">
            <w:pPr>
              <w:ind w:left="0" w:hanging="2"/>
              <w:jc w:val="center"/>
              <w:rPr>
                <w:rFonts w:cs="Calibri"/>
                <w:sz w:val="18"/>
                <w:szCs w:val="18"/>
              </w:rPr>
            </w:pPr>
            <w:r w:rsidRPr="0082538B">
              <w:rPr>
                <w:b/>
                <w:sz w:val="18"/>
                <w:szCs w:val="18"/>
              </w:rPr>
              <w:t>DISPENSA</w:t>
            </w:r>
          </w:p>
        </w:tc>
        <w:tc>
          <w:tcPr>
            <w:tcW w:w="1985" w:type="dxa"/>
            <w:vAlign w:val="center"/>
          </w:tcPr>
          <w:p w:rsidR="005C1CF3" w:rsidRPr="0082538B" w:rsidRDefault="005C1CF3" w:rsidP="005C1CF3">
            <w:pPr>
              <w:ind w:left="0" w:hanging="2"/>
              <w:jc w:val="center"/>
              <w:rPr>
                <w:sz w:val="18"/>
                <w:szCs w:val="18"/>
              </w:rPr>
            </w:pPr>
          </w:p>
          <w:p w:rsidR="005C1CF3" w:rsidRPr="0082538B" w:rsidRDefault="005C1CF3" w:rsidP="005C1CF3">
            <w:pPr>
              <w:ind w:left="0" w:hanging="2"/>
              <w:jc w:val="center"/>
              <w:rPr>
                <w:sz w:val="18"/>
                <w:szCs w:val="18"/>
              </w:rPr>
            </w:pPr>
            <w:r w:rsidRPr="0082538B">
              <w:rPr>
                <w:b/>
                <w:sz w:val="18"/>
                <w:szCs w:val="18"/>
              </w:rPr>
              <w:t>ESTUDO TÉCNICO</w:t>
            </w:r>
          </w:p>
        </w:tc>
        <w:tc>
          <w:tcPr>
            <w:tcW w:w="1275" w:type="dxa"/>
            <w:vAlign w:val="center"/>
          </w:tcPr>
          <w:p w:rsidR="005C1CF3" w:rsidRPr="0082538B" w:rsidRDefault="005C1CF3" w:rsidP="005C1CF3">
            <w:pPr>
              <w:ind w:left="0" w:hanging="2"/>
              <w:jc w:val="center"/>
              <w:rPr>
                <w:sz w:val="18"/>
                <w:szCs w:val="18"/>
              </w:rPr>
            </w:pPr>
          </w:p>
          <w:p w:rsidR="005C1CF3" w:rsidRPr="0082538B" w:rsidRDefault="005C1CF3" w:rsidP="005C1CF3">
            <w:pPr>
              <w:ind w:left="0" w:hanging="2"/>
              <w:jc w:val="center"/>
              <w:rPr>
                <w:sz w:val="18"/>
                <w:szCs w:val="18"/>
              </w:rPr>
            </w:pPr>
            <w:r w:rsidRPr="0082538B">
              <w:rPr>
                <w:sz w:val="18"/>
                <w:szCs w:val="18"/>
              </w:rPr>
              <w:t>TR</w:t>
            </w:r>
          </w:p>
        </w:tc>
        <w:tc>
          <w:tcPr>
            <w:tcW w:w="1662" w:type="dxa"/>
            <w:vAlign w:val="center"/>
          </w:tcPr>
          <w:p w:rsidR="005C1CF3" w:rsidRPr="008B0814" w:rsidRDefault="00D62905" w:rsidP="005C1CF3">
            <w:pPr>
              <w:ind w:left="0" w:hanging="2"/>
              <w:jc w:val="center"/>
              <w:rPr>
                <w:sz w:val="18"/>
                <w:szCs w:val="18"/>
              </w:rPr>
            </w:pPr>
            <w:r>
              <w:t xml:space="preserve"> </w:t>
            </w:r>
            <w:r w:rsidRPr="00D62905">
              <w:rPr>
                <w:sz w:val="18"/>
                <w:szCs w:val="18"/>
              </w:rPr>
              <w:t>CONEXAO COMERCIO DE PRODUTOS DE LIMPEZA E CONSERVAÇAO</w:t>
            </w:r>
            <w:r>
              <w:t xml:space="preserve"> </w:t>
            </w:r>
            <w:r w:rsidRPr="00D62905">
              <w:rPr>
                <w:sz w:val="16"/>
                <w:szCs w:val="16"/>
              </w:rPr>
              <w:t>CNPJ:</w:t>
            </w:r>
            <w:r w:rsidRPr="00D62905">
              <w:rPr>
                <w:color w:val="000000"/>
                <w:sz w:val="16"/>
                <w:szCs w:val="16"/>
              </w:rPr>
              <w:t xml:space="preserve"> </w:t>
            </w:r>
            <w:r w:rsidRPr="00D62905">
              <w:rPr>
                <w:color w:val="000000"/>
                <w:sz w:val="16"/>
                <w:szCs w:val="16"/>
              </w:rPr>
              <w:t>00.306.413/0001-07</w:t>
            </w:r>
          </w:p>
        </w:tc>
        <w:tc>
          <w:tcPr>
            <w:tcW w:w="1432" w:type="dxa"/>
            <w:vAlign w:val="center"/>
          </w:tcPr>
          <w:p w:rsidR="005C1CF3" w:rsidRDefault="00CF2F1B" w:rsidP="00CF2F1B">
            <w:pPr>
              <w:ind w:left="0" w:hanging="2"/>
              <w:jc w:val="center"/>
              <w:rPr>
                <w:sz w:val="18"/>
                <w:szCs w:val="18"/>
              </w:rPr>
            </w:pPr>
            <w:r w:rsidRPr="00CF2F1B">
              <w:rPr>
                <w:sz w:val="18"/>
                <w:szCs w:val="18"/>
              </w:rPr>
              <w:t>R$ 359.258,76</w:t>
            </w:r>
          </w:p>
        </w:tc>
      </w:tr>
    </w:tbl>
    <w:p w:rsidR="00400B98" w:rsidRDefault="00400B98" w:rsidP="003E5986">
      <w:pPr>
        <w:ind w:left="0" w:hanging="2"/>
        <w:jc w:val="center"/>
        <w:rPr>
          <w:b/>
        </w:rPr>
      </w:pPr>
      <w:bookmarkStart w:id="0" w:name="_GoBack"/>
      <w:bookmarkEnd w:id="0"/>
    </w:p>
    <w:sectPr w:rsidR="00400B98" w:rsidSect="00D12645">
      <w:pgSz w:w="16838" w:h="11906" w:orient="landscape"/>
      <w:pgMar w:top="1417" w:right="1701" w:bottom="1417" w:left="1701"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0B98"/>
    <w:rsid w:val="00054A63"/>
    <w:rsid w:val="00096D2D"/>
    <w:rsid w:val="000C4BB4"/>
    <w:rsid w:val="000D0751"/>
    <w:rsid w:val="000D234D"/>
    <w:rsid w:val="000D733F"/>
    <w:rsid w:val="00131EE5"/>
    <w:rsid w:val="00155ABC"/>
    <w:rsid w:val="00171F64"/>
    <w:rsid w:val="00192A26"/>
    <w:rsid w:val="001B48D4"/>
    <w:rsid w:val="001E3930"/>
    <w:rsid w:val="001F1105"/>
    <w:rsid w:val="00250A29"/>
    <w:rsid w:val="00252732"/>
    <w:rsid w:val="00280B89"/>
    <w:rsid w:val="002A0F41"/>
    <w:rsid w:val="002A5B05"/>
    <w:rsid w:val="002F0517"/>
    <w:rsid w:val="002F3750"/>
    <w:rsid w:val="002F62EA"/>
    <w:rsid w:val="00301475"/>
    <w:rsid w:val="0030743C"/>
    <w:rsid w:val="00313F82"/>
    <w:rsid w:val="003339E4"/>
    <w:rsid w:val="00380309"/>
    <w:rsid w:val="003B441A"/>
    <w:rsid w:val="003E5986"/>
    <w:rsid w:val="00400B98"/>
    <w:rsid w:val="0041138D"/>
    <w:rsid w:val="004155DB"/>
    <w:rsid w:val="00422E37"/>
    <w:rsid w:val="00424D2D"/>
    <w:rsid w:val="0044213F"/>
    <w:rsid w:val="00460C04"/>
    <w:rsid w:val="004A1EF3"/>
    <w:rsid w:val="004A35CB"/>
    <w:rsid w:val="004B5172"/>
    <w:rsid w:val="004E6415"/>
    <w:rsid w:val="004F6A5C"/>
    <w:rsid w:val="004F72E5"/>
    <w:rsid w:val="0050005F"/>
    <w:rsid w:val="00514967"/>
    <w:rsid w:val="0051532C"/>
    <w:rsid w:val="005179AD"/>
    <w:rsid w:val="005610AB"/>
    <w:rsid w:val="00590213"/>
    <w:rsid w:val="005C1CF3"/>
    <w:rsid w:val="005F5EB9"/>
    <w:rsid w:val="00613A3D"/>
    <w:rsid w:val="00632F99"/>
    <w:rsid w:val="0067440A"/>
    <w:rsid w:val="00677E89"/>
    <w:rsid w:val="00685DC1"/>
    <w:rsid w:val="006A5ED0"/>
    <w:rsid w:val="006A62E1"/>
    <w:rsid w:val="006E7C34"/>
    <w:rsid w:val="00746D5B"/>
    <w:rsid w:val="00750E45"/>
    <w:rsid w:val="00760F10"/>
    <w:rsid w:val="00781949"/>
    <w:rsid w:val="007904DA"/>
    <w:rsid w:val="00791498"/>
    <w:rsid w:val="0079760F"/>
    <w:rsid w:val="007C6AB1"/>
    <w:rsid w:val="007D6FA1"/>
    <w:rsid w:val="0080007E"/>
    <w:rsid w:val="00812FF9"/>
    <w:rsid w:val="0082538B"/>
    <w:rsid w:val="00826E6A"/>
    <w:rsid w:val="00835A69"/>
    <w:rsid w:val="00853EDA"/>
    <w:rsid w:val="00865607"/>
    <w:rsid w:val="0087249D"/>
    <w:rsid w:val="00875B67"/>
    <w:rsid w:val="008879D9"/>
    <w:rsid w:val="008A26F6"/>
    <w:rsid w:val="008B0814"/>
    <w:rsid w:val="008B0D4E"/>
    <w:rsid w:val="008B4D37"/>
    <w:rsid w:val="008F66C7"/>
    <w:rsid w:val="0093221D"/>
    <w:rsid w:val="00946019"/>
    <w:rsid w:val="00966305"/>
    <w:rsid w:val="0097393D"/>
    <w:rsid w:val="0097579A"/>
    <w:rsid w:val="00985FB1"/>
    <w:rsid w:val="009A2E25"/>
    <w:rsid w:val="009E22A7"/>
    <w:rsid w:val="009E2A5C"/>
    <w:rsid w:val="00A06BBB"/>
    <w:rsid w:val="00A37858"/>
    <w:rsid w:val="00A40C71"/>
    <w:rsid w:val="00A463CA"/>
    <w:rsid w:val="00A55DD2"/>
    <w:rsid w:val="00A67C97"/>
    <w:rsid w:val="00A968BC"/>
    <w:rsid w:val="00AC1376"/>
    <w:rsid w:val="00AC28ED"/>
    <w:rsid w:val="00AC39AD"/>
    <w:rsid w:val="00AD347C"/>
    <w:rsid w:val="00B174D7"/>
    <w:rsid w:val="00B265D3"/>
    <w:rsid w:val="00B6028E"/>
    <w:rsid w:val="00BC760D"/>
    <w:rsid w:val="00BF0258"/>
    <w:rsid w:val="00C0249C"/>
    <w:rsid w:val="00C3636D"/>
    <w:rsid w:val="00CA312F"/>
    <w:rsid w:val="00CF2F1B"/>
    <w:rsid w:val="00D038D6"/>
    <w:rsid w:val="00D12645"/>
    <w:rsid w:val="00D223AB"/>
    <w:rsid w:val="00D22FBA"/>
    <w:rsid w:val="00D2529A"/>
    <w:rsid w:val="00D276E9"/>
    <w:rsid w:val="00D45EC7"/>
    <w:rsid w:val="00D46DDB"/>
    <w:rsid w:val="00D62905"/>
    <w:rsid w:val="00D771BE"/>
    <w:rsid w:val="00D81A55"/>
    <w:rsid w:val="00D95A73"/>
    <w:rsid w:val="00DA138D"/>
    <w:rsid w:val="00DB0056"/>
    <w:rsid w:val="00DC41FD"/>
    <w:rsid w:val="00DE0B16"/>
    <w:rsid w:val="00E35053"/>
    <w:rsid w:val="00E6171A"/>
    <w:rsid w:val="00E71004"/>
    <w:rsid w:val="00E9155A"/>
    <w:rsid w:val="00EA3EA4"/>
    <w:rsid w:val="00EB57C1"/>
    <w:rsid w:val="00EB746B"/>
    <w:rsid w:val="00EE115C"/>
    <w:rsid w:val="00EF631F"/>
    <w:rsid w:val="00F03F47"/>
    <w:rsid w:val="00F210BF"/>
    <w:rsid w:val="00F41A3A"/>
    <w:rsid w:val="00F604BF"/>
    <w:rsid w:val="00FD476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E4A9084-08EE-4588-92C8-6E756E6BBA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pt-BR" w:eastAsia="pt-B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12645"/>
    <w:pPr>
      <w:suppressAutoHyphens/>
      <w:ind w:leftChars="-1" w:left="-1" w:hangingChars="1" w:hanging="1"/>
      <w:textDirection w:val="btLr"/>
      <w:textAlignment w:val="top"/>
      <w:outlineLvl w:val="0"/>
    </w:pPr>
    <w:rPr>
      <w:rFonts w:cs="Times New Roman"/>
      <w:position w:val="-1"/>
      <w:lang w:eastAsia="en-US"/>
    </w:rPr>
  </w:style>
  <w:style w:type="paragraph" w:styleId="Ttulo1">
    <w:name w:val="heading 1"/>
    <w:basedOn w:val="Normal"/>
    <w:next w:val="Normal"/>
    <w:uiPriority w:val="9"/>
    <w:qFormat/>
    <w:rsid w:val="00D12645"/>
    <w:pPr>
      <w:keepNext/>
      <w:keepLines/>
      <w:spacing w:before="480" w:after="120"/>
    </w:pPr>
    <w:rPr>
      <w:b/>
      <w:sz w:val="48"/>
      <w:szCs w:val="48"/>
    </w:rPr>
  </w:style>
  <w:style w:type="paragraph" w:styleId="Ttulo2">
    <w:name w:val="heading 2"/>
    <w:basedOn w:val="Normal"/>
    <w:next w:val="Normal"/>
    <w:uiPriority w:val="9"/>
    <w:semiHidden/>
    <w:unhideWhenUsed/>
    <w:qFormat/>
    <w:rsid w:val="00D12645"/>
    <w:pPr>
      <w:keepNext/>
      <w:keepLines/>
      <w:spacing w:before="360" w:after="80"/>
      <w:outlineLvl w:val="1"/>
    </w:pPr>
    <w:rPr>
      <w:b/>
      <w:sz w:val="36"/>
      <w:szCs w:val="36"/>
    </w:rPr>
  </w:style>
  <w:style w:type="paragraph" w:styleId="Ttulo3">
    <w:name w:val="heading 3"/>
    <w:basedOn w:val="Normal"/>
    <w:next w:val="Normal"/>
    <w:uiPriority w:val="9"/>
    <w:semiHidden/>
    <w:unhideWhenUsed/>
    <w:qFormat/>
    <w:rsid w:val="00D12645"/>
    <w:pPr>
      <w:keepNext/>
      <w:keepLines/>
      <w:spacing w:before="280" w:after="80"/>
      <w:outlineLvl w:val="2"/>
    </w:pPr>
    <w:rPr>
      <w:b/>
      <w:sz w:val="28"/>
      <w:szCs w:val="28"/>
    </w:rPr>
  </w:style>
  <w:style w:type="paragraph" w:styleId="Ttulo4">
    <w:name w:val="heading 4"/>
    <w:basedOn w:val="Normal"/>
    <w:next w:val="Normal"/>
    <w:uiPriority w:val="9"/>
    <w:semiHidden/>
    <w:unhideWhenUsed/>
    <w:qFormat/>
    <w:rsid w:val="00D12645"/>
    <w:pPr>
      <w:keepNext/>
      <w:keepLines/>
      <w:spacing w:before="240" w:after="40"/>
      <w:outlineLvl w:val="3"/>
    </w:pPr>
    <w:rPr>
      <w:b/>
      <w:sz w:val="24"/>
      <w:szCs w:val="24"/>
    </w:rPr>
  </w:style>
  <w:style w:type="paragraph" w:styleId="Ttulo5">
    <w:name w:val="heading 5"/>
    <w:basedOn w:val="Normal"/>
    <w:next w:val="Normal"/>
    <w:uiPriority w:val="9"/>
    <w:semiHidden/>
    <w:unhideWhenUsed/>
    <w:qFormat/>
    <w:rsid w:val="00D12645"/>
    <w:pPr>
      <w:keepNext/>
      <w:keepLines/>
      <w:spacing w:before="220" w:after="40"/>
      <w:outlineLvl w:val="4"/>
    </w:pPr>
    <w:rPr>
      <w:b/>
    </w:rPr>
  </w:style>
  <w:style w:type="paragraph" w:styleId="Ttulo6">
    <w:name w:val="heading 6"/>
    <w:basedOn w:val="Normal"/>
    <w:next w:val="Normal"/>
    <w:uiPriority w:val="9"/>
    <w:semiHidden/>
    <w:unhideWhenUsed/>
    <w:qFormat/>
    <w:rsid w:val="00D12645"/>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rsid w:val="00D12645"/>
    <w:tblPr>
      <w:tblCellMar>
        <w:top w:w="0" w:type="dxa"/>
        <w:left w:w="0" w:type="dxa"/>
        <w:bottom w:w="0" w:type="dxa"/>
        <w:right w:w="0" w:type="dxa"/>
      </w:tblCellMar>
    </w:tblPr>
  </w:style>
  <w:style w:type="paragraph" w:styleId="Ttulo">
    <w:name w:val="Title"/>
    <w:basedOn w:val="Normal"/>
    <w:next w:val="Normal"/>
    <w:uiPriority w:val="10"/>
    <w:qFormat/>
    <w:rsid w:val="00D12645"/>
    <w:pPr>
      <w:keepNext/>
      <w:keepLines/>
      <w:spacing w:before="480" w:after="120"/>
    </w:pPr>
    <w:rPr>
      <w:b/>
      <w:sz w:val="72"/>
      <w:szCs w:val="72"/>
    </w:rPr>
  </w:style>
  <w:style w:type="character" w:styleId="Forte">
    <w:name w:val="Strong"/>
    <w:basedOn w:val="Fontepargpadro"/>
    <w:uiPriority w:val="22"/>
    <w:qFormat/>
    <w:rsid w:val="00D12645"/>
    <w:rPr>
      <w:b/>
      <w:bCs/>
      <w:w w:val="100"/>
      <w:position w:val="-1"/>
      <w:effect w:val="none"/>
      <w:vertAlign w:val="baseline"/>
      <w:cs w:val="0"/>
      <w:em w:val="none"/>
    </w:rPr>
  </w:style>
  <w:style w:type="table" w:styleId="Tabelacomgrade">
    <w:name w:val="Table Grid"/>
    <w:basedOn w:val="Tabelanormal"/>
    <w:rsid w:val="00D12645"/>
    <w:pPr>
      <w:suppressAutoHyphens/>
      <w:spacing w:after="0" w:line="240" w:lineRule="auto"/>
      <w:ind w:leftChars="-1" w:left="-1" w:hangingChars="1" w:hanging="1"/>
      <w:textDirection w:val="btLr"/>
      <w:textAlignment w:val="top"/>
      <w:outlineLvl w:val="0"/>
    </w:pPr>
    <w:rPr>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tulo">
    <w:name w:val="Subtitle"/>
    <w:basedOn w:val="Normal"/>
    <w:next w:val="Normal"/>
    <w:uiPriority w:val="11"/>
    <w:qFormat/>
    <w:rsid w:val="00D12645"/>
    <w:pPr>
      <w:keepNext/>
      <w:keepLines/>
      <w:spacing w:before="360" w:after="80"/>
    </w:pPr>
    <w:rPr>
      <w:rFonts w:ascii="Georgia" w:eastAsia="Georgia" w:hAnsi="Georgia" w:cs="Georgia"/>
      <w:i/>
      <w:color w:val="666666"/>
      <w:sz w:val="48"/>
      <w:szCs w:val="48"/>
    </w:rPr>
  </w:style>
  <w:style w:type="table" w:customStyle="1" w:styleId="a">
    <w:basedOn w:val="TableNormal"/>
    <w:rsid w:val="00D12645"/>
    <w:pPr>
      <w:spacing w:after="0" w:line="240" w:lineRule="auto"/>
    </w:pPr>
    <w:tblPr>
      <w:tblStyleRowBandSize w:val="1"/>
      <w:tblStyleColBandSize w:val="1"/>
      <w:tblCellMar>
        <w:left w:w="108" w:type="dxa"/>
        <w:right w:w="108" w:type="dxa"/>
      </w:tblCellMar>
    </w:tblPr>
  </w:style>
  <w:style w:type="paragraph" w:customStyle="1" w:styleId="textojustificado">
    <w:name w:val="texto_justificado"/>
    <w:basedOn w:val="Normal"/>
    <w:rsid w:val="005179AD"/>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position w:val="0"/>
      <w:sz w:val="24"/>
      <w:szCs w:val="24"/>
      <w:lang w:eastAsia="pt-BR"/>
    </w:rPr>
  </w:style>
  <w:style w:type="character" w:customStyle="1" w:styleId="c1">
    <w:name w:val="c1"/>
    <w:basedOn w:val="Fontepargpadro"/>
    <w:rsid w:val="00D223AB"/>
  </w:style>
  <w:style w:type="character" w:styleId="nfase">
    <w:name w:val="Emphasis"/>
    <w:basedOn w:val="Fontepargpadro"/>
    <w:uiPriority w:val="20"/>
    <w:qFormat/>
    <w:rsid w:val="00966305"/>
    <w:rPr>
      <w:i/>
      <w:iCs/>
    </w:rPr>
  </w:style>
  <w:style w:type="character" w:customStyle="1" w:styleId="c18">
    <w:name w:val="c18"/>
    <w:basedOn w:val="Fontepargpadro"/>
    <w:rsid w:val="0067440A"/>
  </w:style>
  <w:style w:type="character" w:customStyle="1" w:styleId="c40">
    <w:name w:val="c40"/>
    <w:basedOn w:val="Fontepargpadro"/>
    <w:rsid w:val="0067440A"/>
  </w:style>
  <w:style w:type="character" w:customStyle="1" w:styleId="c31">
    <w:name w:val="c31"/>
    <w:basedOn w:val="Fontepargpadro"/>
    <w:rsid w:val="0067440A"/>
  </w:style>
  <w:style w:type="character" w:customStyle="1" w:styleId="c50">
    <w:name w:val="c50"/>
    <w:basedOn w:val="Fontepargpadro"/>
    <w:rsid w:val="006744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50468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xX+1CF1hi3OvrZK63Hh/oJTkqPg==">AMUW2mWExYqtra8km2O2p/wRaD6p/jJuaGbLEL9bCVjEOEg1wSDO4S8PvFx/uFgUx+3gUG8RMRbmggzKIF8hnW4R8hBLeLGEkGggpfGaw9CsniahOAZmWYk=</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3E0A4691-4AE4-4466-B72B-2DB7E32A0C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Pages>
  <Words>146</Words>
  <Characters>791</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hélida valeria telles de souza</dc:creator>
  <cp:lastModifiedBy>Helida Valeria Muneymne Telles de Souza</cp:lastModifiedBy>
  <cp:revision>9</cp:revision>
  <cp:lastPrinted>2022-03-25T17:20:00Z</cp:lastPrinted>
  <dcterms:created xsi:type="dcterms:W3CDTF">2023-10-03T18:22:00Z</dcterms:created>
  <dcterms:modified xsi:type="dcterms:W3CDTF">2023-10-03T18:45:00Z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1046-11.2.0.10094</vt:lpwstr>
  </property>
</Properties>
</file>